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18DD9A4" w14:textId="77777777" w:rsidR="005F0B87" w:rsidRPr="005F0B87" w:rsidRDefault="005F0B87" w:rsidP="006C75F0">
      <w:pPr>
        <w:shd w:val="clear" w:color="auto" w:fill="FFFFFF"/>
        <w:tabs>
          <w:tab w:val="left" w:pos="-180"/>
        </w:tabs>
        <w:suppressAutoHyphens w:val="0"/>
        <w:rPr>
          <w:rFonts w:eastAsia="Calibri" w:cs="Times New Roman"/>
          <w:bCs/>
          <w:kern w:val="0"/>
          <w:szCs w:val="40"/>
          <w:lang w:val="bg-BG" w:eastAsia="en-US" w:bidi="ar-SA"/>
        </w:rPr>
      </w:pPr>
    </w:p>
    <w:p w14:paraId="69E35599" w14:textId="77777777" w:rsidR="005F0B87" w:rsidRPr="004D7E57" w:rsidRDefault="005F0B87" w:rsidP="006C75F0">
      <w:pPr>
        <w:shd w:val="clear" w:color="auto" w:fill="FFFFFF"/>
        <w:tabs>
          <w:tab w:val="left" w:pos="-180"/>
        </w:tabs>
        <w:suppressAutoHyphens w:val="0"/>
        <w:rPr>
          <w:rFonts w:eastAsia="Calibri" w:cs="Times New Roman"/>
          <w:b/>
          <w:bCs/>
          <w:kern w:val="0"/>
          <w:szCs w:val="40"/>
          <w:lang w:val="bg-BG" w:eastAsia="en-US" w:bidi="ar-SA"/>
        </w:rPr>
      </w:pPr>
      <w:r w:rsidRPr="005F0B87">
        <w:rPr>
          <w:rFonts w:eastAsia="Calibri" w:cs="Times New Roman"/>
          <w:bCs/>
          <w:kern w:val="0"/>
          <w:szCs w:val="40"/>
          <w:lang w:val="bg-BG" w:eastAsia="en-US" w:bidi="ar-SA"/>
        </w:rPr>
        <w:t xml:space="preserve">                                                                           </w:t>
      </w:r>
      <w:r w:rsidRPr="004D7E57">
        <w:rPr>
          <w:rFonts w:eastAsia="Calibri" w:cs="Times New Roman"/>
          <w:b/>
          <w:bCs/>
          <w:kern w:val="0"/>
          <w:szCs w:val="40"/>
          <w:lang w:val="bg-BG" w:eastAsia="en-US" w:bidi="ar-SA"/>
        </w:rPr>
        <w:t>Приложение № 1</w:t>
      </w:r>
    </w:p>
    <w:p w14:paraId="5157B382" w14:textId="77777777" w:rsidR="005F0B87" w:rsidRPr="004D7E57" w:rsidRDefault="005F0B87" w:rsidP="006C75F0">
      <w:pPr>
        <w:shd w:val="clear" w:color="auto" w:fill="FFFFFF"/>
        <w:tabs>
          <w:tab w:val="left" w:pos="-180"/>
        </w:tabs>
        <w:suppressAutoHyphens w:val="0"/>
        <w:rPr>
          <w:rFonts w:eastAsia="Calibri" w:cs="Times New Roman"/>
          <w:b/>
          <w:bCs/>
          <w:kern w:val="0"/>
          <w:sz w:val="40"/>
          <w:szCs w:val="40"/>
          <w:lang w:val="bg-BG" w:eastAsia="en-US" w:bidi="ar-SA"/>
        </w:rPr>
      </w:pPr>
      <w:r w:rsidRPr="004D7E57">
        <w:rPr>
          <w:rFonts w:eastAsia="Calibri" w:cs="Times New Roman"/>
          <w:b/>
          <w:bCs/>
          <w:kern w:val="0"/>
          <w:szCs w:val="40"/>
          <w:lang w:val="bg-BG" w:eastAsia="en-US" w:bidi="ar-SA"/>
        </w:rPr>
        <w:t xml:space="preserve">                                                                           към Заповед № …………………</w:t>
      </w:r>
    </w:p>
    <w:p w14:paraId="2C8E75C4" w14:textId="77777777" w:rsidR="005F0B87" w:rsidRPr="004D7E57" w:rsidRDefault="005F0B87" w:rsidP="006C75F0">
      <w:pPr>
        <w:shd w:val="clear" w:color="auto" w:fill="FFFFFF"/>
        <w:tabs>
          <w:tab w:val="left" w:pos="-180"/>
        </w:tabs>
        <w:suppressAutoHyphens w:val="0"/>
        <w:jc w:val="center"/>
        <w:rPr>
          <w:rFonts w:eastAsia="Calibri" w:cs="Times New Roman"/>
          <w:bCs/>
          <w:kern w:val="0"/>
          <w:sz w:val="40"/>
          <w:szCs w:val="40"/>
          <w:lang w:val="bg-BG" w:eastAsia="en-US" w:bidi="ar-SA"/>
        </w:rPr>
      </w:pPr>
    </w:p>
    <w:p w14:paraId="7048BD7C" w14:textId="77777777" w:rsidR="005F0B87" w:rsidRPr="004D7E57" w:rsidRDefault="005F0B87" w:rsidP="006C75F0">
      <w:pPr>
        <w:shd w:val="clear" w:color="auto" w:fill="FFFFFF"/>
        <w:tabs>
          <w:tab w:val="left" w:pos="-180"/>
        </w:tabs>
        <w:suppressAutoHyphens w:val="0"/>
        <w:jc w:val="center"/>
        <w:rPr>
          <w:rFonts w:eastAsia="Calibri" w:cs="Times New Roman"/>
          <w:bCs/>
          <w:kern w:val="0"/>
          <w:sz w:val="40"/>
          <w:szCs w:val="40"/>
          <w:lang w:val="bg-BG" w:eastAsia="en-US" w:bidi="ar-SA"/>
        </w:rPr>
      </w:pPr>
    </w:p>
    <w:p w14:paraId="319A43B8"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40"/>
          <w:szCs w:val="40"/>
          <w:lang w:val="bg-BG" w:eastAsia="en-US" w:bidi="ar-SA"/>
        </w:rPr>
      </w:pPr>
      <w:r w:rsidRPr="004D7E57">
        <w:rPr>
          <w:rFonts w:eastAsia="Calibri" w:cs="Times New Roman"/>
          <w:b/>
          <w:bCs/>
          <w:kern w:val="0"/>
          <w:sz w:val="40"/>
          <w:szCs w:val="40"/>
          <w:lang w:val="bg-BG" w:eastAsia="en-US" w:bidi="ar-SA"/>
        </w:rPr>
        <w:t xml:space="preserve">Условия за кандидатстване </w:t>
      </w:r>
    </w:p>
    <w:p w14:paraId="0624C57C"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r w:rsidRPr="004D7E57">
        <w:rPr>
          <w:rFonts w:eastAsia="Calibri" w:cs="Times New Roman"/>
          <w:b/>
          <w:bCs/>
          <w:kern w:val="0"/>
          <w:sz w:val="28"/>
          <w:szCs w:val="28"/>
          <w:lang w:val="bg-BG" w:eastAsia="en-US" w:bidi="ar-SA"/>
        </w:rPr>
        <w:t>с проектни предложения за предоставяне на безвъзмездна финансова помощ по</w:t>
      </w:r>
    </w:p>
    <w:p w14:paraId="4BB8DF24"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0E5551A8" w14:textId="77777777" w:rsidR="005F0B87" w:rsidRPr="004D7E57" w:rsidRDefault="005F0B87" w:rsidP="006C75F0">
      <w:pPr>
        <w:shd w:val="clear" w:color="auto" w:fill="FFFFFF"/>
        <w:tabs>
          <w:tab w:val="left" w:pos="-180"/>
        </w:tabs>
        <w:suppressAutoHyphens w:val="0"/>
        <w:spacing w:after="100" w:afterAutospacing="1"/>
        <w:jc w:val="center"/>
        <w:rPr>
          <w:rFonts w:eastAsia="Calibri" w:cs="Times New Roman"/>
          <w:b/>
          <w:bCs/>
          <w:kern w:val="0"/>
          <w:sz w:val="28"/>
          <w:szCs w:val="28"/>
          <w:lang w:val="bg-BG" w:eastAsia="en-US" w:bidi="ar-SA"/>
        </w:rPr>
      </w:pPr>
      <w:r w:rsidRPr="004D7E57">
        <w:rPr>
          <w:rFonts w:eastAsia="Calibri" w:cs="Times New Roman"/>
          <w:b/>
          <w:bCs/>
          <w:kern w:val="0"/>
          <w:sz w:val="28"/>
          <w:szCs w:val="28"/>
          <w:lang w:val="bg-BG" w:eastAsia="en-US" w:bidi="ar-SA"/>
        </w:rPr>
        <w:t>Програма за морско дело и рибарство 2014-2020, финансирана  от Европейския фонд за морско дело и рибарство</w:t>
      </w:r>
    </w:p>
    <w:p w14:paraId="7A2A4AE2" w14:textId="77777777" w:rsidR="005F0B87" w:rsidRPr="004D7E57" w:rsidRDefault="005F0B87" w:rsidP="006C75F0">
      <w:pPr>
        <w:shd w:val="clear" w:color="auto" w:fill="FFFFFF"/>
        <w:tabs>
          <w:tab w:val="left" w:pos="-180"/>
        </w:tabs>
        <w:suppressAutoHyphens w:val="0"/>
        <w:spacing w:after="100" w:afterAutospacing="1"/>
        <w:jc w:val="center"/>
        <w:rPr>
          <w:rFonts w:eastAsia="Calibri" w:cs="Times New Roman"/>
          <w:b/>
          <w:bCs/>
          <w:kern w:val="0"/>
          <w:sz w:val="28"/>
          <w:szCs w:val="28"/>
          <w:lang w:val="bg-BG" w:eastAsia="en-US" w:bidi="ar-SA"/>
        </w:rPr>
      </w:pPr>
    </w:p>
    <w:p w14:paraId="4387AA6D" w14:textId="77777777" w:rsidR="005F0B87" w:rsidRPr="004D7E57" w:rsidRDefault="005F0B87" w:rsidP="006C75F0">
      <w:pPr>
        <w:shd w:val="clear" w:color="auto" w:fill="FFFFFF"/>
        <w:tabs>
          <w:tab w:val="left" w:pos="-180"/>
        </w:tabs>
        <w:suppressAutoHyphens w:val="0"/>
        <w:spacing w:after="100" w:afterAutospacing="1"/>
        <w:jc w:val="center"/>
        <w:rPr>
          <w:rFonts w:eastAsia="Calibri" w:cs="Times New Roman"/>
          <w:b/>
          <w:bCs/>
          <w:kern w:val="0"/>
          <w:sz w:val="28"/>
          <w:szCs w:val="28"/>
          <w:lang w:val="bg-BG" w:eastAsia="en-US" w:bidi="ar-SA"/>
        </w:rPr>
      </w:pPr>
      <w:r w:rsidRPr="004D7E57">
        <w:rPr>
          <w:rFonts w:eastAsia="Calibri" w:cs="Times New Roman"/>
          <w:b/>
          <w:bCs/>
          <w:kern w:val="0"/>
          <w:sz w:val="28"/>
          <w:szCs w:val="28"/>
          <w:lang w:val="bg-BG" w:eastAsia="en-US" w:bidi="ar-SA"/>
        </w:rPr>
        <w:t>Процедура чрез подбор на проекти от СВОМР на МИРГ Поморие</w:t>
      </w:r>
    </w:p>
    <w:p w14:paraId="46A1E7D9" w14:textId="77777777" w:rsidR="005F0B87" w:rsidRPr="004D7E57" w:rsidRDefault="005F0B87" w:rsidP="006C75F0">
      <w:pPr>
        <w:shd w:val="clear" w:color="auto" w:fill="FFFFFF"/>
        <w:tabs>
          <w:tab w:val="left" w:pos="-180"/>
        </w:tabs>
        <w:suppressAutoHyphens w:val="0"/>
        <w:spacing w:after="100" w:afterAutospacing="1"/>
        <w:jc w:val="center"/>
        <w:rPr>
          <w:rFonts w:eastAsia="Calibri" w:cs="Times New Roman"/>
          <w:b/>
          <w:bCs/>
          <w:kern w:val="0"/>
          <w:sz w:val="28"/>
          <w:szCs w:val="28"/>
          <w:lang w:val="bg-BG" w:eastAsia="en-US" w:bidi="ar-SA"/>
        </w:rPr>
      </w:pPr>
      <w:r w:rsidRPr="004D7E57">
        <w:rPr>
          <w:rFonts w:eastAsia="Calibri" w:cs="Times New Roman"/>
          <w:b/>
          <w:bCs/>
          <w:kern w:val="0"/>
          <w:sz w:val="28"/>
          <w:szCs w:val="28"/>
          <w:lang w:val="bg-BG" w:eastAsia="en-US" w:bidi="ar-SA"/>
        </w:rPr>
        <w:t>BG14MFOP001-4.080 „Инвестиции в качеството на живот и привлекателността на рибарския район“</w:t>
      </w:r>
    </w:p>
    <w:p w14:paraId="4C4837EA" w14:textId="77777777" w:rsidR="005F0B87" w:rsidRPr="004D7E57" w:rsidRDefault="005F0B87" w:rsidP="006C75F0">
      <w:pPr>
        <w:shd w:val="clear" w:color="auto" w:fill="FFFFFF"/>
        <w:tabs>
          <w:tab w:val="left" w:pos="-180"/>
        </w:tabs>
        <w:suppressAutoHyphens w:val="0"/>
        <w:rPr>
          <w:rFonts w:eastAsia="Calibri" w:cs="Times New Roman"/>
          <w:b/>
          <w:bCs/>
          <w:kern w:val="0"/>
          <w:sz w:val="28"/>
          <w:szCs w:val="28"/>
          <w:lang w:val="ru-RU" w:eastAsia="en-US" w:bidi="ar-SA"/>
        </w:rPr>
      </w:pPr>
    </w:p>
    <w:p w14:paraId="0995DBCF" w14:textId="77777777" w:rsidR="005F0B87" w:rsidRPr="004D7E57" w:rsidRDefault="005F0B87" w:rsidP="006C75F0">
      <w:pPr>
        <w:shd w:val="clear" w:color="auto" w:fill="FFFFFF"/>
        <w:tabs>
          <w:tab w:val="left" w:pos="-180"/>
        </w:tabs>
        <w:suppressAutoHyphens w:val="0"/>
        <w:rPr>
          <w:rFonts w:eastAsia="Calibri" w:cs="Times New Roman"/>
          <w:b/>
          <w:bCs/>
          <w:kern w:val="0"/>
          <w:sz w:val="28"/>
          <w:szCs w:val="28"/>
          <w:lang w:val="ru-RU" w:eastAsia="en-US" w:bidi="ar-SA"/>
        </w:rPr>
      </w:pPr>
    </w:p>
    <w:p w14:paraId="551E58D5"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0842CBE8"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059545AC"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4A9E886A"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3EE41570"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4F1735BD"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48757B83"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5E1020FD"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2BCE5FEE" w14:textId="77777777" w:rsidR="005F0B87" w:rsidRPr="004D7E57" w:rsidRDefault="005F0B87" w:rsidP="006C75F0">
      <w:pPr>
        <w:shd w:val="clear" w:color="auto" w:fill="FFFFFF"/>
        <w:tabs>
          <w:tab w:val="left" w:pos="-180"/>
        </w:tabs>
        <w:suppressAutoHyphens w:val="0"/>
        <w:jc w:val="center"/>
        <w:rPr>
          <w:rFonts w:eastAsia="Calibri" w:cs="Times New Roman"/>
          <w:b/>
          <w:bCs/>
          <w:kern w:val="0"/>
          <w:sz w:val="28"/>
          <w:szCs w:val="28"/>
          <w:lang w:val="bg-BG" w:eastAsia="en-US" w:bidi="ar-SA"/>
        </w:rPr>
      </w:pPr>
    </w:p>
    <w:p w14:paraId="2742F505" w14:textId="77777777" w:rsidR="005F0B87" w:rsidRPr="004D7E57" w:rsidRDefault="005F0B87" w:rsidP="006C75F0">
      <w:pPr>
        <w:shd w:val="clear" w:color="auto" w:fill="FFFFFF"/>
        <w:tabs>
          <w:tab w:val="left" w:pos="-180"/>
        </w:tabs>
        <w:suppressAutoHyphens w:val="0"/>
        <w:rPr>
          <w:rFonts w:eastAsia="Calibri" w:cs="Times New Roman"/>
          <w:b/>
          <w:bCs/>
          <w:kern w:val="0"/>
          <w:sz w:val="28"/>
          <w:szCs w:val="28"/>
          <w:lang w:val="bg-BG" w:eastAsia="en-US" w:bidi="ar-SA"/>
        </w:rPr>
      </w:pPr>
    </w:p>
    <w:p w14:paraId="4EBE8633" w14:textId="77777777" w:rsidR="005F0B87" w:rsidRPr="004D7E57" w:rsidRDefault="005F0B87" w:rsidP="006C75F0">
      <w:pPr>
        <w:shd w:val="clear" w:color="auto" w:fill="FFFFFF"/>
        <w:tabs>
          <w:tab w:val="left" w:pos="-180"/>
        </w:tabs>
        <w:suppressAutoHyphens w:val="0"/>
        <w:rPr>
          <w:rFonts w:eastAsia="Calibri" w:cs="Times New Roman"/>
          <w:b/>
          <w:bCs/>
          <w:kern w:val="0"/>
          <w:sz w:val="28"/>
          <w:szCs w:val="28"/>
          <w:lang w:val="bg-BG" w:eastAsia="en-US" w:bidi="ar-SA"/>
        </w:rPr>
      </w:pPr>
    </w:p>
    <w:p w14:paraId="7E2F3401" w14:textId="77777777" w:rsidR="005F0B87" w:rsidRPr="004D7E57" w:rsidRDefault="005F0B87" w:rsidP="006C75F0">
      <w:pPr>
        <w:keepNext/>
        <w:keepLines/>
        <w:shd w:val="clear" w:color="auto" w:fill="FFFFFF"/>
        <w:tabs>
          <w:tab w:val="left" w:pos="-180"/>
        </w:tabs>
        <w:suppressAutoHyphens w:val="0"/>
        <w:spacing w:before="480" w:line="276" w:lineRule="auto"/>
        <w:rPr>
          <w:rFonts w:eastAsia="Times New Roman" w:cs="Times New Roman"/>
          <w:b/>
          <w:bCs/>
          <w:color w:val="2E74B5"/>
          <w:kern w:val="0"/>
          <w:sz w:val="28"/>
          <w:szCs w:val="28"/>
          <w:lang w:val="bg-BG" w:eastAsia="bg-BG" w:bidi="ar-SA"/>
        </w:rPr>
      </w:pPr>
    </w:p>
    <w:p w14:paraId="73EB16A0" w14:textId="77777777" w:rsidR="005F0B87" w:rsidRPr="004D7E57" w:rsidRDefault="005F0B87" w:rsidP="006C75F0">
      <w:pPr>
        <w:keepNext/>
        <w:keepLines/>
        <w:shd w:val="clear" w:color="auto" w:fill="FFFFFF"/>
        <w:tabs>
          <w:tab w:val="left" w:pos="-180"/>
        </w:tabs>
        <w:suppressAutoHyphens w:val="0"/>
        <w:spacing w:before="480" w:line="276" w:lineRule="auto"/>
        <w:rPr>
          <w:rFonts w:eastAsia="Times New Roman" w:cs="Times New Roman"/>
          <w:b/>
          <w:bCs/>
          <w:kern w:val="0"/>
          <w:sz w:val="28"/>
          <w:szCs w:val="28"/>
          <w:lang w:val="bg-BG" w:eastAsia="bg-BG" w:bidi="ar-SA"/>
        </w:rPr>
      </w:pPr>
      <w:r w:rsidRPr="004D7E57">
        <w:rPr>
          <w:rFonts w:eastAsia="Times New Roman" w:cs="Times New Roman"/>
          <w:b/>
          <w:bCs/>
          <w:kern w:val="0"/>
          <w:sz w:val="28"/>
          <w:szCs w:val="28"/>
          <w:lang w:val="bg-BG" w:eastAsia="bg-BG" w:bidi="ar-SA"/>
        </w:rPr>
        <w:t>Съдържание</w:t>
      </w:r>
    </w:p>
    <w:p w14:paraId="1CCFF987" w14:textId="77777777" w:rsidR="005F0B87" w:rsidRPr="004D7E57" w:rsidRDefault="005F0B87" w:rsidP="006C75F0">
      <w:pPr>
        <w:shd w:val="clear" w:color="auto" w:fill="FFFFFF"/>
        <w:tabs>
          <w:tab w:val="right" w:leader="dot" w:pos="9205"/>
        </w:tabs>
        <w:suppressAutoHyphens w:val="0"/>
        <w:spacing w:after="160" w:line="259" w:lineRule="auto"/>
        <w:rPr>
          <w:rFonts w:eastAsia="Times New Roman" w:cs="Times New Roman"/>
          <w:noProof/>
          <w:kern w:val="0"/>
          <w:sz w:val="22"/>
          <w:szCs w:val="22"/>
          <w:lang w:val="en-US" w:eastAsia="en-US" w:bidi="ar-SA"/>
        </w:rPr>
      </w:pPr>
      <w:r w:rsidRPr="004D7E57">
        <w:rPr>
          <w:rFonts w:eastAsia="Calibri" w:cs="Times New Roman"/>
          <w:kern w:val="0"/>
          <w:sz w:val="22"/>
          <w:szCs w:val="22"/>
          <w:lang w:val="bg-BG" w:eastAsia="en-US" w:bidi="ar-SA"/>
        </w:rPr>
        <w:fldChar w:fldCharType="begin"/>
      </w:r>
      <w:r w:rsidRPr="004D7E57">
        <w:rPr>
          <w:rFonts w:eastAsia="Calibri" w:cs="Times New Roman"/>
          <w:kern w:val="0"/>
          <w:sz w:val="22"/>
          <w:szCs w:val="22"/>
          <w:lang w:val="bg-BG" w:eastAsia="en-US" w:bidi="ar-SA"/>
        </w:rPr>
        <w:instrText xml:space="preserve"> TOC \o "1-3" \h \z \u </w:instrText>
      </w:r>
      <w:r w:rsidRPr="004D7E57">
        <w:rPr>
          <w:rFonts w:eastAsia="Calibri" w:cs="Times New Roman"/>
          <w:kern w:val="0"/>
          <w:sz w:val="22"/>
          <w:szCs w:val="22"/>
          <w:lang w:val="bg-BG" w:eastAsia="en-US" w:bidi="ar-SA"/>
        </w:rPr>
        <w:fldChar w:fldCharType="separate"/>
      </w:r>
    </w:p>
    <w:p w14:paraId="71A47E31"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31" w:history="1">
        <w:r w:rsidR="005F0B87" w:rsidRPr="004D7E57">
          <w:rPr>
            <w:rFonts w:eastAsia="Times New Roman" w:cs="Times New Roman"/>
            <w:b/>
            <w:bCs/>
            <w:noProof/>
            <w:kern w:val="0"/>
            <w:sz w:val="22"/>
            <w:szCs w:val="22"/>
            <w:lang w:val="bg-BG" w:eastAsia="en-US" w:bidi="ar-SA"/>
          </w:rPr>
          <w:t>1. Наименование на програмата:</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_Toc499645031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4</w:t>
        </w:r>
        <w:r w:rsidR="005F0B87" w:rsidRPr="004D7E57">
          <w:rPr>
            <w:rFonts w:eastAsia="Calibri" w:cs="Times New Roman"/>
            <w:bCs/>
            <w:noProof/>
            <w:webHidden/>
            <w:kern w:val="0"/>
            <w:sz w:val="22"/>
            <w:szCs w:val="22"/>
            <w:lang w:val="bg-BG" w:eastAsia="en-US" w:bidi="ar-SA"/>
          </w:rPr>
          <w:fldChar w:fldCharType="end"/>
        </w:r>
      </w:hyperlink>
    </w:p>
    <w:p w14:paraId="4E8A08F3"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32" w:history="1">
        <w:r w:rsidR="005F0B87" w:rsidRPr="004D7E57">
          <w:rPr>
            <w:rFonts w:eastAsia="Times New Roman" w:cs="Times New Roman"/>
            <w:b/>
            <w:bCs/>
            <w:noProof/>
            <w:kern w:val="0"/>
            <w:sz w:val="22"/>
            <w:szCs w:val="22"/>
            <w:lang w:val="bg-BG" w:eastAsia="en-US" w:bidi="ar-SA"/>
          </w:rPr>
          <w:t>2. Наименование на приоритетната ос:</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_Toc499645032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4</w:t>
        </w:r>
        <w:r w:rsidR="005F0B87" w:rsidRPr="004D7E57">
          <w:rPr>
            <w:rFonts w:eastAsia="Calibri" w:cs="Times New Roman"/>
            <w:bCs/>
            <w:noProof/>
            <w:webHidden/>
            <w:kern w:val="0"/>
            <w:sz w:val="22"/>
            <w:szCs w:val="22"/>
            <w:lang w:val="bg-BG" w:eastAsia="en-US" w:bidi="ar-SA"/>
          </w:rPr>
          <w:fldChar w:fldCharType="end"/>
        </w:r>
      </w:hyperlink>
    </w:p>
    <w:p w14:paraId="20862287"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33" w:history="1">
        <w:r w:rsidR="005F0B87" w:rsidRPr="004D7E57">
          <w:rPr>
            <w:rFonts w:eastAsia="Times New Roman" w:cs="Times New Roman"/>
            <w:b/>
            <w:bCs/>
            <w:noProof/>
            <w:kern w:val="0"/>
            <w:sz w:val="22"/>
            <w:szCs w:val="22"/>
            <w:lang w:val="bg-BG" w:eastAsia="en-US" w:bidi="ar-SA"/>
          </w:rPr>
          <w:t>3. Наименование на процедурата:</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_Toc499645033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4</w:t>
        </w:r>
        <w:r w:rsidR="005F0B87" w:rsidRPr="004D7E57">
          <w:rPr>
            <w:rFonts w:eastAsia="Calibri" w:cs="Times New Roman"/>
            <w:bCs/>
            <w:noProof/>
            <w:webHidden/>
            <w:kern w:val="0"/>
            <w:sz w:val="22"/>
            <w:szCs w:val="22"/>
            <w:lang w:val="bg-BG" w:eastAsia="en-US" w:bidi="ar-SA"/>
          </w:rPr>
          <w:fldChar w:fldCharType="end"/>
        </w:r>
      </w:hyperlink>
    </w:p>
    <w:p w14:paraId="54E75D1F"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34" w:history="1">
        <w:r w:rsidR="005F0B87" w:rsidRPr="004D7E57">
          <w:rPr>
            <w:rFonts w:eastAsia="Times New Roman" w:cs="Times New Roman"/>
            <w:b/>
            <w:bCs/>
            <w:noProof/>
            <w:kern w:val="0"/>
            <w:sz w:val="22"/>
            <w:szCs w:val="22"/>
            <w:lang w:val="bg-BG" w:eastAsia="en-US" w:bidi="ar-SA"/>
          </w:rPr>
          <w:t>4. Измерения по кодове:</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_Toc499645034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4</w:t>
        </w:r>
        <w:r w:rsidR="005F0B87" w:rsidRPr="004D7E57">
          <w:rPr>
            <w:rFonts w:eastAsia="Calibri" w:cs="Times New Roman"/>
            <w:bCs/>
            <w:noProof/>
            <w:webHidden/>
            <w:kern w:val="0"/>
            <w:sz w:val="22"/>
            <w:szCs w:val="22"/>
            <w:lang w:val="bg-BG" w:eastAsia="en-US" w:bidi="ar-SA"/>
          </w:rPr>
          <w:fldChar w:fldCharType="end"/>
        </w:r>
      </w:hyperlink>
    </w:p>
    <w:p w14:paraId="4AEC646C"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35" w:history="1">
        <w:r w:rsidR="005F0B87" w:rsidRPr="004D7E57">
          <w:rPr>
            <w:rFonts w:eastAsia="Times New Roman" w:cs="Times New Roman"/>
            <w:b/>
            <w:bCs/>
            <w:noProof/>
            <w:kern w:val="0"/>
            <w:sz w:val="22"/>
            <w:szCs w:val="22"/>
            <w:lang w:val="bg-BG" w:eastAsia="en-US" w:bidi="ar-SA"/>
          </w:rPr>
          <w:t>5. Териториален обхват:</w:t>
        </w:r>
        <w:r w:rsidR="005F0B87" w:rsidRPr="004D7E57">
          <w:rPr>
            <w:rFonts w:eastAsia="Calibri" w:cs="Times New Roman"/>
            <w:bCs/>
            <w:noProof/>
            <w:webHidden/>
            <w:kern w:val="0"/>
            <w:sz w:val="22"/>
            <w:szCs w:val="22"/>
            <w:lang w:val="bg-BG" w:eastAsia="en-US" w:bidi="ar-SA"/>
          </w:rPr>
          <w:tab/>
        </w:r>
        <w:r w:rsidR="00123754" w:rsidRPr="004D7E57">
          <w:rPr>
            <w:rFonts w:eastAsia="Calibri" w:cs="Times New Roman"/>
            <w:bCs/>
            <w:noProof/>
            <w:webHidden/>
            <w:kern w:val="0"/>
            <w:sz w:val="22"/>
            <w:szCs w:val="22"/>
            <w:lang w:val="bg-BG" w:eastAsia="en-US" w:bidi="ar-SA"/>
          </w:rPr>
          <w:t>5</w:t>
        </w:r>
      </w:hyperlink>
    </w:p>
    <w:p w14:paraId="69D56E3B"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36" w:history="1">
        <w:r w:rsidR="005F0B87" w:rsidRPr="004D7E57">
          <w:rPr>
            <w:rFonts w:eastAsia="Times New Roman" w:cs="Times New Roman"/>
            <w:b/>
            <w:bCs/>
            <w:noProof/>
            <w:kern w:val="0"/>
            <w:sz w:val="22"/>
            <w:szCs w:val="22"/>
            <w:lang w:val="bg-BG" w:eastAsia="en-US" w:bidi="ar-SA"/>
          </w:rPr>
          <w:t>6. Цели на предоставяната безвъзмездна финансова помощ по процедурата и очаквани резултати:</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_Toc499645036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5</w:t>
        </w:r>
        <w:r w:rsidR="005F0B87" w:rsidRPr="004D7E57">
          <w:rPr>
            <w:rFonts w:eastAsia="Calibri" w:cs="Times New Roman"/>
            <w:bCs/>
            <w:noProof/>
            <w:webHidden/>
            <w:kern w:val="0"/>
            <w:sz w:val="22"/>
            <w:szCs w:val="22"/>
            <w:lang w:val="bg-BG" w:eastAsia="en-US" w:bidi="ar-SA"/>
          </w:rPr>
          <w:fldChar w:fldCharType="end"/>
        </w:r>
      </w:hyperlink>
    </w:p>
    <w:p w14:paraId="3BF2B5F6"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37" w:history="1">
        <w:r w:rsidR="005F0B87" w:rsidRPr="004D7E57">
          <w:rPr>
            <w:rFonts w:eastAsia="Times New Roman" w:cs="Times New Roman"/>
            <w:b/>
            <w:bCs/>
            <w:noProof/>
            <w:kern w:val="0"/>
            <w:sz w:val="22"/>
            <w:szCs w:val="22"/>
            <w:lang w:val="bg-BG" w:eastAsia="en-US" w:bidi="ar-SA"/>
          </w:rPr>
          <w:t>7. Индикатори:</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_Toc499645037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6</w:t>
        </w:r>
        <w:r w:rsidR="005F0B87" w:rsidRPr="004D7E57">
          <w:rPr>
            <w:rFonts w:eastAsia="Calibri" w:cs="Times New Roman"/>
            <w:bCs/>
            <w:noProof/>
            <w:webHidden/>
            <w:kern w:val="0"/>
            <w:sz w:val="22"/>
            <w:szCs w:val="22"/>
            <w:lang w:val="bg-BG" w:eastAsia="en-US" w:bidi="ar-SA"/>
          </w:rPr>
          <w:fldChar w:fldCharType="end"/>
        </w:r>
      </w:hyperlink>
    </w:p>
    <w:p w14:paraId="693B60C0"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GB" w:eastAsia="en-US" w:bidi="ar-SA"/>
        </w:rPr>
      </w:pPr>
      <w:hyperlink w:anchor="_Toc499645038" w:history="1">
        <w:r w:rsidR="005F0B87" w:rsidRPr="004D7E57">
          <w:rPr>
            <w:rFonts w:eastAsia="Times New Roman" w:cs="Times New Roman"/>
            <w:b/>
            <w:bCs/>
            <w:noProof/>
            <w:kern w:val="0"/>
            <w:sz w:val="22"/>
            <w:szCs w:val="22"/>
            <w:lang w:val="bg-BG" w:eastAsia="en-US" w:bidi="ar-SA"/>
          </w:rPr>
          <w:t>8. Общ размер на безвъзмездната финансова помощ по процедурата:</w:t>
        </w:r>
        <w:r w:rsidR="005F0B87" w:rsidRPr="004D7E57">
          <w:rPr>
            <w:rFonts w:eastAsia="Calibri" w:cs="Times New Roman"/>
            <w:bCs/>
            <w:noProof/>
            <w:webHidden/>
            <w:kern w:val="0"/>
            <w:sz w:val="22"/>
            <w:szCs w:val="22"/>
            <w:lang w:val="bg-BG" w:eastAsia="en-US" w:bidi="ar-SA"/>
          </w:rPr>
          <w:tab/>
        </w:r>
        <w:r w:rsidR="00D33717" w:rsidRPr="004D7E57">
          <w:rPr>
            <w:rFonts w:eastAsia="Calibri" w:cs="Times New Roman"/>
            <w:bCs/>
            <w:noProof/>
            <w:webHidden/>
            <w:kern w:val="0"/>
            <w:sz w:val="22"/>
            <w:szCs w:val="22"/>
            <w:lang w:val="bg-BG" w:eastAsia="en-US" w:bidi="ar-SA"/>
          </w:rPr>
          <w:t>9</w:t>
        </w:r>
      </w:hyperlink>
    </w:p>
    <w:p w14:paraId="25FBA368"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39" w:history="1">
        <w:r w:rsidR="005F0B87" w:rsidRPr="004D7E57">
          <w:rPr>
            <w:rFonts w:eastAsia="Times New Roman" w:cs="Times New Roman"/>
            <w:b/>
            <w:bCs/>
            <w:noProof/>
            <w:kern w:val="0"/>
            <w:sz w:val="22"/>
            <w:szCs w:val="22"/>
            <w:lang w:val="bg-BG" w:eastAsia="en-US" w:bidi="ar-SA"/>
          </w:rPr>
          <w:t>9. Минимален (ако е приложимо) и максимален  размер на безвъзмездната финансова помощ за конкретен  проект:</w:t>
        </w:r>
        <w:r w:rsidR="005F0B87" w:rsidRPr="004D7E57">
          <w:rPr>
            <w:rFonts w:eastAsia="Calibri" w:cs="Times New Roman"/>
            <w:bCs/>
            <w:noProof/>
            <w:webHidden/>
            <w:kern w:val="0"/>
            <w:sz w:val="22"/>
            <w:szCs w:val="22"/>
            <w:lang w:val="bg-BG" w:eastAsia="en-US" w:bidi="ar-SA"/>
          </w:rPr>
          <w:tab/>
        </w:r>
        <w:r w:rsidR="00D33717" w:rsidRPr="004D7E57">
          <w:rPr>
            <w:rFonts w:eastAsia="Calibri" w:cs="Times New Roman"/>
            <w:bCs/>
            <w:noProof/>
            <w:webHidden/>
            <w:kern w:val="0"/>
            <w:sz w:val="22"/>
            <w:szCs w:val="22"/>
            <w:lang w:val="bg-BG" w:eastAsia="en-US" w:bidi="ar-SA"/>
          </w:rPr>
          <w:t>9</w:t>
        </w:r>
      </w:hyperlink>
    </w:p>
    <w:p w14:paraId="41B897B6"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40" w:history="1">
        <w:r w:rsidR="005F0B87" w:rsidRPr="004D7E57">
          <w:rPr>
            <w:rFonts w:eastAsia="Times New Roman" w:cs="Times New Roman"/>
            <w:b/>
            <w:bCs/>
            <w:noProof/>
            <w:kern w:val="0"/>
            <w:sz w:val="22"/>
            <w:szCs w:val="22"/>
            <w:lang w:val="bg-BG" w:eastAsia="en-US" w:bidi="ar-SA"/>
          </w:rPr>
          <w:t>10. Процент на съфинансиране:</w:t>
        </w:r>
        <w:r w:rsidR="005F0B87" w:rsidRPr="004D7E57">
          <w:rPr>
            <w:rFonts w:eastAsia="Calibri" w:cs="Times New Roman"/>
            <w:bCs/>
            <w:noProof/>
            <w:webHidden/>
            <w:kern w:val="0"/>
            <w:sz w:val="22"/>
            <w:szCs w:val="22"/>
            <w:lang w:val="bg-BG" w:eastAsia="en-US" w:bidi="ar-SA"/>
          </w:rPr>
          <w:tab/>
        </w:r>
        <w:r w:rsidR="00D33717" w:rsidRPr="004D7E57">
          <w:rPr>
            <w:rFonts w:eastAsia="Calibri" w:cs="Times New Roman"/>
            <w:bCs/>
            <w:noProof/>
            <w:webHidden/>
            <w:kern w:val="0"/>
            <w:sz w:val="22"/>
            <w:szCs w:val="22"/>
            <w:lang w:val="bg-BG" w:eastAsia="en-US" w:bidi="ar-SA"/>
          </w:rPr>
          <w:t>9</w:t>
        </w:r>
      </w:hyperlink>
    </w:p>
    <w:p w14:paraId="61A0ED2B"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41" w:history="1">
        <w:r w:rsidR="005F0B87" w:rsidRPr="004D7E57">
          <w:rPr>
            <w:rFonts w:eastAsia="Times New Roman" w:cs="Times New Roman"/>
            <w:b/>
            <w:bCs/>
            <w:noProof/>
            <w:kern w:val="0"/>
            <w:sz w:val="22"/>
            <w:szCs w:val="22"/>
            <w:lang w:val="bg-BG" w:eastAsia="en-US" w:bidi="ar-SA"/>
          </w:rPr>
          <w:t>11. Допустими кандидати:</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_Toc499645041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1</w:t>
        </w:r>
        <w:r w:rsidR="00123754" w:rsidRPr="004D7E57">
          <w:rPr>
            <w:rFonts w:eastAsia="Calibri" w:cs="Times New Roman"/>
            <w:bCs/>
            <w:noProof/>
            <w:webHidden/>
            <w:kern w:val="0"/>
            <w:sz w:val="22"/>
            <w:szCs w:val="22"/>
            <w:lang w:val="bg-BG" w:eastAsia="en-US" w:bidi="ar-SA"/>
          </w:rPr>
          <w:t>3</w:t>
        </w:r>
        <w:r w:rsidR="005F0B87" w:rsidRPr="004D7E57">
          <w:rPr>
            <w:rFonts w:eastAsia="Calibri" w:cs="Times New Roman"/>
            <w:bCs/>
            <w:noProof/>
            <w:webHidden/>
            <w:kern w:val="0"/>
            <w:sz w:val="22"/>
            <w:szCs w:val="22"/>
            <w:lang w:val="bg-BG" w:eastAsia="en-US" w:bidi="ar-SA"/>
          </w:rPr>
          <w:fldChar w:fldCharType="end"/>
        </w:r>
      </w:hyperlink>
    </w:p>
    <w:p w14:paraId="75B77278" w14:textId="77777777" w:rsidR="005F0B87" w:rsidRPr="004D7E57" w:rsidRDefault="004D7E57" w:rsidP="006C75F0">
      <w:pPr>
        <w:shd w:val="clear" w:color="auto" w:fill="FFFFFF"/>
        <w:tabs>
          <w:tab w:val="right" w:leader="dot" w:pos="9346"/>
        </w:tabs>
        <w:suppressAutoHyphens w:val="0"/>
        <w:spacing w:after="100" w:line="259" w:lineRule="auto"/>
        <w:ind w:left="440"/>
        <w:rPr>
          <w:rFonts w:eastAsia="Times New Roman" w:cs="Times New Roman"/>
          <w:noProof/>
          <w:kern w:val="0"/>
          <w:sz w:val="22"/>
          <w:szCs w:val="22"/>
          <w:lang w:val="en-US" w:eastAsia="en-US" w:bidi="ar-SA"/>
        </w:rPr>
      </w:pPr>
      <w:hyperlink w:anchor="_Toc499645042" w:history="1">
        <w:r w:rsidR="005F0B87" w:rsidRPr="004D7E57">
          <w:rPr>
            <w:rFonts w:eastAsia="Times New Roman" w:cs="Times New Roman"/>
            <w:b/>
            <w:bCs/>
            <w:noProof/>
            <w:kern w:val="0"/>
            <w:sz w:val="22"/>
            <w:szCs w:val="22"/>
            <w:lang w:val="bg-BG" w:eastAsia="en-US" w:bidi="ar-SA"/>
          </w:rPr>
          <w:t>11.1 Критерии за допустимост на кандидатите:</w:t>
        </w:r>
        <w:r w:rsidR="005F0B87" w:rsidRPr="004D7E57">
          <w:rPr>
            <w:rFonts w:eastAsia="Calibri" w:cs="Times New Roman"/>
            <w:noProof/>
            <w:webHidden/>
            <w:kern w:val="0"/>
            <w:sz w:val="22"/>
            <w:szCs w:val="22"/>
            <w:lang w:val="bg-BG" w:eastAsia="en-US" w:bidi="ar-SA"/>
          </w:rPr>
          <w:tab/>
        </w:r>
        <w:r w:rsidR="005F0B87" w:rsidRPr="004D7E57">
          <w:rPr>
            <w:rFonts w:eastAsia="Calibri" w:cs="Times New Roman"/>
            <w:noProof/>
            <w:webHidden/>
            <w:kern w:val="0"/>
            <w:sz w:val="22"/>
            <w:szCs w:val="22"/>
            <w:lang w:val="bg-BG" w:eastAsia="en-US" w:bidi="ar-SA"/>
          </w:rPr>
          <w:fldChar w:fldCharType="begin"/>
        </w:r>
        <w:r w:rsidR="005F0B87" w:rsidRPr="004D7E57">
          <w:rPr>
            <w:rFonts w:eastAsia="Calibri" w:cs="Times New Roman"/>
            <w:noProof/>
            <w:webHidden/>
            <w:kern w:val="0"/>
            <w:sz w:val="22"/>
            <w:szCs w:val="22"/>
            <w:lang w:val="bg-BG" w:eastAsia="en-US" w:bidi="ar-SA"/>
          </w:rPr>
          <w:instrText xml:space="preserve"> PAGEREF _Toc499645042 \h </w:instrText>
        </w:r>
        <w:r w:rsidR="005F0B87" w:rsidRPr="004D7E57">
          <w:rPr>
            <w:rFonts w:eastAsia="Calibri" w:cs="Times New Roman"/>
            <w:noProof/>
            <w:webHidden/>
            <w:kern w:val="0"/>
            <w:sz w:val="22"/>
            <w:szCs w:val="22"/>
            <w:lang w:val="bg-BG" w:eastAsia="en-US" w:bidi="ar-SA"/>
          </w:rPr>
        </w:r>
        <w:r w:rsidR="005F0B87" w:rsidRPr="004D7E57">
          <w:rPr>
            <w:rFonts w:eastAsia="Calibri" w:cs="Times New Roman"/>
            <w:noProof/>
            <w:webHidden/>
            <w:kern w:val="0"/>
            <w:sz w:val="22"/>
            <w:szCs w:val="22"/>
            <w:lang w:val="bg-BG" w:eastAsia="en-US" w:bidi="ar-SA"/>
          </w:rPr>
          <w:fldChar w:fldCharType="separate"/>
        </w:r>
        <w:r w:rsidR="005F0B87" w:rsidRPr="004D7E57">
          <w:rPr>
            <w:rFonts w:eastAsia="Calibri" w:cs="Times New Roman"/>
            <w:noProof/>
            <w:webHidden/>
            <w:kern w:val="0"/>
            <w:sz w:val="22"/>
            <w:szCs w:val="22"/>
            <w:lang w:val="bg-BG" w:eastAsia="en-US" w:bidi="ar-SA"/>
          </w:rPr>
          <w:t>1</w:t>
        </w:r>
        <w:r w:rsidR="00123754" w:rsidRPr="004D7E57">
          <w:rPr>
            <w:rFonts w:eastAsia="Calibri" w:cs="Times New Roman"/>
            <w:noProof/>
            <w:webHidden/>
            <w:kern w:val="0"/>
            <w:sz w:val="22"/>
            <w:szCs w:val="22"/>
            <w:lang w:val="bg-BG" w:eastAsia="en-US" w:bidi="ar-SA"/>
          </w:rPr>
          <w:t>3</w:t>
        </w:r>
        <w:r w:rsidR="005F0B87" w:rsidRPr="004D7E57">
          <w:rPr>
            <w:rFonts w:eastAsia="Calibri" w:cs="Times New Roman"/>
            <w:noProof/>
            <w:webHidden/>
            <w:kern w:val="0"/>
            <w:sz w:val="22"/>
            <w:szCs w:val="22"/>
            <w:lang w:val="bg-BG" w:eastAsia="en-US" w:bidi="ar-SA"/>
          </w:rPr>
          <w:fldChar w:fldCharType="end"/>
        </w:r>
      </w:hyperlink>
    </w:p>
    <w:p w14:paraId="19AF5C5C" w14:textId="77777777" w:rsidR="005F0B87" w:rsidRPr="004D7E57" w:rsidRDefault="004D7E57" w:rsidP="006C75F0">
      <w:pPr>
        <w:shd w:val="clear" w:color="auto" w:fill="FFFFFF"/>
        <w:tabs>
          <w:tab w:val="right" w:leader="dot" w:pos="9346"/>
        </w:tabs>
        <w:suppressAutoHyphens w:val="0"/>
        <w:spacing w:after="100" w:line="259" w:lineRule="auto"/>
        <w:ind w:left="440"/>
        <w:rPr>
          <w:rFonts w:eastAsia="Times New Roman" w:cs="Times New Roman"/>
          <w:noProof/>
          <w:kern w:val="0"/>
          <w:sz w:val="22"/>
          <w:szCs w:val="22"/>
          <w:lang w:val="en-US" w:eastAsia="en-US" w:bidi="ar-SA"/>
        </w:rPr>
      </w:pPr>
      <w:hyperlink w:anchor="_Toc499645043" w:history="1">
        <w:r w:rsidR="005F0B87" w:rsidRPr="004D7E57">
          <w:rPr>
            <w:rFonts w:eastAsia="Times New Roman" w:cs="Times New Roman"/>
            <w:b/>
            <w:bCs/>
            <w:noProof/>
            <w:kern w:val="0"/>
            <w:sz w:val="22"/>
            <w:szCs w:val="22"/>
            <w:lang w:val="bg-BG" w:eastAsia="en-US" w:bidi="ar-SA"/>
          </w:rPr>
          <w:t>11.2. Критерии за недопустимост на кандидатите:</w:t>
        </w:r>
        <w:r w:rsidR="005F0B87" w:rsidRPr="004D7E57">
          <w:rPr>
            <w:rFonts w:eastAsia="Calibri" w:cs="Times New Roman"/>
            <w:noProof/>
            <w:webHidden/>
            <w:kern w:val="0"/>
            <w:sz w:val="22"/>
            <w:szCs w:val="22"/>
            <w:lang w:val="bg-BG" w:eastAsia="en-US" w:bidi="ar-SA"/>
          </w:rPr>
          <w:tab/>
        </w:r>
        <w:r w:rsidR="005F0B87" w:rsidRPr="004D7E57">
          <w:rPr>
            <w:rFonts w:eastAsia="Calibri" w:cs="Times New Roman"/>
            <w:noProof/>
            <w:webHidden/>
            <w:kern w:val="0"/>
            <w:sz w:val="22"/>
            <w:szCs w:val="22"/>
            <w:lang w:val="bg-BG" w:eastAsia="en-US" w:bidi="ar-SA"/>
          </w:rPr>
          <w:fldChar w:fldCharType="begin"/>
        </w:r>
        <w:r w:rsidR="005F0B87" w:rsidRPr="004D7E57">
          <w:rPr>
            <w:rFonts w:eastAsia="Calibri" w:cs="Times New Roman"/>
            <w:noProof/>
            <w:webHidden/>
            <w:kern w:val="0"/>
            <w:sz w:val="22"/>
            <w:szCs w:val="22"/>
            <w:lang w:val="bg-BG" w:eastAsia="en-US" w:bidi="ar-SA"/>
          </w:rPr>
          <w:instrText xml:space="preserve"> PAGEREF _Toc499645043 \h </w:instrText>
        </w:r>
        <w:r w:rsidR="005F0B87" w:rsidRPr="004D7E57">
          <w:rPr>
            <w:rFonts w:eastAsia="Calibri" w:cs="Times New Roman"/>
            <w:noProof/>
            <w:webHidden/>
            <w:kern w:val="0"/>
            <w:sz w:val="22"/>
            <w:szCs w:val="22"/>
            <w:lang w:val="bg-BG" w:eastAsia="en-US" w:bidi="ar-SA"/>
          </w:rPr>
        </w:r>
        <w:r w:rsidR="005F0B87" w:rsidRPr="004D7E57">
          <w:rPr>
            <w:rFonts w:eastAsia="Calibri" w:cs="Times New Roman"/>
            <w:noProof/>
            <w:webHidden/>
            <w:kern w:val="0"/>
            <w:sz w:val="22"/>
            <w:szCs w:val="22"/>
            <w:lang w:val="bg-BG" w:eastAsia="en-US" w:bidi="ar-SA"/>
          </w:rPr>
          <w:fldChar w:fldCharType="separate"/>
        </w:r>
        <w:r w:rsidR="005F0B87" w:rsidRPr="004D7E57">
          <w:rPr>
            <w:rFonts w:eastAsia="Calibri" w:cs="Times New Roman"/>
            <w:noProof/>
            <w:webHidden/>
            <w:kern w:val="0"/>
            <w:sz w:val="22"/>
            <w:szCs w:val="22"/>
            <w:lang w:val="bg-BG" w:eastAsia="en-US" w:bidi="ar-SA"/>
          </w:rPr>
          <w:t>1</w:t>
        </w:r>
        <w:r w:rsidR="00123754" w:rsidRPr="004D7E57">
          <w:rPr>
            <w:rFonts w:eastAsia="Calibri" w:cs="Times New Roman"/>
            <w:noProof/>
            <w:webHidden/>
            <w:kern w:val="0"/>
            <w:sz w:val="22"/>
            <w:szCs w:val="22"/>
            <w:lang w:val="bg-BG" w:eastAsia="en-US" w:bidi="ar-SA"/>
          </w:rPr>
          <w:t>4</w:t>
        </w:r>
        <w:r w:rsidR="005F0B87" w:rsidRPr="004D7E57">
          <w:rPr>
            <w:rFonts w:eastAsia="Calibri" w:cs="Times New Roman"/>
            <w:noProof/>
            <w:webHidden/>
            <w:kern w:val="0"/>
            <w:sz w:val="22"/>
            <w:szCs w:val="22"/>
            <w:lang w:val="bg-BG" w:eastAsia="en-US" w:bidi="ar-SA"/>
          </w:rPr>
          <w:fldChar w:fldCharType="end"/>
        </w:r>
      </w:hyperlink>
    </w:p>
    <w:p w14:paraId="7776E526"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44" w:history="1">
        <w:r w:rsidR="005F0B87" w:rsidRPr="004D7E57">
          <w:rPr>
            <w:rFonts w:eastAsia="Times New Roman" w:cs="Times New Roman"/>
            <w:b/>
            <w:bCs/>
            <w:noProof/>
            <w:kern w:val="0"/>
            <w:sz w:val="22"/>
            <w:szCs w:val="22"/>
            <w:lang w:val="bg-BG" w:eastAsia="en-US" w:bidi="ar-SA"/>
          </w:rPr>
          <w:t>12. Допустими партньори (ако е приложимо):</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_Toc499645044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1</w:t>
        </w:r>
        <w:r w:rsidR="00123754" w:rsidRPr="004D7E57">
          <w:rPr>
            <w:rFonts w:eastAsia="Calibri" w:cs="Times New Roman"/>
            <w:bCs/>
            <w:noProof/>
            <w:webHidden/>
            <w:kern w:val="0"/>
            <w:sz w:val="22"/>
            <w:szCs w:val="22"/>
            <w:lang w:val="bg-BG" w:eastAsia="en-US" w:bidi="ar-SA"/>
          </w:rPr>
          <w:t>9</w:t>
        </w:r>
        <w:r w:rsidR="005F0B87" w:rsidRPr="004D7E57">
          <w:rPr>
            <w:rFonts w:eastAsia="Calibri" w:cs="Times New Roman"/>
            <w:bCs/>
            <w:noProof/>
            <w:webHidden/>
            <w:kern w:val="0"/>
            <w:sz w:val="22"/>
            <w:szCs w:val="22"/>
            <w:lang w:val="bg-BG" w:eastAsia="en-US" w:bidi="ar-SA"/>
          </w:rPr>
          <w:fldChar w:fldCharType="end"/>
        </w:r>
      </w:hyperlink>
    </w:p>
    <w:p w14:paraId="2741D7B2"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45" w:history="1">
        <w:r w:rsidR="005F0B87" w:rsidRPr="004D7E57">
          <w:rPr>
            <w:rFonts w:eastAsia="Calibri" w:cs="Times New Roman"/>
            <w:b/>
            <w:bCs/>
            <w:noProof/>
            <w:kern w:val="0"/>
            <w:sz w:val="22"/>
            <w:szCs w:val="22"/>
            <w:lang w:val="bg-BG" w:eastAsia="en-US" w:bidi="ar-SA"/>
          </w:rPr>
          <w:t>13. Дейности, допустими за финансиране:</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_Toc499645045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1</w:t>
        </w:r>
        <w:r w:rsidR="00123754" w:rsidRPr="004D7E57">
          <w:rPr>
            <w:rFonts w:eastAsia="Calibri" w:cs="Times New Roman"/>
            <w:bCs/>
            <w:noProof/>
            <w:webHidden/>
            <w:kern w:val="0"/>
            <w:sz w:val="22"/>
            <w:szCs w:val="22"/>
            <w:lang w:val="bg-BG" w:eastAsia="en-US" w:bidi="ar-SA"/>
          </w:rPr>
          <w:t>9</w:t>
        </w:r>
        <w:r w:rsidR="005F0B87" w:rsidRPr="004D7E57">
          <w:rPr>
            <w:rFonts w:eastAsia="Calibri" w:cs="Times New Roman"/>
            <w:bCs/>
            <w:noProof/>
            <w:webHidden/>
            <w:kern w:val="0"/>
            <w:sz w:val="22"/>
            <w:szCs w:val="22"/>
            <w:lang w:val="bg-BG" w:eastAsia="en-US" w:bidi="ar-SA"/>
          </w:rPr>
          <w:fldChar w:fldCharType="end"/>
        </w:r>
      </w:hyperlink>
    </w:p>
    <w:p w14:paraId="23FC88EE" w14:textId="77777777" w:rsidR="005F0B87" w:rsidRPr="004D7E57" w:rsidRDefault="004D7E57" w:rsidP="006C75F0">
      <w:pPr>
        <w:shd w:val="clear" w:color="auto" w:fill="FFFFFF"/>
        <w:tabs>
          <w:tab w:val="right" w:leader="dot" w:pos="9346"/>
        </w:tabs>
        <w:suppressAutoHyphens w:val="0"/>
        <w:spacing w:after="100" w:line="259" w:lineRule="auto"/>
        <w:ind w:left="440"/>
        <w:rPr>
          <w:rFonts w:eastAsia="Times New Roman" w:cs="Times New Roman"/>
          <w:noProof/>
          <w:kern w:val="0"/>
          <w:sz w:val="22"/>
          <w:szCs w:val="22"/>
          <w:lang w:val="en-US" w:eastAsia="en-US" w:bidi="ar-SA"/>
        </w:rPr>
      </w:pPr>
      <w:hyperlink w:anchor="_Toc499645046" w:history="1">
        <w:r w:rsidR="005F0B87" w:rsidRPr="004D7E57">
          <w:rPr>
            <w:rFonts w:eastAsia="Calibri" w:cs="Times New Roman"/>
            <w:b/>
            <w:bCs/>
            <w:noProof/>
            <w:kern w:val="0"/>
            <w:sz w:val="22"/>
            <w:szCs w:val="22"/>
            <w:lang w:val="bg-BG" w:eastAsia="en-US" w:bidi="ar-SA"/>
          </w:rPr>
          <w:t>13.1. Допустими дейности:</w:t>
        </w:r>
        <w:r w:rsidR="005F0B87" w:rsidRPr="004D7E57">
          <w:rPr>
            <w:rFonts w:eastAsia="Calibri" w:cs="Times New Roman"/>
            <w:noProof/>
            <w:webHidden/>
            <w:kern w:val="0"/>
            <w:sz w:val="22"/>
            <w:szCs w:val="22"/>
            <w:lang w:val="bg-BG" w:eastAsia="en-US" w:bidi="ar-SA"/>
          </w:rPr>
          <w:tab/>
        </w:r>
        <w:r w:rsidR="005F0B87" w:rsidRPr="004D7E57">
          <w:rPr>
            <w:rFonts w:eastAsia="Calibri" w:cs="Times New Roman"/>
            <w:noProof/>
            <w:webHidden/>
            <w:kern w:val="0"/>
            <w:sz w:val="22"/>
            <w:szCs w:val="22"/>
            <w:lang w:val="bg-BG" w:eastAsia="en-US" w:bidi="ar-SA"/>
          </w:rPr>
          <w:fldChar w:fldCharType="begin"/>
        </w:r>
        <w:r w:rsidR="005F0B87" w:rsidRPr="004D7E57">
          <w:rPr>
            <w:rFonts w:eastAsia="Calibri" w:cs="Times New Roman"/>
            <w:noProof/>
            <w:webHidden/>
            <w:kern w:val="0"/>
            <w:sz w:val="22"/>
            <w:szCs w:val="22"/>
            <w:lang w:val="bg-BG" w:eastAsia="en-US" w:bidi="ar-SA"/>
          </w:rPr>
          <w:instrText xml:space="preserve"> PAGEREF _Toc499645046 \h </w:instrText>
        </w:r>
        <w:r w:rsidR="005F0B87" w:rsidRPr="004D7E57">
          <w:rPr>
            <w:rFonts w:eastAsia="Calibri" w:cs="Times New Roman"/>
            <w:noProof/>
            <w:webHidden/>
            <w:kern w:val="0"/>
            <w:sz w:val="22"/>
            <w:szCs w:val="22"/>
            <w:lang w:val="bg-BG" w:eastAsia="en-US" w:bidi="ar-SA"/>
          </w:rPr>
        </w:r>
        <w:r w:rsidR="005F0B87" w:rsidRPr="004D7E57">
          <w:rPr>
            <w:rFonts w:eastAsia="Calibri" w:cs="Times New Roman"/>
            <w:noProof/>
            <w:webHidden/>
            <w:kern w:val="0"/>
            <w:sz w:val="22"/>
            <w:szCs w:val="22"/>
            <w:lang w:val="bg-BG" w:eastAsia="en-US" w:bidi="ar-SA"/>
          </w:rPr>
          <w:fldChar w:fldCharType="separate"/>
        </w:r>
        <w:r w:rsidR="005F0B87" w:rsidRPr="004D7E57">
          <w:rPr>
            <w:rFonts w:eastAsia="Calibri" w:cs="Times New Roman"/>
            <w:noProof/>
            <w:webHidden/>
            <w:kern w:val="0"/>
            <w:sz w:val="22"/>
            <w:szCs w:val="22"/>
            <w:lang w:val="bg-BG" w:eastAsia="en-US" w:bidi="ar-SA"/>
          </w:rPr>
          <w:t>1</w:t>
        </w:r>
        <w:r w:rsidR="00123754" w:rsidRPr="004D7E57">
          <w:rPr>
            <w:rFonts w:eastAsia="Calibri" w:cs="Times New Roman"/>
            <w:noProof/>
            <w:webHidden/>
            <w:kern w:val="0"/>
            <w:sz w:val="22"/>
            <w:szCs w:val="22"/>
            <w:lang w:val="bg-BG" w:eastAsia="en-US" w:bidi="ar-SA"/>
          </w:rPr>
          <w:t>9</w:t>
        </w:r>
        <w:r w:rsidR="005F0B87" w:rsidRPr="004D7E57">
          <w:rPr>
            <w:rFonts w:eastAsia="Calibri" w:cs="Times New Roman"/>
            <w:noProof/>
            <w:webHidden/>
            <w:kern w:val="0"/>
            <w:sz w:val="22"/>
            <w:szCs w:val="22"/>
            <w:lang w:val="bg-BG" w:eastAsia="en-US" w:bidi="ar-SA"/>
          </w:rPr>
          <w:fldChar w:fldCharType="end"/>
        </w:r>
      </w:hyperlink>
    </w:p>
    <w:p w14:paraId="2A1DCDF5" w14:textId="77777777" w:rsidR="005F0B87" w:rsidRPr="004D7E57" w:rsidRDefault="004D7E57" w:rsidP="006C75F0">
      <w:pPr>
        <w:shd w:val="clear" w:color="auto" w:fill="FFFFFF"/>
        <w:tabs>
          <w:tab w:val="right" w:leader="dot" w:pos="9346"/>
        </w:tabs>
        <w:suppressAutoHyphens w:val="0"/>
        <w:spacing w:after="100" w:line="259" w:lineRule="auto"/>
        <w:ind w:left="440"/>
        <w:rPr>
          <w:rFonts w:eastAsia="Times New Roman" w:cs="Times New Roman"/>
          <w:noProof/>
          <w:kern w:val="0"/>
          <w:sz w:val="22"/>
          <w:szCs w:val="22"/>
          <w:lang w:val="en-US" w:eastAsia="en-US" w:bidi="ar-SA"/>
        </w:rPr>
      </w:pPr>
      <w:hyperlink w:anchor="_Toc499645047" w:history="1">
        <w:r w:rsidR="005F0B87" w:rsidRPr="004D7E57">
          <w:rPr>
            <w:rFonts w:eastAsia="Calibri" w:cs="Times New Roman"/>
            <w:b/>
            <w:bCs/>
            <w:noProof/>
            <w:kern w:val="0"/>
            <w:sz w:val="22"/>
            <w:szCs w:val="22"/>
            <w:lang w:val="bg-BG" w:eastAsia="en-US" w:bidi="ar-SA"/>
          </w:rPr>
          <w:t>13.2. Недопустими дейности:</w:t>
        </w:r>
        <w:r w:rsidR="005F0B87" w:rsidRPr="004D7E57">
          <w:rPr>
            <w:rFonts w:eastAsia="Calibri" w:cs="Times New Roman"/>
            <w:noProof/>
            <w:webHidden/>
            <w:kern w:val="0"/>
            <w:sz w:val="22"/>
            <w:szCs w:val="22"/>
            <w:lang w:val="bg-BG" w:eastAsia="en-US" w:bidi="ar-SA"/>
          </w:rPr>
          <w:tab/>
        </w:r>
        <w:r w:rsidR="00123754" w:rsidRPr="004D7E57">
          <w:rPr>
            <w:rFonts w:eastAsia="Calibri" w:cs="Times New Roman"/>
            <w:noProof/>
            <w:webHidden/>
            <w:kern w:val="0"/>
            <w:sz w:val="22"/>
            <w:szCs w:val="22"/>
            <w:lang w:val="bg-BG" w:eastAsia="en-US" w:bidi="ar-SA"/>
          </w:rPr>
          <w:t>20</w:t>
        </w:r>
      </w:hyperlink>
    </w:p>
    <w:p w14:paraId="5472EC05"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48" w:history="1">
        <w:r w:rsidR="005F0B87" w:rsidRPr="004D7E57">
          <w:rPr>
            <w:rFonts w:eastAsia="Calibri" w:cs="Times New Roman"/>
            <w:b/>
            <w:bCs/>
            <w:noProof/>
            <w:kern w:val="0"/>
            <w:sz w:val="22"/>
            <w:szCs w:val="22"/>
            <w:lang w:val="bg-BG" w:eastAsia="en-US" w:bidi="ar-SA"/>
          </w:rPr>
          <w:t>14. Категории разходи, допустими за финансиране:</w:t>
        </w:r>
        <w:r w:rsidR="005F0B87" w:rsidRPr="004D7E57">
          <w:rPr>
            <w:rFonts w:eastAsia="Calibri" w:cs="Times New Roman"/>
            <w:bCs/>
            <w:noProof/>
            <w:webHidden/>
            <w:kern w:val="0"/>
            <w:sz w:val="22"/>
            <w:szCs w:val="22"/>
            <w:lang w:val="bg-BG" w:eastAsia="en-US" w:bidi="ar-SA"/>
          </w:rPr>
          <w:tab/>
        </w:r>
        <w:r w:rsidR="00123754" w:rsidRPr="004D7E57">
          <w:rPr>
            <w:rFonts w:eastAsia="Calibri" w:cs="Times New Roman"/>
            <w:bCs/>
            <w:noProof/>
            <w:webHidden/>
            <w:kern w:val="0"/>
            <w:sz w:val="22"/>
            <w:szCs w:val="22"/>
            <w:lang w:val="bg-BG" w:eastAsia="en-US" w:bidi="ar-SA"/>
          </w:rPr>
          <w:t>2</w:t>
        </w:r>
        <w:r w:rsidR="00D33717" w:rsidRPr="004D7E57">
          <w:rPr>
            <w:rFonts w:eastAsia="Calibri" w:cs="Times New Roman"/>
            <w:bCs/>
            <w:noProof/>
            <w:webHidden/>
            <w:kern w:val="0"/>
            <w:sz w:val="22"/>
            <w:szCs w:val="22"/>
            <w:lang w:val="bg-BG" w:eastAsia="en-US" w:bidi="ar-SA"/>
          </w:rPr>
          <w:t>1</w:t>
        </w:r>
      </w:hyperlink>
    </w:p>
    <w:p w14:paraId="57D5689C" w14:textId="77777777" w:rsidR="005F0B87" w:rsidRPr="004D7E57" w:rsidRDefault="004D7E57" w:rsidP="006C75F0">
      <w:pPr>
        <w:shd w:val="clear" w:color="auto" w:fill="FFFFFF"/>
        <w:tabs>
          <w:tab w:val="right" w:leader="dot" w:pos="9346"/>
        </w:tabs>
        <w:suppressAutoHyphens w:val="0"/>
        <w:spacing w:after="100" w:line="259" w:lineRule="auto"/>
        <w:ind w:left="440"/>
        <w:rPr>
          <w:rFonts w:eastAsia="Times New Roman" w:cs="Times New Roman"/>
          <w:noProof/>
          <w:kern w:val="0"/>
          <w:sz w:val="22"/>
          <w:szCs w:val="22"/>
          <w:lang w:val="en-US" w:eastAsia="en-US" w:bidi="ar-SA"/>
        </w:rPr>
      </w:pPr>
      <w:hyperlink w:anchor="_Toc499645049" w:history="1">
        <w:r w:rsidR="005F0B87" w:rsidRPr="004D7E57">
          <w:rPr>
            <w:rFonts w:eastAsia="Times New Roman" w:cs="Times New Roman"/>
            <w:b/>
            <w:bCs/>
            <w:noProof/>
            <w:kern w:val="0"/>
            <w:sz w:val="22"/>
            <w:szCs w:val="22"/>
            <w:lang w:val="bg-BG" w:eastAsia="en-US" w:bidi="ar-SA"/>
          </w:rPr>
          <w:t>14.1. Допустими разходи:</w:t>
        </w:r>
        <w:r w:rsidR="005F0B87" w:rsidRPr="004D7E57">
          <w:rPr>
            <w:rFonts w:eastAsia="Calibri" w:cs="Times New Roman"/>
            <w:noProof/>
            <w:webHidden/>
            <w:kern w:val="0"/>
            <w:sz w:val="22"/>
            <w:szCs w:val="22"/>
            <w:lang w:val="bg-BG" w:eastAsia="en-US" w:bidi="ar-SA"/>
          </w:rPr>
          <w:tab/>
        </w:r>
        <w:r w:rsidR="00123754" w:rsidRPr="004D7E57">
          <w:rPr>
            <w:rFonts w:eastAsia="Calibri" w:cs="Times New Roman"/>
            <w:noProof/>
            <w:webHidden/>
            <w:kern w:val="0"/>
            <w:sz w:val="22"/>
            <w:szCs w:val="22"/>
            <w:lang w:val="bg-BG" w:eastAsia="en-US" w:bidi="ar-SA"/>
          </w:rPr>
          <w:t>2</w:t>
        </w:r>
        <w:r w:rsidR="00D33717" w:rsidRPr="004D7E57">
          <w:rPr>
            <w:rFonts w:eastAsia="Calibri" w:cs="Times New Roman"/>
            <w:noProof/>
            <w:webHidden/>
            <w:kern w:val="0"/>
            <w:sz w:val="22"/>
            <w:szCs w:val="22"/>
            <w:lang w:val="bg-BG" w:eastAsia="en-US" w:bidi="ar-SA"/>
          </w:rPr>
          <w:t>1</w:t>
        </w:r>
      </w:hyperlink>
    </w:p>
    <w:p w14:paraId="311B1EFC" w14:textId="77777777" w:rsidR="005F0B87" w:rsidRPr="004D7E57" w:rsidRDefault="004D7E57" w:rsidP="006C75F0">
      <w:pPr>
        <w:shd w:val="clear" w:color="auto" w:fill="FFFFFF"/>
        <w:tabs>
          <w:tab w:val="right" w:leader="dot" w:pos="9346"/>
        </w:tabs>
        <w:suppressAutoHyphens w:val="0"/>
        <w:spacing w:after="100" w:line="259" w:lineRule="auto"/>
        <w:ind w:left="440"/>
        <w:rPr>
          <w:rFonts w:eastAsia="Times New Roman" w:cs="Times New Roman"/>
          <w:noProof/>
          <w:kern w:val="0"/>
          <w:sz w:val="22"/>
          <w:szCs w:val="22"/>
          <w:lang w:val="en-US" w:eastAsia="en-US" w:bidi="ar-SA"/>
        </w:rPr>
      </w:pPr>
      <w:hyperlink w:anchor="_Toc499645050" w:history="1">
        <w:r w:rsidR="005F0B87" w:rsidRPr="004D7E57">
          <w:rPr>
            <w:rFonts w:eastAsia="Times New Roman" w:cs="Times New Roman"/>
            <w:b/>
            <w:bCs/>
            <w:noProof/>
            <w:kern w:val="0"/>
            <w:sz w:val="22"/>
            <w:szCs w:val="22"/>
            <w:lang w:val="bg-BG" w:eastAsia="en-US" w:bidi="ar-SA"/>
          </w:rPr>
          <w:t>14.</w:t>
        </w:r>
        <w:r w:rsidR="005F0B87" w:rsidRPr="004D7E57">
          <w:rPr>
            <w:rFonts w:eastAsia="Times New Roman" w:cs="Times New Roman"/>
            <w:b/>
            <w:bCs/>
            <w:noProof/>
            <w:kern w:val="0"/>
            <w:sz w:val="22"/>
            <w:szCs w:val="22"/>
            <w:lang w:val="ru-RU" w:eastAsia="en-US" w:bidi="ar-SA"/>
          </w:rPr>
          <w:t>2</w:t>
        </w:r>
        <w:r w:rsidR="005F0B87" w:rsidRPr="004D7E57">
          <w:rPr>
            <w:rFonts w:eastAsia="Times New Roman" w:cs="Times New Roman"/>
            <w:b/>
            <w:bCs/>
            <w:noProof/>
            <w:kern w:val="0"/>
            <w:sz w:val="22"/>
            <w:szCs w:val="22"/>
            <w:lang w:val="bg-BG" w:eastAsia="en-US" w:bidi="ar-SA"/>
          </w:rPr>
          <w:t>. Недопустими разходи:</w:t>
        </w:r>
        <w:r w:rsidR="005F0B87" w:rsidRPr="004D7E57">
          <w:rPr>
            <w:rFonts w:eastAsia="Calibri" w:cs="Times New Roman"/>
            <w:noProof/>
            <w:webHidden/>
            <w:kern w:val="0"/>
            <w:sz w:val="22"/>
            <w:szCs w:val="22"/>
            <w:lang w:val="bg-BG" w:eastAsia="en-US" w:bidi="ar-SA"/>
          </w:rPr>
          <w:tab/>
        </w:r>
        <w:r w:rsidR="005F0B87" w:rsidRPr="004D7E57">
          <w:rPr>
            <w:rFonts w:eastAsia="Calibri" w:cs="Times New Roman"/>
            <w:noProof/>
            <w:webHidden/>
            <w:kern w:val="0"/>
            <w:sz w:val="22"/>
            <w:szCs w:val="22"/>
            <w:lang w:val="bg-BG" w:eastAsia="en-US" w:bidi="ar-SA"/>
          </w:rPr>
          <w:fldChar w:fldCharType="begin"/>
        </w:r>
        <w:r w:rsidR="005F0B87" w:rsidRPr="004D7E57">
          <w:rPr>
            <w:rFonts w:eastAsia="Calibri" w:cs="Times New Roman"/>
            <w:noProof/>
            <w:webHidden/>
            <w:kern w:val="0"/>
            <w:sz w:val="22"/>
            <w:szCs w:val="22"/>
            <w:lang w:val="bg-BG" w:eastAsia="en-US" w:bidi="ar-SA"/>
          </w:rPr>
          <w:instrText xml:space="preserve"> PAGEREF _Toc499645050 \h </w:instrText>
        </w:r>
        <w:r w:rsidR="005F0B87" w:rsidRPr="004D7E57">
          <w:rPr>
            <w:rFonts w:eastAsia="Calibri" w:cs="Times New Roman"/>
            <w:noProof/>
            <w:webHidden/>
            <w:kern w:val="0"/>
            <w:sz w:val="22"/>
            <w:szCs w:val="22"/>
            <w:lang w:val="bg-BG" w:eastAsia="en-US" w:bidi="ar-SA"/>
          </w:rPr>
        </w:r>
        <w:r w:rsidR="005F0B87" w:rsidRPr="004D7E57">
          <w:rPr>
            <w:rFonts w:eastAsia="Calibri" w:cs="Times New Roman"/>
            <w:noProof/>
            <w:webHidden/>
            <w:kern w:val="0"/>
            <w:sz w:val="22"/>
            <w:szCs w:val="22"/>
            <w:lang w:val="bg-BG" w:eastAsia="en-US" w:bidi="ar-SA"/>
          </w:rPr>
          <w:fldChar w:fldCharType="separate"/>
        </w:r>
        <w:r w:rsidR="005F0B87" w:rsidRPr="004D7E57">
          <w:rPr>
            <w:rFonts w:eastAsia="Calibri" w:cs="Times New Roman"/>
            <w:noProof/>
            <w:webHidden/>
            <w:kern w:val="0"/>
            <w:sz w:val="22"/>
            <w:szCs w:val="22"/>
            <w:lang w:val="bg-BG" w:eastAsia="en-US" w:bidi="ar-SA"/>
          </w:rPr>
          <w:t>2</w:t>
        </w:r>
        <w:r w:rsidR="00123754" w:rsidRPr="004D7E57">
          <w:rPr>
            <w:rFonts w:eastAsia="Calibri" w:cs="Times New Roman"/>
            <w:noProof/>
            <w:webHidden/>
            <w:kern w:val="0"/>
            <w:sz w:val="22"/>
            <w:szCs w:val="22"/>
            <w:lang w:val="bg-BG" w:eastAsia="en-US" w:bidi="ar-SA"/>
          </w:rPr>
          <w:t>6</w:t>
        </w:r>
        <w:r w:rsidR="005F0B87" w:rsidRPr="004D7E57">
          <w:rPr>
            <w:rFonts w:eastAsia="Calibri" w:cs="Times New Roman"/>
            <w:noProof/>
            <w:webHidden/>
            <w:kern w:val="0"/>
            <w:sz w:val="22"/>
            <w:szCs w:val="22"/>
            <w:lang w:val="bg-BG" w:eastAsia="en-US" w:bidi="ar-SA"/>
          </w:rPr>
          <w:fldChar w:fldCharType="end"/>
        </w:r>
      </w:hyperlink>
    </w:p>
    <w:p w14:paraId="78807C1D"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51" w:history="1">
        <w:r w:rsidR="005F0B87" w:rsidRPr="004D7E57">
          <w:rPr>
            <w:rFonts w:eastAsia="Times New Roman" w:cs="Times New Roman"/>
            <w:b/>
            <w:bCs/>
            <w:noProof/>
            <w:kern w:val="0"/>
            <w:sz w:val="22"/>
            <w:szCs w:val="22"/>
            <w:lang w:val="bg-BG" w:eastAsia="en-US" w:bidi="ar-SA"/>
          </w:rPr>
          <w:t>15. Допустими целеви групи (ако е приложимо):</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_Toc499645051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2</w:t>
        </w:r>
        <w:r w:rsidR="00123754" w:rsidRPr="004D7E57">
          <w:rPr>
            <w:rFonts w:eastAsia="Calibri" w:cs="Times New Roman"/>
            <w:bCs/>
            <w:noProof/>
            <w:webHidden/>
            <w:kern w:val="0"/>
            <w:sz w:val="22"/>
            <w:szCs w:val="22"/>
            <w:lang w:val="bg-BG" w:eastAsia="en-US" w:bidi="ar-SA"/>
          </w:rPr>
          <w:t>7</w:t>
        </w:r>
        <w:r w:rsidR="005F0B87" w:rsidRPr="004D7E57">
          <w:rPr>
            <w:rFonts w:eastAsia="Calibri" w:cs="Times New Roman"/>
            <w:bCs/>
            <w:noProof/>
            <w:webHidden/>
            <w:kern w:val="0"/>
            <w:sz w:val="22"/>
            <w:szCs w:val="22"/>
            <w:lang w:val="bg-BG" w:eastAsia="en-US" w:bidi="ar-SA"/>
          </w:rPr>
          <w:fldChar w:fldCharType="end"/>
        </w:r>
      </w:hyperlink>
    </w:p>
    <w:p w14:paraId="74266B2E"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52" w:history="1">
        <w:r w:rsidR="005F0B87" w:rsidRPr="004D7E57">
          <w:rPr>
            <w:rFonts w:eastAsia="Times New Roman" w:cs="Times New Roman"/>
            <w:b/>
            <w:bCs/>
            <w:noProof/>
            <w:kern w:val="0"/>
            <w:sz w:val="22"/>
            <w:szCs w:val="22"/>
            <w:lang w:val="bg-BG" w:eastAsia="en-US" w:bidi="ar-SA"/>
          </w:rPr>
          <w:t>16. Приложим режим на минимални/държавни помощи (ако е приложимо):</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bg-BG" w:eastAsia="en-US" w:bidi="ar-SA"/>
          </w:rPr>
          <w:fldChar w:fldCharType="begin"/>
        </w:r>
        <w:r w:rsidR="005F0B87" w:rsidRPr="004D7E57">
          <w:rPr>
            <w:rFonts w:eastAsia="Calibri" w:cs="Times New Roman"/>
            <w:bCs/>
            <w:noProof/>
            <w:webHidden/>
            <w:kern w:val="0"/>
            <w:sz w:val="22"/>
            <w:szCs w:val="22"/>
            <w:lang w:val="bg-BG" w:eastAsia="en-US" w:bidi="ar-SA"/>
          </w:rPr>
          <w:instrText xml:space="preserve"> PAGEREF _Toc499645052 \h </w:instrText>
        </w:r>
        <w:r w:rsidR="005F0B87" w:rsidRPr="004D7E57">
          <w:rPr>
            <w:rFonts w:eastAsia="Calibri" w:cs="Times New Roman"/>
            <w:bCs/>
            <w:noProof/>
            <w:webHidden/>
            <w:kern w:val="0"/>
            <w:sz w:val="22"/>
            <w:szCs w:val="22"/>
            <w:lang w:val="bg-BG" w:eastAsia="en-US" w:bidi="ar-SA"/>
          </w:rPr>
        </w:r>
        <w:r w:rsidR="005F0B87" w:rsidRPr="004D7E57">
          <w:rPr>
            <w:rFonts w:eastAsia="Calibri" w:cs="Times New Roman"/>
            <w:bCs/>
            <w:noProof/>
            <w:webHidden/>
            <w:kern w:val="0"/>
            <w:sz w:val="22"/>
            <w:szCs w:val="22"/>
            <w:lang w:val="bg-BG" w:eastAsia="en-US" w:bidi="ar-SA"/>
          </w:rPr>
          <w:fldChar w:fldCharType="separate"/>
        </w:r>
        <w:r w:rsidR="005F0B87" w:rsidRPr="004D7E57">
          <w:rPr>
            <w:rFonts w:eastAsia="Calibri" w:cs="Times New Roman"/>
            <w:bCs/>
            <w:noProof/>
            <w:webHidden/>
            <w:kern w:val="0"/>
            <w:sz w:val="22"/>
            <w:szCs w:val="22"/>
            <w:lang w:val="bg-BG" w:eastAsia="en-US" w:bidi="ar-SA"/>
          </w:rPr>
          <w:t>2</w:t>
        </w:r>
        <w:r w:rsidR="00123754" w:rsidRPr="004D7E57">
          <w:rPr>
            <w:rFonts w:eastAsia="Calibri" w:cs="Times New Roman"/>
            <w:bCs/>
            <w:noProof/>
            <w:webHidden/>
            <w:kern w:val="0"/>
            <w:sz w:val="22"/>
            <w:szCs w:val="22"/>
            <w:lang w:val="bg-BG" w:eastAsia="en-US" w:bidi="ar-SA"/>
          </w:rPr>
          <w:t>7</w:t>
        </w:r>
        <w:r w:rsidR="005F0B87" w:rsidRPr="004D7E57">
          <w:rPr>
            <w:rFonts w:eastAsia="Calibri" w:cs="Times New Roman"/>
            <w:bCs/>
            <w:noProof/>
            <w:webHidden/>
            <w:kern w:val="0"/>
            <w:sz w:val="22"/>
            <w:szCs w:val="22"/>
            <w:lang w:val="bg-BG" w:eastAsia="en-US" w:bidi="ar-SA"/>
          </w:rPr>
          <w:fldChar w:fldCharType="end"/>
        </w:r>
      </w:hyperlink>
    </w:p>
    <w:p w14:paraId="00EAAD4A"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53" w:history="1">
        <w:r w:rsidR="005F0B87" w:rsidRPr="004D7E57">
          <w:rPr>
            <w:rFonts w:eastAsia="Times New Roman" w:cs="Times New Roman"/>
            <w:b/>
            <w:bCs/>
            <w:noProof/>
            <w:kern w:val="0"/>
            <w:sz w:val="22"/>
            <w:szCs w:val="22"/>
            <w:lang w:val="bg-BG" w:eastAsia="en-US" w:bidi="ar-SA"/>
          </w:rPr>
          <w:t>17. Хоризонтални политики:</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en-GB" w:eastAsia="en-US" w:bidi="ar-SA"/>
          </w:rPr>
          <w:t>3</w:t>
        </w:r>
        <w:r w:rsidR="00D33717" w:rsidRPr="004D7E57">
          <w:rPr>
            <w:rFonts w:eastAsia="Calibri" w:cs="Times New Roman"/>
            <w:bCs/>
            <w:noProof/>
            <w:webHidden/>
            <w:kern w:val="0"/>
            <w:sz w:val="22"/>
            <w:szCs w:val="22"/>
            <w:lang w:val="bg-BG" w:eastAsia="en-US" w:bidi="ar-SA"/>
          </w:rPr>
          <w:t>1</w:t>
        </w:r>
      </w:hyperlink>
    </w:p>
    <w:p w14:paraId="4606A0D0"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54" w:history="1">
        <w:r w:rsidR="005F0B87" w:rsidRPr="004D7E57">
          <w:rPr>
            <w:rFonts w:eastAsia="Times New Roman" w:cs="Times New Roman"/>
            <w:b/>
            <w:bCs/>
            <w:noProof/>
            <w:kern w:val="0"/>
            <w:sz w:val="22"/>
            <w:szCs w:val="22"/>
            <w:lang w:val="bg-BG" w:eastAsia="en-US" w:bidi="ar-SA"/>
          </w:rPr>
          <w:t>18. Минимален и максимален срок за изпълнение на проекта (ако е приложимо):</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en-GB" w:eastAsia="en-US" w:bidi="ar-SA"/>
          </w:rPr>
          <w:t>3</w:t>
        </w:r>
        <w:r w:rsidR="00D33717" w:rsidRPr="004D7E57">
          <w:rPr>
            <w:rFonts w:eastAsia="Calibri" w:cs="Times New Roman"/>
            <w:bCs/>
            <w:noProof/>
            <w:webHidden/>
            <w:kern w:val="0"/>
            <w:sz w:val="22"/>
            <w:szCs w:val="22"/>
            <w:lang w:val="bg-BG" w:eastAsia="en-US" w:bidi="ar-SA"/>
          </w:rPr>
          <w:t>2</w:t>
        </w:r>
      </w:hyperlink>
    </w:p>
    <w:p w14:paraId="0754167F"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55" w:history="1">
        <w:r w:rsidR="005F0B87" w:rsidRPr="004D7E57">
          <w:rPr>
            <w:rFonts w:eastAsia="Times New Roman" w:cs="Times New Roman"/>
            <w:b/>
            <w:bCs/>
            <w:noProof/>
            <w:kern w:val="0"/>
            <w:sz w:val="22"/>
            <w:szCs w:val="22"/>
            <w:lang w:val="bg-BG" w:eastAsia="en-US" w:bidi="ar-SA"/>
          </w:rPr>
          <w:t>19. Ред за оценка на концепциите за проектни предложения:</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en-GB" w:eastAsia="en-US" w:bidi="ar-SA"/>
          </w:rPr>
          <w:t>3</w:t>
        </w:r>
        <w:r w:rsidR="00D33717" w:rsidRPr="004D7E57">
          <w:rPr>
            <w:rFonts w:eastAsia="Calibri" w:cs="Times New Roman"/>
            <w:bCs/>
            <w:noProof/>
            <w:webHidden/>
            <w:kern w:val="0"/>
            <w:sz w:val="22"/>
            <w:szCs w:val="22"/>
            <w:lang w:val="bg-BG" w:eastAsia="en-US" w:bidi="ar-SA"/>
          </w:rPr>
          <w:t>2</w:t>
        </w:r>
      </w:hyperlink>
    </w:p>
    <w:p w14:paraId="3FEFB74A"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56" w:history="1">
        <w:r w:rsidR="005F0B87" w:rsidRPr="004D7E57">
          <w:rPr>
            <w:rFonts w:eastAsia="Times New Roman" w:cs="Times New Roman"/>
            <w:b/>
            <w:bCs/>
            <w:noProof/>
            <w:kern w:val="0"/>
            <w:sz w:val="22"/>
            <w:szCs w:val="22"/>
            <w:lang w:val="bg-BG" w:eastAsia="en-US" w:bidi="ar-SA"/>
          </w:rPr>
          <w:t>20. Критерии и методика за оценка на концепциите за проектни предложения:</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en-GB" w:eastAsia="en-US" w:bidi="ar-SA"/>
          </w:rPr>
          <w:t>3</w:t>
        </w:r>
        <w:r w:rsidR="00D33717" w:rsidRPr="004D7E57">
          <w:rPr>
            <w:rFonts w:eastAsia="Calibri" w:cs="Times New Roman"/>
            <w:bCs/>
            <w:noProof/>
            <w:webHidden/>
            <w:kern w:val="0"/>
            <w:sz w:val="22"/>
            <w:szCs w:val="22"/>
            <w:lang w:val="bg-BG" w:eastAsia="en-US" w:bidi="ar-SA"/>
          </w:rPr>
          <w:t>2</w:t>
        </w:r>
      </w:hyperlink>
    </w:p>
    <w:p w14:paraId="6A5771B7"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57" w:history="1">
        <w:r w:rsidR="005F0B87" w:rsidRPr="004D7E57">
          <w:rPr>
            <w:rFonts w:eastAsia="Times New Roman" w:cs="Times New Roman"/>
            <w:b/>
            <w:bCs/>
            <w:noProof/>
            <w:kern w:val="0"/>
            <w:sz w:val="22"/>
            <w:szCs w:val="22"/>
            <w:lang w:val="bg-BG" w:eastAsia="en-US" w:bidi="ar-SA"/>
          </w:rPr>
          <w:t>21. Ред за оценка на проектните предложения:</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en-GB" w:eastAsia="en-US" w:bidi="ar-SA"/>
          </w:rPr>
          <w:t>3</w:t>
        </w:r>
        <w:r w:rsidR="00D33717" w:rsidRPr="004D7E57">
          <w:rPr>
            <w:rFonts w:eastAsia="Calibri" w:cs="Times New Roman"/>
            <w:bCs/>
            <w:noProof/>
            <w:webHidden/>
            <w:kern w:val="0"/>
            <w:sz w:val="22"/>
            <w:szCs w:val="22"/>
            <w:lang w:val="bg-BG" w:eastAsia="en-US" w:bidi="ar-SA"/>
          </w:rPr>
          <w:t>2</w:t>
        </w:r>
      </w:hyperlink>
    </w:p>
    <w:p w14:paraId="37B25F89"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60" w:history="1">
        <w:r w:rsidR="005F0B87" w:rsidRPr="004D7E57">
          <w:rPr>
            <w:rFonts w:eastAsia="Times New Roman" w:cs="Times New Roman"/>
            <w:b/>
            <w:bCs/>
            <w:noProof/>
            <w:kern w:val="0"/>
            <w:sz w:val="22"/>
            <w:szCs w:val="22"/>
            <w:lang w:val="x-none" w:eastAsia="x-none" w:bidi="ar-SA"/>
          </w:rPr>
          <w:t xml:space="preserve">22. Критерии и методика за </w:t>
        </w:r>
        <w:r w:rsidR="005F0B87" w:rsidRPr="004D7E57">
          <w:rPr>
            <w:rFonts w:eastAsia="Times New Roman" w:cs="Times New Roman"/>
            <w:b/>
            <w:bCs/>
            <w:noProof/>
            <w:kern w:val="0"/>
            <w:sz w:val="22"/>
            <w:szCs w:val="22"/>
            <w:lang w:val="bg-BG" w:eastAsia="x-none" w:bidi="ar-SA"/>
          </w:rPr>
          <w:t>оценка</w:t>
        </w:r>
        <w:r w:rsidR="005F0B87" w:rsidRPr="004D7E57">
          <w:rPr>
            <w:rFonts w:eastAsia="Times New Roman" w:cs="Times New Roman"/>
            <w:b/>
            <w:bCs/>
            <w:noProof/>
            <w:kern w:val="0"/>
            <w:sz w:val="22"/>
            <w:szCs w:val="22"/>
            <w:lang w:val="x-none" w:eastAsia="x-none" w:bidi="ar-SA"/>
          </w:rPr>
          <w:t xml:space="preserve"> на проектните предложения:</w:t>
        </w:r>
        <w:r w:rsidR="005F0B87" w:rsidRPr="004D7E57">
          <w:rPr>
            <w:rFonts w:eastAsia="Calibri" w:cs="Times New Roman"/>
            <w:bCs/>
            <w:noProof/>
            <w:webHidden/>
            <w:kern w:val="0"/>
            <w:sz w:val="22"/>
            <w:szCs w:val="22"/>
            <w:lang w:val="bg-BG" w:eastAsia="en-US" w:bidi="ar-SA"/>
          </w:rPr>
          <w:tab/>
          <w:t>4</w:t>
        </w:r>
        <w:r w:rsidR="00D33717" w:rsidRPr="004D7E57">
          <w:rPr>
            <w:rFonts w:eastAsia="Calibri" w:cs="Times New Roman"/>
            <w:bCs/>
            <w:noProof/>
            <w:webHidden/>
            <w:kern w:val="0"/>
            <w:sz w:val="22"/>
            <w:szCs w:val="22"/>
            <w:lang w:val="bg-BG" w:eastAsia="en-US" w:bidi="ar-SA"/>
          </w:rPr>
          <w:t>0</w:t>
        </w:r>
      </w:hyperlink>
    </w:p>
    <w:p w14:paraId="5107CD61"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61" w:history="1">
        <w:r w:rsidR="005F0B87" w:rsidRPr="004D7E57">
          <w:rPr>
            <w:rFonts w:eastAsia="Times New Roman" w:cs="Times New Roman"/>
            <w:b/>
            <w:bCs/>
            <w:noProof/>
            <w:kern w:val="0"/>
            <w:sz w:val="22"/>
            <w:szCs w:val="22"/>
            <w:lang w:val="x-none" w:eastAsia="x-none" w:bidi="ar-SA"/>
          </w:rPr>
          <w:t>23. Начин на подаване на проектните предложения/концепциите за проектни предложения:</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en-GB" w:eastAsia="en-US" w:bidi="ar-SA"/>
          </w:rPr>
          <w:t>4</w:t>
        </w:r>
        <w:r w:rsidR="00D33717" w:rsidRPr="004D7E57">
          <w:rPr>
            <w:rFonts w:eastAsia="Calibri" w:cs="Times New Roman"/>
            <w:bCs/>
            <w:noProof/>
            <w:webHidden/>
            <w:kern w:val="0"/>
            <w:sz w:val="22"/>
            <w:szCs w:val="22"/>
            <w:lang w:val="bg-BG" w:eastAsia="en-US" w:bidi="ar-SA"/>
          </w:rPr>
          <w:t>4</w:t>
        </w:r>
      </w:hyperlink>
    </w:p>
    <w:p w14:paraId="335EEE70"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62" w:history="1">
        <w:r w:rsidR="005F0B87" w:rsidRPr="004D7E57">
          <w:rPr>
            <w:rFonts w:eastAsia="Times New Roman" w:cs="Times New Roman"/>
            <w:b/>
            <w:bCs/>
            <w:noProof/>
            <w:kern w:val="0"/>
            <w:sz w:val="22"/>
            <w:szCs w:val="22"/>
            <w:lang w:val="x-none" w:eastAsia="x-none" w:bidi="ar-SA"/>
          </w:rPr>
          <w:t>24. Списък на документите, които се подават на етап кандидатстване:</w:t>
        </w:r>
        <w:r w:rsidR="005F0B87" w:rsidRPr="004D7E57">
          <w:rPr>
            <w:rFonts w:eastAsia="Calibri" w:cs="Times New Roman"/>
            <w:bCs/>
            <w:noProof/>
            <w:webHidden/>
            <w:kern w:val="0"/>
            <w:sz w:val="22"/>
            <w:szCs w:val="22"/>
            <w:lang w:val="bg-BG" w:eastAsia="en-US" w:bidi="ar-SA"/>
          </w:rPr>
          <w:tab/>
        </w:r>
        <w:r w:rsidR="00D33717" w:rsidRPr="004D7E57">
          <w:rPr>
            <w:rFonts w:eastAsia="Calibri" w:cs="Times New Roman"/>
            <w:bCs/>
            <w:noProof/>
            <w:webHidden/>
            <w:kern w:val="0"/>
            <w:sz w:val="22"/>
            <w:szCs w:val="22"/>
            <w:lang w:val="bg-BG" w:eastAsia="en-US" w:bidi="ar-SA"/>
          </w:rPr>
          <w:t>46</w:t>
        </w:r>
      </w:hyperlink>
    </w:p>
    <w:p w14:paraId="5BEDFD40"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63" w:history="1">
        <w:r w:rsidR="005F0B87" w:rsidRPr="004D7E57">
          <w:rPr>
            <w:rFonts w:eastAsia="Times New Roman" w:cs="Times New Roman"/>
            <w:b/>
            <w:bCs/>
            <w:noProof/>
            <w:kern w:val="0"/>
            <w:sz w:val="22"/>
            <w:szCs w:val="22"/>
            <w:lang w:val="bg-BG" w:eastAsia="en-US" w:bidi="ar-SA"/>
          </w:rPr>
          <w:t>25. Краен срок за подаване на проектните предложения:</w:t>
        </w:r>
        <w:r w:rsidR="005F0B87" w:rsidRPr="004D7E57">
          <w:rPr>
            <w:rFonts w:eastAsia="Calibri" w:cs="Times New Roman"/>
            <w:bCs/>
            <w:noProof/>
            <w:webHidden/>
            <w:kern w:val="0"/>
            <w:sz w:val="22"/>
            <w:szCs w:val="22"/>
            <w:lang w:val="bg-BG" w:eastAsia="en-US" w:bidi="ar-SA"/>
          </w:rPr>
          <w:tab/>
        </w:r>
        <w:r w:rsidR="00D33717" w:rsidRPr="004D7E57">
          <w:rPr>
            <w:rFonts w:eastAsia="Calibri" w:cs="Times New Roman"/>
            <w:bCs/>
            <w:noProof/>
            <w:webHidden/>
            <w:kern w:val="0"/>
            <w:sz w:val="22"/>
            <w:szCs w:val="22"/>
            <w:lang w:val="bg-BG" w:eastAsia="en-US" w:bidi="ar-SA"/>
          </w:rPr>
          <w:t>57</w:t>
        </w:r>
      </w:hyperlink>
    </w:p>
    <w:p w14:paraId="541973CA"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64" w:history="1">
        <w:r w:rsidR="005F0B87" w:rsidRPr="004D7E57">
          <w:rPr>
            <w:rFonts w:eastAsia="Times New Roman" w:cs="Times New Roman"/>
            <w:b/>
            <w:bCs/>
            <w:noProof/>
            <w:kern w:val="0"/>
            <w:sz w:val="22"/>
            <w:szCs w:val="22"/>
            <w:lang w:val="bg-BG" w:eastAsia="en-US" w:bidi="ar-SA"/>
          </w:rPr>
          <w:t>26. Адрес за подаване на проектните предложения/концепциите за проектни п</w:t>
        </w:r>
        <w:r w:rsidR="00D74156" w:rsidRPr="004D7E57">
          <w:rPr>
            <w:rFonts w:eastAsia="Times New Roman" w:cs="Times New Roman"/>
            <w:b/>
            <w:bCs/>
            <w:noProof/>
            <w:kern w:val="0"/>
            <w:sz w:val="22"/>
            <w:szCs w:val="22"/>
            <w:lang w:val="bg-BG" w:eastAsia="en-US" w:bidi="ar-SA"/>
          </w:rPr>
          <w:t>редложения:</w:t>
        </w:r>
        <w:r w:rsidR="00D74156" w:rsidRPr="004D7E57">
          <w:rPr>
            <w:rFonts w:eastAsia="Calibri" w:cs="Times New Roman"/>
            <w:bCs/>
            <w:noProof/>
            <w:webHidden/>
            <w:kern w:val="0"/>
            <w:sz w:val="22"/>
            <w:szCs w:val="22"/>
            <w:lang w:val="bg-BG" w:eastAsia="en-US" w:bidi="ar-SA"/>
          </w:rPr>
          <w:t>……………………………………………………………………………………….…</w:t>
        </w:r>
        <w:r w:rsidR="00D33717" w:rsidRPr="004D7E57">
          <w:rPr>
            <w:rFonts w:eastAsia="Calibri" w:cs="Times New Roman"/>
            <w:bCs/>
            <w:noProof/>
            <w:webHidden/>
            <w:kern w:val="0"/>
            <w:sz w:val="22"/>
            <w:szCs w:val="22"/>
            <w:lang w:val="bg-BG" w:eastAsia="en-US" w:bidi="ar-SA"/>
          </w:rPr>
          <w:t>58</w:t>
        </w:r>
      </w:hyperlink>
    </w:p>
    <w:p w14:paraId="6F7BE9AA"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65" w:history="1">
        <w:r w:rsidR="005F0B87" w:rsidRPr="004D7E57">
          <w:rPr>
            <w:rFonts w:eastAsia="Times New Roman" w:cs="Times New Roman"/>
            <w:b/>
            <w:bCs/>
            <w:noProof/>
            <w:kern w:val="0"/>
            <w:sz w:val="22"/>
            <w:szCs w:val="22"/>
            <w:lang w:val="bg-BG" w:eastAsia="en-US" w:bidi="ar-SA"/>
          </w:rPr>
          <w:t>27. Допълнителна информация:</w:t>
        </w:r>
        <w:r w:rsidR="005F0B87" w:rsidRPr="004D7E57">
          <w:rPr>
            <w:rFonts w:eastAsia="Calibri" w:cs="Times New Roman"/>
            <w:bCs/>
            <w:noProof/>
            <w:webHidden/>
            <w:kern w:val="0"/>
            <w:sz w:val="22"/>
            <w:szCs w:val="22"/>
            <w:lang w:val="bg-BG" w:eastAsia="en-US" w:bidi="ar-SA"/>
          </w:rPr>
          <w:tab/>
        </w:r>
        <w:r w:rsidR="00D33717" w:rsidRPr="004D7E57">
          <w:rPr>
            <w:rFonts w:eastAsia="Calibri" w:cs="Times New Roman"/>
            <w:bCs/>
            <w:noProof/>
            <w:webHidden/>
            <w:kern w:val="0"/>
            <w:sz w:val="22"/>
            <w:szCs w:val="22"/>
            <w:lang w:val="bg-BG" w:eastAsia="en-US" w:bidi="ar-SA"/>
          </w:rPr>
          <w:t>58</w:t>
        </w:r>
      </w:hyperlink>
    </w:p>
    <w:p w14:paraId="7FC0246D" w14:textId="77777777" w:rsidR="005F0B87" w:rsidRPr="004D7E57" w:rsidRDefault="004D7E57" w:rsidP="006C75F0">
      <w:pPr>
        <w:shd w:val="clear" w:color="auto" w:fill="FFFFFF"/>
        <w:tabs>
          <w:tab w:val="right" w:leader="dot" w:pos="9346"/>
        </w:tabs>
        <w:suppressAutoHyphens w:val="0"/>
        <w:spacing w:after="100" w:line="259" w:lineRule="auto"/>
        <w:ind w:left="440"/>
        <w:rPr>
          <w:rFonts w:eastAsia="Times New Roman" w:cs="Times New Roman"/>
          <w:noProof/>
          <w:kern w:val="0"/>
          <w:sz w:val="22"/>
          <w:szCs w:val="22"/>
          <w:lang w:val="en-US" w:eastAsia="en-US" w:bidi="ar-SA"/>
        </w:rPr>
      </w:pPr>
      <w:hyperlink w:anchor="_Toc499645066" w:history="1">
        <w:r w:rsidR="005F0B87" w:rsidRPr="004D7E57">
          <w:rPr>
            <w:rFonts w:eastAsia="Times New Roman" w:cs="Times New Roman"/>
            <w:b/>
            <w:bCs/>
            <w:noProof/>
            <w:kern w:val="0"/>
            <w:sz w:val="22"/>
            <w:szCs w:val="22"/>
            <w:lang w:val="bg-BG" w:eastAsia="en-US" w:bidi="ar-SA"/>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5F0B87" w:rsidRPr="004D7E57">
          <w:rPr>
            <w:rFonts w:eastAsia="Calibri" w:cs="Times New Roman"/>
            <w:noProof/>
            <w:webHidden/>
            <w:kern w:val="0"/>
            <w:sz w:val="22"/>
            <w:szCs w:val="22"/>
            <w:lang w:val="bg-BG" w:eastAsia="en-US" w:bidi="ar-SA"/>
          </w:rPr>
          <w:tab/>
        </w:r>
        <w:r w:rsidR="00D33717" w:rsidRPr="004D7E57">
          <w:rPr>
            <w:rFonts w:eastAsia="Calibri" w:cs="Times New Roman"/>
            <w:noProof/>
            <w:webHidden/>
            <w:kern w:val="0"/>
            <w:sz w:val="22"/>
            <w:szCs w:val="22"/>
            <w:lang w:val="bg-BG" w:eastAsia="en-US" w:bidi="ar-SA"/>
          </w:rPr>
          <w:t>58</w:t>
        </w:r>
      </w:hyperlink>
    </w:p>
    <w:p w14:paraId="09426B9A" w14:textId="77777777" w:rsidR="005F0B87" w:rsidRPr="004D7E57" w:rsidRDefault="004D7E57" w:rsidP="006C75F0">
      <w:pPr>
        <w:shd w:val="clear" w:color="auto" w:fill="FFFFFF"/>
        <w:tabs>
          <w:tab w:val="right" w:leader="dot" w:pos="9346"/>
        </w:tabs>
        <w:suppressAutoHyphens w:val="0"/>
        <w:spacing w:after="100" w:line="259" w:lineRule="auto"/>
        <w:ind w:left="220"/>
        <w:rPr>
          <w:rFonts w:eastAsia="Times New Roman" w:cs="Times New Roman"/>
          <w:noProof/>
          <w:kern w:val="0"/>
          <w:sz w:val="22"/>
          <w:szCs w:val="22"/>
          <w:lang w:val="en-US" w:eastAsia="en-US" w:bidi="ar-SA"/>
        </w:rPr>
      </w:pPr>
      <w:hyperlink w:anchor="_Toc499645067" w:history="1">
        <w:r w:rsidR="005F0B87" w:rsidRPr="004D7E57">
          <w:rPr>
            <w:rFonts w:eastAsia="Times New Roman" w:cs="Times New Roman"/>
            <w:b/>
            <w:bCs/>
            <w:noProof/>
            <w:kern w:val="0"/>
            <w:sz w:val="22"/>
            <w:szCs w:val="22"/>
            <w:lang w:val="bg-BG" w:eastAsia="en-US" w:bidi="ar-SA"/>
          </w:rPr>
          <w:t>28. Приложения към Условията за кандидатстване:</w:t>
        </w:r>
        <w:r w:rsidR="005F0B87" w:rsidRPr="004D7E57">
          <w:rPr>
            <w:rFonts w:eastAsia="Calibri" w:cs="Times New Roman"/>
            <w:bCs/>
            <w:noProof/>
            <w:webHidden/>
            <w:kern w:val="0"/>
            <w:sz w:val="22"/>
            <w:szCs w:val="22"/>
            <w:lang w:val="bg-BG" w:eastAsia="en-US" w:bidi="ar-SA"/>
          </w:rPr>
          <w:tab/>
        </w:r>
        <w:r w:rsidR="005F0B87" w:rsidRPr="004D7E57">
          <w:rPr>
            <w:rFonts w:eastAsia="Calibri" w:cs="Times New Roman"/>
            <w:bCs/>
            <w:noProof/>
            <w:webHidden/>
            <w:kern w:val="0"/>
            <w:sz w:val="22"/>
            <w:szCs w:val="22"/>
            <w:lang w:val="en-GB" w:eastAsia="en-US" w:bidi="ar-SA"/>
          </w:rPr>
          <w:t>6</w:t>
        </w:r>
        <w:r w:rsidR="00D33717" w:rsidRPr="004D7E57">
          <w:rPr>
            <w:rFonts w:eastAsia="Calibri" w:cs="Times New Roman"/>
            <w:bCs/>
            <w:noProof/>
            <w:webHidden/>
            <w:kern w:val="0"/>
            <w:sz w:val="22"/>
            <w:szCs w:val="22"/>
            <w:lang w:val="bg-BG" w:eastAsia="en-US" w:bidi="ar-SA"/>
          </w:rPr>
          <w:t>3</w:t>
        </w:r>
      </w:hyperlink>
    </w:p>
    <w:p w14:paraId="5426AC1D" w14:textId="77777777" w:rsidR="005F0B87" w:rsidRPr="004D7E57" w:rsidRDefault="005F0B87" w:rsidP="006C75F0">
      <w:pPr>
        <w:shd w:val="clear" w:color="auto" w:fill="FFFFFF"/>
        <w:suppressAutoHyphens w:val="0"/>
        <w:spacing w:after="160" w:line="259" w:lineRule="auto"/>
        <w:rPr>
          <w:rFonts w:eastAsia="Calibri" w:cs="Times New Roman"/>
          <w:kern w:val="0"/>
          <w:sz w:val="22"/>
          <w:szCs w:val="22"/>
          <w:lang w:val="bg-BG" w:eastAsia="en-US" w:bidi="ar-SA"/>
        </w:rPr>
      </w:pPr>
      <w:r w:rsidRPr="004D7E57">
        <w:rPr>
          <w:rFonts w:eastAsia="Calibri" w:cs="Times New Roman"/>
          <w:b/>
          <w:bCs/>
          <w:noProof/>
          <w:kern w:val="0"/>
          <w:sz w:val="22"/>
          <w:szCs w:val="22"/>
          <w:lang w:val="bg-BG" w:eastAsia="en-US" w:bidi="ar-SA"/>
        </w:rPr>
        <w:fldChar w:fldCharType="end"/>
      </w:r>
    </w:p>
    <w:p w14:paraId="6AA5C513" w14:textId="77777777" w:rsidR="005F0B87" w:rsidRPr="004D7E57" w:rsidRDefault="005F0B87" w:rsidP="006C75F0">
      <w:pPr>
        <w:keepNext/>
        <w:keepLines/>
        <w:shd w:val="clear" w:color="auto" w:fill="FFFFFF"/>
        <w:tabs>
          <w:tab w:val="left" w:pos="-180"/>
        </w:tabs>
        <w:suppressAutoHyphens w:val="0"/>
        <w:spacing w:before="480" w:line="276" w:lineRule="auto"/>
        <w:rPr>
          <w:rFonts w:eastAsia="Times New Roman" w:cs="Times New Roman"/>
          <w:b/>
          <w:bCs/>
          <w:color w:val="2E74B5"/>
          <w:kern w:val="0"/>
          <w:sz w:val="28"/>
          <w:szCs w:val="28"/>
          <w:lang w:val="bg-BG" w:eastAsia="bg-BG" w:bidi="ar-SA"/>
        </w:rPr>
      </w:pPr>
    </w:p>
    <w:p w14:paraId="7486635C" w14:textId="77777777" w:rsidR="005F0B87" w:rsidRPr="004D7E57" w:rsidRDefault="005F0B87" w:rsidP="006C75F0">
      <w:pPr>
        <w:shd w:val="clear" w:color="auto" w:fill="FFFFFF"/>
        <w:tabs>
          <w:tab w:val="left" w:pos="-180"/>
        </w:tabs>
        <w:suppressAutoHyphens w:val="0"/>
        <w:spacing w:after="160" w:line="259" w:lineRule="auto"/>
        <w:rPr>
          <w:rFonts w:eastAsia="Calibri" w:cs="Times New Roman"/>
          <w:kern w:val="0"/>
          <w:sz w:val="22"/>
          <w:szCs w:val="22"/>
          <w:lang w:val="bg-BG" w:eastAsia="en-US" w:bidi="ar-SA"/>
        </w:rPr>
      </w:pPr>
    </w:p>
    <w:p w14:paraId="629EAB1E" w14:textId="77777777" w:rsidR="005F0B87" w:rsidRPr="004D7E57" w:rsidRDefault="005F0B87" w:rsidP="006C75F0">
      <w:pPr>
        <w:shd w:val="clear" w:color="auto" w:fill="FFFFFF"/>
        <w:tabs>
          <w:tab w:val="left" w:pos="-180"/>
        </w:tabs>
        <w:suppressAutoHyphens w:val="0"/>
        <w:spacing w:after="160" w:line="259" w:lineRule="auto"/>
        <w:ind w:left="-284" w:firstLine="284"/>
        <w:rPr>
          <w:rFonts w:eastAsia="Calibri" w:cs="Times New Roman"/>
          <w:kern w:val="0"/>
          <w:sz w:val="22"/>
          <w:szCs w:val="22"/>
          <w:lang w:val="bg-BG" w:eastAsia="en-US" w:bidi="ar-SA"/>
        </w:rPr>
      </w:pPr>
    </w:p>
    <w:p w14:paraId="7C1790E9" w14:textId="77777777" w:rsidR="005F0B87" w:rsidRPr="004D7E57" w:rsidRDefault="005F0B87" w:rsidP="006C75F0">
      <w:pPr>
        <w:shd w:val="clear" w:color="auto" w:fill="FFFFFF"/>
        <w:tabs>
          <w:tab w:val="left" w:pos="-180"/>
        </w:tabs>
        <w:suppressAutoHyphens w:val="0"/>
        <w:spacing w:after="160" w:line="259" w:lineRule="auto"/>
        <w:rPr>
          <w:rFonts w:eastAsia="Calibri" w:cs="Times New Roman"/>
          <w:kern w:val="0"/>
          <w:sz w:val="22"/>
          <w:szCs w:val="22"/>
          <w:lang w:val="bg-BG" w:eastAsia="en-US" w:bidi="ar-SA"/>
        </w:rPr>
      </w:pPr>
    </w:p>
    <w:p w14:paraId="2F1F33E1" w14:textId="77777777" w:rsidR="005F0B87" w:rsidRPr="004D7E57" w:rsidRDefault="005F0B87" w:rsidP="006C75F0">
      <w:pPr>
        <w:shd w:val="clear" w:color="auto" w:fill="FFFFFF"/>
        <w:tabs>
          <w:tab w:val="left" w:pos="-180"/>
        </w:tabs>
        <w:suppressAutoHyphens w:val="0"/>
        <w:spacing w:after="160" w:line="259" w:lineRule="auto"/>
        <w:rPr>
          <w:rFonts w:eastAsia="Calibri" w:cs="Times New Roman"/>
          <w:kern w:val="0"/>
          <w:sz w:val="22"/>
          <w:szCs w:val="22"/>
          <w:lang w:val="bg-BG" w:eastAsia="en-US" w:bidi="ar-SA"/>
        </w:rPr>
      </w:pPr>
    </w:p>
    <w:p w14:paraId="5B1614AE" w14:textId="77777777" w:rsidR="005F0B87" w:rsidRPr="004D7E57" w:rsidRDefault="005F0B87" w:rsidP="006C75F0">
      <w:pPr>
        <w:shd w:val="clear" w:color="auto" w:fill="FFFFFF"/>
        <w:tabs>
          <w:tab w:val="left" w:pos="-180"/>
        </w:tabs>
        <w:suppressAutoHyphens w:val="0"/>
        <w:spacing w:after="160" w:line="259" w:lineRule="auto"/>
        <w:rPr>
          <w:rFonts w:eastAsia="Calibri" w:cs="Times New Roman"/>
          <w:kern w:val="0"/>
          <w:sz w:val="22"/>
          <w:szCs w:val="22"/>
          <w:lang w:val="bg-BG" w:eastAsia="en-US" w:bidi="ar-SA"/>
        </w:rPr>
      </w:pPr>
    </w:p>
    <w:p w14:paraId="79243E29" w14:textId="77777777" w:rsidR="005F0B87" w:rsidRPr="004D7E57" w:rsidRDefault="005F0B87" w:rsidP="006C75F0">
      <w:pPr>
        <w:shd w:val="clear" w:color="auto" w:fill="FFFFFF"/>
        <w:tabs>
          <w:tab w:val="left" w:pos="-180"/>
        </w:tabs>
        <w:suppressAutoHyphens w:val="0"/>
        <w:spacing w:after="160" w:line="259" w:lineRule="auto"/>
        <w:rPr>
          <w:rFonts w:eastAsia="Calibri" w:cs="Times New Roman"/>
          <w:kern w:val="0"/>
          <w:sz w:val="22"/>
          <w:szCs w:val="22"/>
          <w:lang w:val="bg-BG" w:eastAsia="en-US" w:bidi="ar-SA"/>
        </w:rPr>
      </w:pPr>
    </w:p>
    <w:p w14:paraId="7E719AC2" w14:textId="77777777" w:rsidR="005F0B87" w:rsidRPr="004D7E57" w:rsidRDefault="005F0B87" w:rsidP="006C75F0">
      <w:pPr>
        <w:shd w:val="clear" w:color="auto" w:fill="FFFFFF"/>
        <w:tabs>
          <w:tab w:val="left" w:pos="-180"/>
        </w:tabs>
        <w:suppressAutoHyphens w:val="0"/>
        <w:spacing w:after="160" w:line="259" w:lineRule="auto"/>
        <w:rPr>
          <w:rFonts w:eastAsia="Calibri" w:cs="Times New Roman"/>
          <w:kern w:val="0"/>
          <w:sz w:val="22"/>
          <w:szCs w:val="22"/>
          <w:lang w:val="bg-BG" w:eastAsia="en-US" w:bidi="ar-SA"/>
        </w:rPr>
      </w:pPr>
    </w:p>
    <w:p w14:paraId="674B0C05" w14:textId="77777777" w:rsidR="005F0B87" w:rsidRPr="004D7E57" w:rsidRDefault="005F0B87" w:rsidP="006C75F0">
      <w:pPr>
        <w:shd w:val="clear" w:color="auto" w:fill="FFFFFF"/>
        <w:tabs>
          <w:tab w:val="left" w:pos="-180"/>
        </w:tabs>
        <w:suppressAutoHyphens w:val="0"/>
        <w:spacing w:after="160" w:line="259" w:lineRule="auto"/>
        <w:rPr>
          <w:rFonts w:eastAsia="Calibri" w:cs="Times New Roman"/>
          <w:kern w:val="0"/>
          <w:sz w:val="22"/>
          <w:szCs w:val="22"/>
          <w:lang w:val="bg-BG" w:eastAsia="en-US" w:bidi="ar-SA"/>
        </w:rPr>
      </w:pPr>
    </w:p>
    <w:p w14:paraId="45190C49" w14:textId="77777777" w:rsidR="005F0B87" w:rsidRPr="004D7E57" w:rsidRDefault="005F0B87" w:rsidP="006C75F0">
      <w:pPr>
        <w:shd w:val="clear" w:color="auto" w:fill="FFFFFF"/>
        <w:tabs>
          <w:tab w:val="left" w:pos="-180"/>
        </w:tabs>
        <w:suppressAutoHyphens w:val="0"/>
        <w:spacing w:after="160" w:line="259" w:lineRule="auto"/>
        <w:rPr>
          <w:rFonts w:eastAsia="Calibri" w:cs="Times New Roman"/>
          <w:kern w:val="0"/>
          <w:sz w:val="22"/>
          <w:szCs w:val="22"/>
          <w:lang w:val="bg-BG" w:eastAsia="en-US" w:bidi="ar-SA"/>
        </w:rPr>
      </w:pPr>
    </w:p>
    <w:p w14:paraId="6CF918A5" w14:textId="77777777" w:rsidR="005F0B87" w:rsidRPr="004D7E57" w:rsidRDefault="005F0B87" w:rsidP="006C75F0">
      <w:pPr>
        <w:shd w:val="clear" w:color="auto" w:fill="FFFFFF"/>
        <w:tabs>
          <w:tab w:val="left" w:pos="-180"/>
        </w:tabs>
        <w:suppressAutoHyphens w:val="0"/>
        <w:spacing w:after="160" w:line="259" w:lineRule="auto"/>
        <w:rPr>
          <w:rFonts w:eastAsia="Calibri" w:cs="Times New Roman"/>
          <w:kern w:val="0"/>
          <w:sz w:val="22"/>
          <w:szCs w:val="22"/>
          <w:lang w:val="bg-BG" w:eastAsia="en-US" w:bidi="ar-SA"/>
        </w:rPr>
      </w:pPr>
    </w:p>
    <w:p w14:paraId="2B3360C3" w14:textId="77777777" w:rsidR="005F0B87" w:rsidRPr="004D7E57" w:rsidRDefault="005F0B87" w:rsidP="006C75F0">
      <w:pPr>
        <w:keepNext/>
        <w:keepLines/>
        <w:shd w:val="clear" w:color="auto" w:fill="FFFFFF"/>
        <w:suppressAutoHyphens w:val="0"/>
        <w:spacing w:before="200" w:line="259" w:lineRule="auto"/>
        <w:outlineLvl w:val="1"/>
        <w:rPr>
          <w:rFonts w:eastAsia="Times New Roman" w:cs="Times New Roman"/>
          <w:color w:val="5B9BD5"/>
          <w:kern w:val="0"/>
          <w:sz w:val="26"/>
          <w:szCs w:val="26"/>
          <w:lang w:val="bg-BG" w:eastAsia="en-US" w:bidi="ar-SA"/>
        </w:rPr>
      </w:pPr>
      <w:bookmarkStart w:id="0" w:name="_Toc475538924"/>
      <w:bookmarkStart w:id="1" w:name="_Toc499645031"/>
      <w:r w:rsidRPr="004D7E57">
        <w:rPr>
          <w:rFonts w:eastAsia="Times New Roman" w:cs="Times New Roman"/>
          <w:b/>
          <w:bCs/>
          <w:color w:val="5B9BD5"/>
          <w:kern w:val="0"/>
          <w:sz w:val="26"/>
          <w:szCs w:val="26"/>
          <w:lang w:val="bg-BG" w:eastAsia="en-US" w:bidi="ar-SA"/>
        </w:rPr>
        <w:t>1. Наименование на програмата:</w:t>
      </w:r>
      <w:bookmarkEnd w:id="0"/>
      <w:bookmarkEnd w:id="1"/>
    </w:p>
    <w:p w14:paraId="6D13E530"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Програма за морско дело и рибарство</w:t>
      </w:r>
      <w:r w:rsidRPr="004D7E57">
        <w:rPr>
          <w:rFonts w:eastAsia="Calibri" w:cs="Times New Roman"/>
          <w:kern w:val="0"/>
          <w:lang w:val="ru-RU" w:eastAsia="en-US" w:bidi="ar-SA"/>
        </w:rPr>
        <w:t xml:space="preserve"> </w:t>
      </w:r>
      <w:r w:rsidRPr="004D7E57">
        <w:rPr>
          <w:rFonts w:eastAsia="Calibri" w:cs="Times New Roman"/>
          <w:kern w:val="0"/>
          <w:lang w:val="bg-BG" w:eastAsia="en-US" w:bidi="ar-SA"/>
        </w:rPr>
        <w:t>201</w:t>
      </w:r>
      <w:r w:rsidRPr="004D7E57">
        <w:rPr>
          <w:rFonts w:eastAsia="Calibri" w:cs="Times New Roman"/>
          <w:kern w:val="0"/>
          <w:lang w:val="ru-RU" w:eastAsia="en-US" w:bidi="ar-SA"/>
        </w:rPr>
        <w:t>4-</w:t>
      </w:r>
      <w:r w:rsidRPr="004D7E57">
        <w:rPr>
          <w:rFonts w:eastAsia="Calibri" w:cs="Times New Roman"/>
          <w:kern w:val="0"/>
          <w:lang w:val="bg-BG" w:eastAsia="en-US" w:bidi="ar-SA"/>
        </w:rPr>
        <w:t>2020, чрез подхода Водено от общностите местно развитие.</w:t>
      </w:r>
    </w:p>
    <w:p w14:paraId="2F4C662A" w14:textId="77777777" w:rsidR="005F0B87" w:rsidRPr="004D7E57" w:rsidRDefault="005F0B87" w:rsidP="006C75F0">
      <w:pPr>
        <w:keepNext/>
        <w:keepLines/>
        <w:shd w:val="clear" w:color="auto" w:fill="FFFFFF"/>
        <w:tabs>
          <w:tab w:val="left" w:pos="-180"/>
        </w:tabs>
        <w:suppressAutoHyphens w:val="0"/>
        <w:spacing w:before="200" w:line="259" w:lineRule="auto"/>
        <w:jc w:val="both"/>
        <w:outlineLvl w:val="1"/>
        <w:rPr>
          <w:rFonts w:eastAsia="Times New Roman" w:cs="Times New Roman"/>
          <w:b/>
          <w:bCs/>
          <w:color w:val="5B9BD5"/>
          <w:kern w:val="0"/>
          <w:sz w:val="26"/>
          <w:szCs w:val="26"/>
          <w:lang w:val="bg-BG" w:eastAsia="en-US" w:bidi="ar-SA"/>
        </w:rPr>
      </w:pPr>
      <w:bookmarkStart w:id="2" w:name="_Toc475538925"/>
      <w:bookmarkStart w:id="3" w:name="_Toc499645032"/>
      <w:r w:rsidRPr="004D7E57">
        <w:rPr>
          <w:rFonts w:eastAsia="Times New Roman" w:cs="Times New Roman"/>
          <w:b/>
          <w:bCs/>
          <w:color w:val="5B9BD5"/>
          <w:kern w:val="0"/>
          <w:sz w:val="26"/>
          <w:szCs w:val="26"/>
          <w:lang w:val="bg-BG" w:eastAsia="en-US" w:bidi="ar-SA"/>
        </w:rPr>
        <w:t>2. Наименование на приоритетната ос:</w:t>
      </w:r>
      <w:bookmarkEnd w:id="2"/>
      <w:bookmarkEnd w:id="3"/>
    </w:p>
    <w:p w14:paraId="68F0443D" w14:textId="67141BEE" w:rsidR="005F0B87" w:rsidRPr="004D7E57" w:rsidRDefault="005F0B87" w:rsidP="00A17AB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jc w:val="both"/>
        <w:rPr>
          <w:rFonts w:eastAsia="Calibri" w:cs="Times New Roman"/>
          <w:kern w:val="0"/>
          <w:lang w:val="bg-BG" w:eastAsia="en-US" w:bidi="ar-SA"/>
        </w:rPr>
      </w:pPr>
      <w:r w:rsidRPr="004D7E57">
        <w:rPr>
          <w:rFonts w:eastAsia="Calibri" w:cs="Times New Roman"/>
          <w:bCs/>
          <w:kern w:val="0"/>
          <w:lang w:val="bg-BG" w:eastAsia="bg-BG" w:bidi="ar-SA"/>
        </w:rPr>
        <w:t xml:space="preserve">Приоритет на Съюза 4 </w:t>
      </w:r>
      <w:r w:rsidRPr="004D7E57">
        <w:rPr>
          <w:rFonts w:eastAsia="Calibri" w:cs="Times New Roman"/>
          <w:kern w:val="0"/>
          <w:lang w:val="bg-BG" w:eastAsia="en-US" w:bidi="ar-SA"/>
        </w:rPr>
        <w:t>„Повишаване на заетостта и териториалното сближаване”</w:t>
      </w:r>
    </w:p>
    <w:p w14:paraId="6476D61D" w14:textId="77777777" w:rsidR="005F0B87" w:rsidRPr="004D7E57" w:rsidRDefault="005F0B87" w:rsidP="006C75F0">
      <w:pPr>
        <w:keepNext/>
        <w:keepLines/>
        <w:shd w:val="clear" w:color="auto" w:fill="FFFFFF"/>
        <w:tabs>
          <w:tab w:val="left" w:pos="-180"/>
        </w:tabs>
        <w:suppressAutoHyphens w:val="0"/>
        <w:spacing w:before="120" w:after="120" w:line="259" w:lineRule="auto"/>
        <w:jc w:val="both"/>
        <w:outlineLvl w:val="1"/>
        <w:rPr>
          <w:rFonts w:eastAsia="Times New Roman" w:cs="Times New Roman"/>
          <w:b/>
          <w:bCs/>
          <w:color w:val="5B9BD5"/>
          <w:kern w:val="0"/>
          <w:sz w:val="26"/>
          <w:szCs w:val="26"/>
          <w:lang w:val="bg-BG" w:eastAsia="en-US" w:bidi="ar-SA"/>
        </w:rPr>
      </w:pPr>
      <w:bookmarkStart w:id="4" w:name="_Toc475538926"/>
      <w:bookmarkStart w:id="5" w:name="_Toc499645033"/>
      <w:r w:rsidRPr="004D7E57">
        <w:rPr>
          <w:rFonts w:eastAsia="Times New Roman" w:cs="Times New Roman"/>
          <w:b/>
          <w:bCs/>
          <w:color w:val="5B9BD5"/>
          <w:kern w:val="0"/>
          <w:sz w:val="26"/>
          <w:szCs w:val="26"/>
          <w:lang w:val="bg-BG" w:eastAsia="en-US" w:bidi="ar-SA"/>
        </w:rPr>
        <w:t>3. Наименование на процедурата:</w:t>
      </w:r>
      <w:bookmarkEnd w:id="4"/>
      <w:bookmarkEnd w:id="5"/>
    </w:p>
    <w:p w14:paraId="3E00FD56" w14:textId="1B955C4F"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360"/>
        <w:jc w:val="both"/>
        <w:rPr>
          <w:rFonts w:eastAsia="Calibri" w:cs="Times New Roman"/>
          <w:kern w:val="0"/>
          <w:lang w:val="ru-RU" w:eastAsia="en-US" w:bidi="ar-SA"/>
        </w:rPr>
      </w:pPr>
      <w:r w:rsidRPr="004D7E57">
        <w:rPr>
          <w:rFonts w:eastAsia="Calibri" w:cs="Times New Roman"/>
          <w:kern w:val="0"/>
          <w:lang w:val="bg-BG" w:eastAsia="en-US" w:bidi="ar-SA"/>
        </w:rPr>
        <w:t>Процедура чрез подбор на проекти</w:t>
      </w:r>
      <w:r w:rsidRPr="004D7E57">
        <w:rPr>
          <w:rFonts w:eastAsia="Calibri" w:cs="Times New Roman"/>
          <w:kern w:val="0"/>
          <w:lang w:val="en-US" w:eastAsia="en-US" w:bidi="ar-SA"/>
        </w:rPr>
        <w:t xml:space="preserve"> BG14MFOP001-4.0</w:t>
      </w:r>
      <w:r w:rsidR="000D54A6" w:rsidRPr="004D7E57">
        <w:rPr>
          <w:rFonts w:eastAsia="Calibri" w:cs="Times New Roman"/>
          <w:kern w:val="0"/>
          <w:lang w:val="bg-BG" w:eastAsia="en-US" w:bidi="ar-SA"/>
        </w:rPr>
        <w:t>80</w:t>
      </w:r>
      <w:r w:rsidRPr="004D7E57">
        <w:rPr>
          <w:rFonts w:eastAsia="Calibri" w:cs="Times New Roman"/>
          <w:kern w:val="0"/>
          <w:lang w:val="en-US" w:eastAsia="en-US" w:bidi="ar-SA"/>
        </w:rPr>
        <w:t xml:space="preserve"> </w:t>
      </w:r>
      <w:r w:rsidRPr="004D7E57">
        <w:rPr>
          <w:rFonts w:eastAsia="Calibri" w:cs="Times New Roman"/>
          <w:kern w:val="0"/>
          <w:lang w:val="bg-BG" w:eastAsia="en-US" w:bidi="ar-SA"/>
        </w:rPr>
        <w:t>„Инвестиции в качеството на живот и привлекателността на рибарския район</w:t>
      </w:r>
      <w:r w:rsidRPr="004D7E57">
        <w:rPr>
          <w:rFonts w:eastAsia="Calibri" w:cs="Times New Roman"/>
          <w:kern w:val="0"/>
          <w:lang w:val="ru-RU" w:eastAsia="en-US" w:bidi="ar-SA"/>
        </w:rPr>
        <w:t xml:space="preserve">” </w:t>
      </w:r>
    </w:p>
    <w:p w14:paraId="4703AE2C" w14:textId="77777777" w:rsidR="005F0B87" w:rsidRPr="004D7E57" w:rsidRDefault="005F0B87" w:rsidP="006C75F0">
      <w:pPr>
        <w:keepNext/>
        <w:keepLines/>
        <w:shd w:val="clear" w:color="auto" w:fill="FFFFFF"/>
        <w:tabs>
          <w:tab w:val="left" w:pos="-180"/>
        </w:tabs>
        <w:suppressAutoHyphens w:val="0"/>
        <w:spacing w:before="120" w:after="120" w:line="259" w:lineRule="auto"/>
        <w:jc w:val="both"/>
        <w:outlineLvl w:val="1"/>
        <w:rPr>
          <w:rFonts w:eastAsia="Times New Roman" w:cs="Times New Roman"/>
          <w:b/>
          <w:bCs/>
          <w:color w:val="5B9BD5"/>
          <w:kern w:val="0"/>
          <w:sz w:val="26"/>
          <w:szCs w:val="26"/>
          <w:lang w:val="bg-BG" w:eastAsia="en-US" w:bidi="ar-SA"/>
        </w:rPr>
      </w:pPr>
      <w:bookmarkStart w:id="6" w:name="_Toc475538927"/>
      <w:bookmarkStart w:id="7" w:name="_Toc499645034"/>
      <w:r w:rsidRPr="004D7E57">
        <w:rPr>
          <w:rFonts w:eastAsia="Times New Roman" w:cs="Times New Roman"/>
          <w:b/>
          <w:bCs/>
          <w:color w:val="5B9BD5"/>
          <w:kern w:val="0"/>
          <w:sz w:val="26"/>
          <w:szCs w:val="26"/>
          <w:lang w:val="bg-BG" w:eastAsia="en-US" w:bidi="ar-SA"/>
        </w:rPr>
        <w:t>4. Измерения по кодове:</w:t>
      </w:r>
      <w:bookmarkEnd w:id="6"/>
      <w:bookmarkEnd w:id="7"/>
    </w:p>
    <w:p w14:paraId="733DB755"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ind w:right="-142"/>
        <w:jc w:val="both"/>
        <w:rPr>
          <w:rFonts w:eastAsia="Calibri" w:cs="Times New Roman"/>
          <w:kern w:val="0"/>
          <w:lang w:val="bg-BG" w:eastAsia="en-US" w:bidi="ar-SA"/>
        </w:rPr>
      </w:pPr>
      <w:r w:rsidRPr="004D7E57">
        <w:rPr>
          <w:rFonts w:eastAsia="Calibri" w:cs="Times New Roman"/>
          <w:kern w:val="0"/>
          <w:lang w:val="bg-BG" w:eastAsia="en-US" w:bidi="ar-SA"/>
        </w:rPr>
        <w:t>Измерение 1 - Област на интервенция:</w:t>
      </w:r>
    </w:p>
    <w:p w14:paraId="21AF208E"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ind w:right="-142"/>
        <w:jc w:val="both"/>
        <w:rPr>
          <w:rFonts w:eastAsia="Calibri" w:cs="Times New Roman"/>
          <w:kern w:val="0"/>
          <w:lang w:val="bg-BG" w:eastAsia="en-US" w:bidi="ar-SA"/>
        </w:rPr>
      </w:pPr>
      <w:r w:rsidRPr="004D7E57">
        <w:rPr>
          <w:rFonts w:eastAsia="Calibri" w:cs="Times New Roman"/>
          <w:kern w:val="0"/>
          <w:lang w:val="bg-BG" w:eastAsia="en-US" w:bidi="ar-SA"/>
        </w:rPr>
        <w:t>097 Инициативи за воденото от общностите местно развитие в градски и селски райони</w:t>
      </w:r>
    </w:p>
    <w:p w14:paraId="5680B7FC"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ind w:right="-142"/>
        <w:jc w:val="both"/>
        <w:rPr>
          <w:rFonts w:eastAsia="Calibri" w:cs="Times New Roman"/>
          <w:kern w:val="0"/>
          <w:lang w:val="bg-BG" w:eastAsia="en-US" w:bidi="ar-SA"/>
        </w:rPr>
      </w:pPr>
      <w:r w:rsidRPr="004D7E57">
        <w:rPr>
          <w:rFonts w:eastAsia="Calibri" w:cs="Times New Roman"/>
          <w:kern w:val="0"/>
          <w:lang w:val="bg-BG" w:eastAsia="en-US" w:bidi="ar-SA"/>
        </w:rPr>
        <w:t>Измерение 2 – Форма на финансиране:</w:t>
      </w:r>
    </w:p>
    <w:p w14:paraId="231F1491"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ind w:right="-142"/>
        <w:jc w:val="both"/>
        <w:rPr>
          <w:rFonts w:eastAsia="Calibri" w:cs="Times New Roman"/>
          <w:kern w:val="0"/>
          <w:lang w:val="bg-BG" w:eastAsia="en-US" w:bidi="ar-SA"/>
        </w:rPr>
      </w:pPr>
      <w:r w:rsidRPr="004D7E57">
        <w:rPr>
          <w:rFonts w:eastAsia="Calibri" w:cs="Times New Roman"/>
          <w:kern w:val="0"/>
          <w:lang w:val="bg-BG" w:eastAsia="en-US" w:bidi="ar-SA"/>
        </w:rPr>
        <w:t xml:space="preserve">01 Безвъзмездни средства </w:t>
      </w:r>
    </w:p>
    <w:p w14:paraId="7A64C63B"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ind w:right="-142"/>
        <w:jc w:val="both"/>
        <w:rPr>
          <w:rFonts w:eastAsia="Calibri" w:cs="Times New Roman"/>
          <w:kern w:val="0"/>
          <w:lang w:val="bg-BG" w:eastAsia="en-US" w:bidi="ar-SA"/>
        </w:rPr>
      </w:pPr>
      <w:r w:rsidRPr="004D7E57">
        <w:rPr>
          <w:rFonts w:eastAsia="Calibri" w:cs="Times New Roman"/>
          <w:kern w:val="0"/>
          <w:lang w:val="bg-BG" w:eastAsia="en-US" w:bidi="ar-SA"/>
        </w:rPr>
        <w:t>Измерение 3 – Тип на територията:</w:t>
      </w:r>
    </w:p>
    <w:p w14:paraId="0715B12F" w14:textId="77777777" w:rsidR="005F0B87" w:rsidRPr="004D7E57" w:rsidRDefault="005F0B87" w:rsidP="006C75F0">
      <w:pPr>
        <w:numPr>
          <w:ilvl w:val="0"/>
          <w:numId w:val="3"/>
        </w:num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59" w:lineRule="auto"/>
        <w:ind w:left="426" w:right="-142" w:hanging="426"/>
        <w:jc w:val="both"/>
        <w:rPr>
          <w:rFonts w:eastAsia="Calibri" w:cs="Times New Roman"/>
          <w:kern w:val="0"/>
          <w:lang w:val="bg-BG" w:eastAsia="en-US" w:bidi="ar-SA"/>
        </w:rPr>
      </w:pPr>
      <w:r w:rsidRPr="004D7E57">
        <w:rPr>
          <w:rFonts w:eastAsia="Calibri" w:cs="Times New Roman"/>
          <w:kern w:val="0"/>
          <w:lang w:val="bg-BG" w:eastAsia="en-US" w:bidi="ar-SA"/>
        </w:rPr>
        <w:t>Не се прилага</w:t>
      </w:r>
    </w:p>
    <w:p w14:paraId="663B1357"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ind w:right="-142"/>
        <w:jc w:val="both"/>
        <w:rPr>
          <w:rFonts w:eastAsia="Calibri" w:cs="Times New Roman"/>
          <w:kern w:val="0"/>
          <w:lang w:val="bg-BG" w:eastAsia="en-US" w:bidi="ar-SA"/>
        </w:rPr>
      </w:pPr>
      <w:r w:rsidRPr="004D7E57">
        <w:rPr>
          <w:rFonts w:eastAsia="Calibri" w:cs="Times New Roman"/>
          <w:kern w:val="0"/>
          <w:lang w:val="bg-BG" w:eastAsia="en-US" w:bidi="ar-SA"/>
        </w:rPr>
        <w:t>Измерение 4 – Механизми за териториално изпълнение:</w:t>
      </w:r>
    </w:p>
    <w:p w14:paraId="0361E473" w14:textId="77777777" w:rsidR="005F0B87" w:rsidRPr="004D7E57" w:rsidRDefault="005F0B87" w:rsidP="006C75F0">
      <w:pPr>
        <w:numPr>
          <w:ilvl w:val="0"/>
          <w:numId w:val="4"/>
        </w:num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59" w:lineRule="auto"/>
        <w:ind w:left="426" w:right="-142" w:hanging="426"/>
        <w:jc w:val="both"/>
        <w:rPr>
          <w:rFonts w:eastAsia="Calibri" w:cs="Times New Roman"/>
          <w:kern w:val="0"/>
          <w:lang w:val="bg-BG" w:eastAsia="en-US" w:bidi="ar-SA"/>
        </w:rPr>
      </w:pPr>
      <w:r w:rsidRPr="004D7E57">
        <w:rPr>
          <w:rFonts w:eastAsia="Calibri" w:cs="Times New Roman"/>
          <w:kern w:val="0"/>
          <w:lang w:val="bg-BG" w:eastAsia="en-US" w:bidi="ar-SA"/>
        </w:rPr>
        <w:t>Водено от общностите местно развитие</w:t>
      </w:r>
    </w:p>
    <w:p w14:paraId="5D85BC35"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ind w:right="-142"/>
        <w:jc w:val="both"/>
        <w:rPr>
          <w:rFonts w:eastAsia="Calibri" w:cs="Times New Roman"/>
          <w:kern w:val="0"/>
          <w:lang w:val="bg-BG" w:eastAsia="en-US" w:bidi="ar-SA"/>
        </w:rPr>
      </w:pPr>
      <w:r w:rsidRPr="004D7E57">
        <w:rPr>
          <w:rFonts w:eastAsia="Calibri" w:cs="Times New Roman"/>
          <w:kern w:val="0"/>
          <w:lang w:val="bg-BG" w:eastAsia="en-US" w:bidi="ar-SA"/>
        </w:rPr>
        <w:t>Измерение 5 - Тематична цел</w:t>
      </w:r>
    </w:p>
    <w:p w14:paraId="6E923270"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ind w:right="-142"/>
        <w:jc w:val="both"/>
        <w:rPr>
          <w:rFonts w:eastAsia="Calibri" w:cs="Times New Roman"/>
          <w:kern w:val="0"/>
          <w:lang w:val="bg-BG" w:eastAsia="en-US" w:bidi="ar-SA"/>
        </w:rPr>
      </w:pPr>
      <w:r w:rsidRPr="004D7E57">
        <w:rPr>
          <w:rFonts w:eastAsia="Calibri" w:cs="Times New Roman"/>
          <w:kern w:val="0"/>
          <w:lang w:val="bg-BG" w:eastAsia="en-US" w:bidi="ar-SA"/>
        </w:rPr>
        <w:t>07 Не се прилага</w:t>
      </w:r>
    </w:p>
    <w:p w14:paraId="79A5F62F"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ind w:right="-142"/>
        <w:jc w:val="both"/>
        <w:rPr>
          <w:rFonts w:eastAsia="Calibri" w:cs="Times New Roman"/>
          <w:kern w:val="0"/>
          <w:lang w:val="bg-BG" w:eastAsia="en-US" w:bidi="ar-SA"/>
        </w:rPr>
      </w:pPr>
      <w:r w:rsidRPr="004D7E57">
        <w:rPr>
          <w:rFonts w:eastAsia="Calibri" w:cs="Times New Roman"/>
          <w:kern w:val="0"/>
          <w:lang w:val="bg-BG" w:eastAsia="en-US" w:bidi="ar-SA"/>
        </w:rPr>
        <w:t>Измерение 6 Вторична тема по ЕСФ</w:t>
      </w:r>
    </w:p>
    <w:p w14:paraId="6EE260E2"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ind w:right="-142"/>
        <w:jc w:val="both"/>
        <w:rPr>
          <w:rFonts w:eastAsia="Calibri" w:cs="Times New Roman"/>
          <w:kern w:val="0"/>
          <w:lang w:val="bg-BG" w:eastAsia="en-US" w:bidi="ar-SA"/>
        </w:rPr>
      </w:pPr>
      <w:r w:rsidRPr="004D7E57">
        <w:rPr>
          <w:rFonts w:eastAsia="Calibri" w:cs="Times New Roman"/>
          <w:kern w:val="0"/>
          <w:lang w:val="bg-BG" w:eastAsia="en-US" w:bidi="ar-SA"/>
        </w:rPr>
        <w:t>08 Не се прилага</w:t>
      </w:r>
    </w:p>
    <w:p w14:paraId="7DABA905"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ind w:right="-142"/>
        <w:jc w:val="both"/>
        <w:rPr>
          <w:rFonts w:eastAsia="Calibri" w:cs="Times New Roman"/>
          <w:kern w:val="0"/>
          <w:lang w:val="bg-BG" w:eastAsia="en-US" w:bidi="ar-SA"/>
        </w:rPr>
      </w:pPr>
      <w:r w:rsidRPr="004D7E57">
        <w:rPr>
          <w:rFonts w:eastAsia="Calibri" w:cs="Times New Roman"/>
          <w:kern w:val="0"/>
          <w:lang w:val="bg-BG" w:eastAsia="en-US" w:bidi="ar-SA"/>
        </w:rPr>
        <w:t>Измерение 7 – Стопан</w:t>
      </w:r>
      <w:bookmarkStart w:id="8" w:name="_Toc475538928"/>
      <w:bookmarkStart w:id="9" w:name="_Toc499645035"/>
      <w:r w:rsidRPr="004D7E57">
        <w:rPr>
          <w:rFonts w:eastAsia="Calibri" w:cs="Times New Roman"/>
          <w:kern w:val="0"/>
          <w:lang w:val="bg-BG" w:eastAsia="en-US" w:bidi="ar-SA"/>
        </w:rPr>
        <w:t>ска дейност</w:t>
      </w:r>
    </w:p>
    <w:p w14:paraId="3D802CD0"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ind w:right="-142"/>
        <w:jc w:val="both"/>
        <w:rPr>
          <w:rFonts w:eastAsia="Calibri" w:cs="Times New Roman"/>
          <w:kern w:val="0"/>
          <w:lang w:val="bg-BG" w:eastAsia="en-US" w:bidi="ar-SA"/>
        </w:rPr>
      </w:pPr>
      <w:r w:rsidRPr="004D7E57">
        <w:rPr>
          <w:rFonts w:eastAsia="Calibri" w:cs="Times New Roman"/>
          <w:kern w:val="0"/>
          <w:lang w:val="bg-BG" w:eastAsia="en-US" w:bidi="ar-SA"/>
        </w:rPr>
        <w:t>24 Други услуги, некласифицирани другаде</w:t>
      </w:r>
    </w:p>
    <w:p w14:paraId="7943F51C"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sz w:val="26"/>
          <w:szCs w:val="26"/>
          <w:lang w:val="bg-BG" w:eastAsia="en-US" w:bidi="ar-SA"/>
        </w:rPr>
      </w:pPr>
    </w:p>
    <w:p w14:paraId="3F1F334D"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sz w:val="26"/>
          <w:szCs w:val="26"/>
          <w:lang w:val="bg-BG" w:eastAsia="en-US" w:bidi="ar-SA"/>
        </w:rPr>
      </w:pPr>
      <w:r w:rsidRPr="004D7E57">
        <w:rPr>
          <w:rFonts w:eastAsia="Times New Roman" w:cs="Times New Roman"/>
          <w:b/>
          <w:bCs/>
          <w:color w:val="5B9BD5"/>
          <w:kern w:val="0"/>
          <w:sz w:val="26"/>
          <w:szCs w:val="26"/>
          <w:lang w:val="bg-BG" w:eastAsia="en-US" w:bidi="ar-SA"/>
        </w:rPr>
        <w:t>5. Териториален обхват:</w:t>
      </w:r>
      <w:bookmarkEnd w:id="8"/>
      <w:bookmarkEnd w:id="9"/>
    </w:p>
    <w:p w14:paraId="2AFFDBD4"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Проектите по настоящата процедура се изпълняват на територията на действие на МИРГ Поморие.</w:t>
      </w:r>
    </w:p>
    <w:p w14:paraId="34A1191A" w14:textId="77777777" w:rsidR="005F0B87" w:rsidRPr="004D7E57" w:rsidRDefault="005F0B87" w:rsidP="006C75F0">
      <w:pPr>
        <w:keepNext/>
        <w:keepLines/>
        <w:shd w:val="clear" w:color="auto" w:fill="FFFFFF"/>
        <w:tabs>
          <w:tab w:val="left" w:pos="-180"/>
        </w:tabs>
        <w:suppressAutoHyphens w:val="0"/>
        <w:spacing w:before="120" w:after="120" w:line="259" w:lineRule="auto"/>
        <w:jc w:val="both"/>
        <w:outlineLvl w:val="1"/>
        <w:rPr>
          <w:rFonts w:eastAsia="Times New Roman" w:cs="Times New Roman"/>
          <w:b/>
          <w:bCs/>
          <w:color w:val="5B9BD5"/>
          <w:kern w:val="0"/>
          <w:sz w:val="26"/>
          <w:szCs w:val="26"/>
          <w:lang w:val="bg-BG" w:eastAsia="en-US" w:bidi="ar-SA"/>
        </w:rPr>
      </w:pPr>
      <w:bookmarkStart w:id="10" w:name="_Toc475538929"/>
      <w:bookmarkStart w:id="11" w:name="_Toc499645036"/>
      <w:r w:rsidRPr="004D7E57">
        <w:rPr>
          <w:rFonts w:eastAsia="Times New Roman" w:cs="Times New Roman"/>
          <w:b/>
          <w:bCs/>
          <w:color w:val="5B9BD5"/>
          <w:kern w:val="0"/>
          <w:sz w:val="26"/>
          <w:szCs w:val="26"/>
          <w:lang w:val="bg-BG" w:eastAsia="en-US" w:bidi="ar-SA"/>
        </w:rPr>
        <w:t>6. Цели на предоставяната безвъзмездна финансова помощ по процедурата и очаквани резултати:</w:t>
      </w:r>
      <w:bookmarkEnd w:id="10"/>
      <w:bookmarkEnd w:id="11"/>
    </w:p>
    <w:p w14:paraId="234CC00E"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Прилаг</w:t>
      </w:r>
      <w:r w:rsidR="00947861" w:rsidRPr="004D7E57">
        <w:rPr>
          <w:rFonts w:eastAsia="Calibri" w:cs="Times New Roman"/>
          <w:kern w:val="0"/>
          <w:lang w:val="bg-BG" w:eastAsia="en-US" w:bidi="ar-SA"/>
        </w:rPr>
        <w:t>а</w:t>
      </w:r>
      <w:r w:rsidRPr="004D7E57">
        <w:rPr>
          <w:rFonts w:eastAsia="Calibri" w:cs="Times New Roman"/>
          <w:kern w:val="0"/>
          <w:lang w:val="bg-BG" w:eastAsia="en-US" w:bidi="ar-SA"/>
        </w:rPr>
        <w:t>нето на настоящата мярка 4 „Инвестиции в качеството на живот и привлекателността на рибарския район</w:t>
      </w:r>
      <w:r w:rsidRPr="004D7E57">
        <w:rPr>
          <w:rFonts w:eastAsia="Calibri" w:cs="Times New Roman"/>
          <w:kern w:val="0"/>
          <w:lang w:val="ru-RU" w:eastAsia="en-US" w:bidi="ar-SA"/>
        </w:rPr>
        <w:t>”</w:t>
      </w:r>
      <w:r w:rsidRPr="004D7E57">
        <w:rPr>
          <w:rFonts w:eastAsia="Calibri" w:cs="Times New Roman"/>
          <w:kern w:val="0"/>
          <w:lang w:val="bg-BG" w:eastAsia="en-US" w:bidi="ar-SA"/>
        </w:rPr>
        <w:t xml:space="preserve"> от Стратегията за ВОМР на МИРГ Поморие, ще допринесе за постигане на Специфична цел 4.1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 и аквакултури, включително диверсификация на дейностите в рамките на сектора на рибарството, както и в други сектори на морската икономика“ от ПС4 на Съюза „Повишаване на заетостта и териториалното сближаване” </w:t>
      </w:r>
    </w:p>
    <w:p w14:paraId="5270A91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Посредством мярка 4 „Инвестиции в качеството на живот и привлекателността на рибарския район</w:t>
      </w:r>
      <w:r w:rsidRPr="004D7E57">
        <w:rPr>
          <w:rFonts w:eastAsia="Calibri" w:cs="Times New Roman"/>
          <w:kern w:val="0"/>
          <w:lang w:val="ru-RU" w:eastAsia="en-US" w:bidi="ar-SA"/>
        </w:rPr>
        <w:t>”</w:t>
      </w:r>
      <w:r w:rsidRPr="004D7E57">
        <w:rPr>
          <w:rFonts w:eastAsia="Calibri" w:cs="Times New Roman"/>
          <w:kern w:val="0"/>
          <w:lang w:val="bg-BG" w:eastAsia="en-US" w:bidi="ar-SA"/>
        </w:rPr>
        <w:t xml:space="preserve"> от Стратегията за ВОМР на МИРГ Поморие ще бъде реализирана Специфична цел 2.2 от Стратегията: </w:t>
      </w:r>
      <w:r w:rsidRPr="004D7E57">
        <w:rPr>
          <w:rFonts w:eastAsia="Calibri" w:cs="Times New Roman"/>
          <w:kern w:val="0"/>
          <w:lang w:val="en-US" w:eastAsia="en-US" w:bidi="ar-SA"/>
        </w:rPr>
        <w:t>“</w:t>
      </w:r>
      <w:r w:rsidRPr="004D7E57">
        <w:rPr>
          <w:rFonts w:eastAsia="Calibri" w:cs="Times New Roman"/>
          <w:kern w:val="0"/>
          <w:lang w:val="bg-BG" w:eastAsia="en-US" w:bidi="ar-SA"/>
        </w:rPr>
        <w:t>Повишаване качеството на живот и привлекателността на  територията на МИРГ „Поморие“, която ще допринесе за постигане на Приоритет 2  „Диверсификация на сектор „Рибарство и аквакултури” в посока развитие на туризма и свързаната с това инфраструктура“ от Стратегията за ВОМР на МИРГ Поморие.</w:t>
      </w:r>
    </w:p>
    <w:p w14:paraId="471470B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Основната цел на мярката е насочена към повишаване привлекателността на рибарския район чрез подобряване на средата за живот, използване на културното и морското културно наследство и разнообразни културни дейности, които ще допринесат за диверсификация на местната икономика, създаването на заетост и укрепване на местната идентичност. Мярката цели насърчаване на социалното приобщаване, намаляването на бедността и икономическото развитие на територията на МИРГ „Поморие” чрез: </w:t>
      </w:r>
    </w:p>
    <w:p w14:paraId="7634D24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1) Повишаване привлекателността на рибарския район, като място за живеене, чрез инвестиции за подобряване средата на живот, културни дейности, насърчаване на културното наследство, в т.ч. морското културно наследство, социални услуги и др.  </w:t>
      </w:r>
    </w:p>
    <w:p w14:paraId="6373D7A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2) Диверсификация на дейностите в рибарския район и тяхното използване, като потенциал за създаване на заетост и възможности за укрепване на чувството за местна идентичност</w:t>
      </w:r>
    </w:p>
    <w:p w14:paraId="6E2587E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ind w:left="426" w:hanging="426"/>
        <w:jc w:val="both"/>
        <w:rPr>
          <w:rFonts w:eastAsia="Calibri" w:cs="Times New Roman"/>
          <w:b/>
          <w:kern w:val="0"/>
          <w:lang w:val="bg-BG" w:eastAsia="en-US" w:bidi="ar-SA"/>
        </w:rPr>
      </w:pPr>
      <w:r w:rsidRPr="004D7E57">
        <w:rPr>
          <w:rFonts w:eastAsia="Calibri" w:cs="Times New Roman"/>
          <w:b/>
          <w:kern w:val="0"/>
          <w:lang w:val="bg-BG" w:eastAsia="en-US" w:bidi="ar-SA"/>
        </w:rPr>
        <w:t>Очаквани резултати</w:t>
      </w:r>
    </w:p>
    <w:p w14:paraId="30DC498B" w14:textId="77777777" w:rsidR="00860BCF"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line="259" w:lineRule="auto"/>
        <w:jc w:val="both"/>
        <w:rPr>
          <w:rFonts w:eastAsia="Calibri" w:cs="Times New Roman"/>
          <w:kern w:val="0"/>
          <w:lang w:val="bg-BG" w:eastAsia="en-US" w:bidi="ar-SA"/>
        </w:rPr>
      </w:pPr>
      <w:r w:rsidRPr="004D7E57">
        <w:rPr>
          <w:rFonts w:eastAsia="Calibri" w:cs="Times New Roman"/>
          <w:kern w:val="0"/>
          <w:lang w:val="bg-BG" w:eastAsia="en-US" w:bidi="ar-SA"/>
        </w:rPr>
        <w:t>Посредством прилагането на мярка 4 „Инвестиции в качеството на живот и привлекателността на рибарския район</w:t>
      </w:r>
      <w:r w:rsidRPr="004D7E57">
        <w:rPr>
          <w:rFonts w:eastAsia="Calibri" w:cs="Times New Roman"/>
          <w:kern w:val="0"/>
          <w:lang w:val="ru-RU" w:eastAsia="en-US" w:bidi="ar-SA"/>
        </w:rPr>
        <w:t>”</w:t>
      </w:r>
      <w:r w:rsidRPr="004D7E57">
        <w:rPr>
          <w:rFonts w:eastAsia="Calibri" w:cs="Times New Roman"/>
          <w:kern w:val="0"/>
          <w:lang w:val="bg-BG" w:eastAsia="en-US" w:bidi="ar-SA"/>
        </w:rPr>
        <w:t xml:space="preserve"> от СВОМР на МИРГ Поморие ще се постигне насърчаване и подпомагане на инвестиции в създаването, подобряването или разширяването на малки обекти от средата на живот,  туристическото, културното, природното и морското наследство, разнообразяване на социалните услуги и диверсификация на дейностите в рибарския район.</w:t>
      </w:r>
      <w:bookmarkStart w:id="12" w:name="_Toc475538930"/>
      <w:bookmarkStart w:id="13" w:name="_Toc499645037"/>
    </w:p>
    <w:p w14:paraId="0DFE270D" w14:textId="77777777" w:rsidR="005F0B87" w:rsidRPr="004D7E57" w:rsidRDefault="005F0B87" w:rsidP="006C75F0">
      <w:pPr>
        <w:keepNext/>
        <w:keepLines/>
        <w:shd w:val="clear" w:color="auto" w:fill="FFFFFF"/>
        <w:tabs>
          <w:tab w:val="left" w:pos="-180"/>
        </w:tabs>
        <w:suppressAutoHyphens w:val="0"/>
        <w:spacing w:before="120" w:after="120" w:line="259" w:lineRule="auto"/>
        <w:jc w:val="both"/>
        <w:outlineLvl w:val="1"/>
        <w:rPr>
          <w:rFonts w:eastAsia="Times New Roman" w:cs="Times New Roman"/>
          <w:b/>
          <w:bCs/>
          <w:color w:val="5B9BD5"/>
          <w:kern w:val="0"/>
          <w:sz w:val="26"/>
          <w:szCs w:val="26"/>
          <w:lang w:val="bg-BG" w:eastAsia="en-US" w:bidi="ar-SA"/>
        </w:rPr>
      </w:pPr>
      <w:r w:rsidRPr="004D7E57">
        <w:rPr>
          <w:rFonts w:eastAsia="Times New Roman" w:cs="Times New Roman"/>
          <w:b/>
          <w:bCs/>
          <w:color w:val="5B9BD5"/>
          <w:kern w:val="0"/>
          <w:sz w:val="26"/>
          <w:szCs w:val="26"/>
          <w:lang w:val="bg-BG" w:eastAsia="en-US" w:bidi="ar-SA"/>
        </w:rPr>
        <w:t>7. Индикатори</w:t>
      </w:r>
      <w:bookmarkEnd w:id="12"/>
      <w:bookmarkEnd w:id="13"/>
    </w:p>
    <w:p w14:paraId="6A2CD11F"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jc w:val="both"/>
        <w:rPr>
          <w:rFonts w:eastAsia="Calibri" w:cs="Times New Roman"/>
          <w:kern w:val="0"/>
          <w:lang w:val="bg-BG" w:eastAsia="en-US" w:bidi="ar-SA"/>
        </w:rPr>
      </w:pPr>
      <w:bookmarkStart w:id="14" w:name="_Toc475538931"/>
      <w:bookmarkStart w:id="15" w:name="_Toc499645038"/>
      <w:r w:rsidRPr="004D7E57">
        <w:rPr>
          <w:rFonts w:eastAsia="Calibri" w:cs="Times New Roman"/>
          <w:kern w:val="0"/>
          <w:lang w:val="bg-BG" w:eastAsia="en-US" w:bidi="ar-SA"/>
        </w:rPr>
        <w:t>МИРГ Поморие и Управляващият орган на Програма за морско дело и рибарство 2014-2020 (УО на ПМДР) ще следи за изпълнението и отчитането на следните индикатори, заложени</w:t>
      </w:r>
      <w:r w:rsidR="009D13BE" w:rsidRPr="004D7E57">
        <w:rPr>
          <w:rFonts w:eastAsia="Calibri" w:cs="Times New Roman"/>
          <w:kern w:val="0"/>
          <w:lang w:val="bg-BG" w:eastAsia="en-US" w:bidi="ar-SA"/>
        </w:rPr>
        <w:t>т</w:t>
      </w:r>
      <w:r w:rsidRPr="004D7E57">
        <w:rPr>
          <w:rFonts w:eastAsia="Calibri" w:cs="Times New Roman"/>
          <w:kern w:val="0"/>
          <w:lang w:val="bg-BG" w:eastAsia="en-US" w:bidi="ar-SA"/>
        </w:rPr>
        <w:t>е по Стратегията, в</w:t>
      </w:r>
      <w:r w:rsidR="009D13BE" w:rsidRPr="004D7E57">
        <w:rPr>
          <w:rFonts w:eastAsia="Calibri" w:cs="Times New Roman"/>
          <w:kern w:val="0"/>
          <w:lang w:val="bg-BG" w:eastAsia="en-US" w:bidi="ar-SA"/>
        </w:rPr>
        <w:t xml:space="preserve"> </w:t>
      </w:r>
      <w:r w:rsidRPr="004D7E57">
        <w:rPr>
          <w:rFonts w:eastAsia="Calibri" w:cs="Times New Roman"/>
          <w:kern w:val="0"/>
          <w:lang w:val="bg-BG" w:eastAsia="en-US" w:bidi="ar-SA"/>
        </w:rPr>
        <w:t>т.ч. и тези които водят до постигане на ПС 4 на ПМДР, а именно:</w:t>
      </w:r>
    </w:p>
    <w:p w14:paraId="545F8354" w14:textId="77777777" w:rsidR="00265312" w:rsidRPr="004D7E57" w:rsidRDefault="00265312" w:rsidP="009C0C88">
      <w:pPr>
        <w:widowControl w:val="0"/>
        <w:pBdr>
          <w:top w:val="single" w:sz="4" w:space="1" w:color="auto"/>
          <w:left w:val="single" w:sz="4" w:space="4" w:color="auto"/>
          <w:bottom w:val="single" w:sz="4" w:space="1" w:color="auto"/>
          <w:right w:val="single" w:sz="4" w:space="9" w:color="auto"/>
        </w:pBdr>
        <w:shd w:val="clear" w:color="auto" w:fill="FFFFFF"/>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1.</w:t>
      </w:r>
      <w:r w:rsidRPr="004D7E57">
        <w:rPr>
          <w:rFonts w:eastAsia="Calibri" w:cs="Times New Roman"/>
          <w:kern w:val="0"/>
          <w:lang w:val="bg-BG" w:eastAsia="en-US" w:bidi="ar-SA"/>
        </w:rPr>
        <w:tab/>
      </w:r>
      <w:r w:rsidRPr="004D7E57">
        <w:rPr>
          <w:rFonts w:eastAsia="Calibri" w:cs="Times New Roman"/>
          <w:b/>
          <w:bCs/>
          <w:kern w:val="0"/>
          <w:lang w:val="bg-BG" w:eastAsia="en-US" w:bidi="ar-SA"/>
        </w:rPr>
        <w:t>Брой проекти финансирани по мярката</w:t>
      </w:r>
      <w:r w:rsidRPr="004D7E57">
        <w:rPr>
          <w:rFonts w:eastAsia="Calibri" w:cs="Times New Roman"/>
          <w:kern w:val="0"/>
          <w:lang w:val="bg-BG" w:eastAsia="en-US" w:bidi="ar-SA"/>
        </w:rPr>
        <w:t xml:space="preserve"> - Данните, които кандидатите следва да попълнят, са: </w:t>
      </w:r>
    </w:p>
    <w:p w14:paraId="6F3E0B06"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Базова стойност – попълва се 0.</w:t>
      </w:r>
    </w:p>
    <w:p w14:paraId="3A39D965"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 xml:space="preserve">Целева стойност – попълва се 1. </w:t>
      </w:r>
    </w:p>
    <w:p w14:paraId="5855C70A"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Източник на информация – Финален отчет;</w:t>
      </w:r>
    </w:p>
    <w:p w14:paraId="6DC1B22E"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2.</w:t>
      </w:r>
      <w:r w:rsidRPr="004D7E57">
        <w:rPr>
          <w:rFonts w:eastAsia="Calibri" w:cs="Times New Roman"/>
          <w:kern w:val="0"/>
          <w:lang w:val="bg-BG" w:eastAsia="en-US" w:bidi="ar-SA"/>
        </w:rPr>
        <w:tab/>
      </w:r>
      <w:r w:rsidRPr="004D7E57">
        <w:rPr>
          <w:rFonts w:eastAsia="Calibri" w:cs="Times New Roman"/>
          <w:b/>
          <w:bCs/>
          <w:kern w:val="0"/>
          <w:lang w:val="bg-BG" w:eastAsia="en-US" w:bidi="ar-SA"/>
        </w:rPr>
        <w:t>Брой бенефициенти, подпомогнати по мярката</w:t>
      </w:r>
      <w:r w:rsidRPr="004D7E57">
        <w:rPr>
          <w:rFonts w:eastAsia="Calibri" w:cs="Times New Roman"/>
          <w:kern w:val="0"/>
          <w:lang w:val="bg-BG" w:eastAsia="en-US" w:bidi="ar-SA"/>
        </w:rPr>
        <w:t xml:space="preserve"> - Данните, които кандидатите следва да попълнят, са: </w:t>
      </w:r>
    </w:p>
    <w:p w14:paraId="3ADD8FF6"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Базова стойност – попълва се 0.</w:t>
      </w:r>
    </w:p>
    <w:p w14:paraId="60E8B6F1"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 xml:space="preserve">Целева стойност – попълва се 1. </w:t>
      </w:r>
    </w:p>
    <w:p w14:paraId="5ABF2EF0"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Източник на информация – Финален отчет;</w:t>
      </w:r>
    </w:p>
    <w:p w14:paraId="7378A2E6"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3.</w:t>
      </w:r>
      <w:r w:rsidRPr="004D7E57">
        <w:rPr>
          <w:rFonts w:eastAsia="Calibri" w:cs="Times New Roman"/>
          <w:kern w:val="0"/>
          <w:lang w:val="bg-BG" w:eastAsia="en-US" w:bidi="ar-SA"/>
        </w:rPr>
        <w:tab/>
      </w:r>
      <w:r w:rsidRPr="004D7E57">
        <w:rPr>
          <w:rFonts w:eastAsia="Calibri" w:cs="Times New Roman"/>
          <w:b/>
          <w:bCs/>
          <w:kern w:val="0"/>
          <w:lang w:val="bg-BG" w:eastAsia="en-US" w:bidi="ar-SA"/>
        </w:rPr>
        <w:t>Общ обем на инвестициите</w:t>
      </w:r>
      <w:r w:rsidRPr="004D7E57">
        <w:rPr>
          <w:rFonts w:eastAsia="Calibri" w:cs="Times New Roman"/>
          <w:kern w:val="0"/>
          <w:lang w:val="bg-BG" w:eastAsia="en-US" w:bidi="ar-SA"/>
        </w:rPr>
        <w:t xml:space="preserve"> - Данните, които кандидатите следва да попълнят, са: </w:t>
      </w:r>
    </w:p>
    <w:p w14:paraId="760E391A"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Базова стойност – попълва се 0.</w:t>
      </w:r>
    </w:p>
    <w:p w14:paraId="1AB19BD9"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 xml:space="preserve">Целева стойност – попълва се индивидуално стойността на инвестициите по проекта. </w:t>
      </w:r>
    </w:p>
    <w:p w14:paraId="2AB4A1FC"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Източник на информация – Финален отчет;</w:t>
      </w:r>
    </w:p>
    <w:p w14:paraId="6EB70554"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4.</w:t>
      </w:r>
      <w:r w:rsidRPr="004D7E57">
        <w:rPr>
          <w:rFonts w:eastAsia="Calibri" w:cs="Times New Roman"/>
          <w:kern w:val="0"/>
          <w:lang w:val="bg-BG" w:eastAsia="en-US" w:bidi="ar-SA"/>
        </w:rPr>
        <w:tab/>
      </w:r>
      <w:r w:rsidRPr="004D7E57">
        <w:rPr>
          <w:rFonts w:eastAsia="Calibri" w:cs="Times New Roman"/>
          <w:b/>
          <w:bCs/>
          <w:kern w:val="0"/>
          <w:lang w:val="bg-BG" w:eastAsia="en-US" w:bidi="ar-SA"/>
        </w:rPr>
        <w:t>Брой реализирани проекти за повишаване привлекателността на рибарския район</w:t>
      </w:r>
      <w:r w:rsidRPr="004D7E57">
        <w:rPr>
          <w:rFonts w:eastAsia="Calibri" w:cs="Times New Roman"/>
          <w:kern w:val="0"/>
          <w:lang w:val="bg-BG" w:eastAsia="en-US" w:bidi="ar-SA"/>
        </w:rPr>
        <w:t xml:space="preserve">  - Данните, които кандидатите следва да попълнят, са:</w:t>
      </w:r>
    </w:p>
    <w:p w14:paraId="7E545DF9"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Базова стойност – попълва се 0.</w:t>
      </w:r>
    </w:p>
    <w:p w14:paraId="05A62068"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 xml:space="preserve">Целева стойност – попълва се 1. </w:t>
      </w:r>
    </w:p>
    <w:p w14:paraId="5135EE80"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Източник на информация – Финален отчет;</w:t>
      </w:r>
    </w:p>
    <w:p w14:paraId="1D0B9199"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5.</w:t>
      </w:r>
      <w:r w:rsidRPr="004D7E57">
        <w:rPr>
          <w:rFonts w:eastAsia="Calibri" w:cs="Times New Roman"/>
          <w:kern w:val="0"/>
          <w:lang w:val="bg-BG" w:eastAsia="en-US" w:bidi="ar-SA"/>
        </w:rPr>
        <w:tab/>
      </w:r>
      <w:r w:rsidRPr="004D7E57">
        <w:rPr>
          <w:rFonts w:eastAsia="Calibri" w:cs="Times New Roman"/>
          <w:b/>
          <w:bCs/>
          <w:kern w:val="0"/>
          <w:lang w:val="bg-BG" w:eastAsia="en-US" w:bidi="ar-SA"/>
        </w:rPr>
        <w:t>Брой реализирани проекти в областта на културата, вкл. морското културно наследство</w:t>
      </w:r>
      <w:r w:rsidRPr="004D7E57">
        <w:rPr>
          <w:rFonts w:eastAsia="Calibri" w:cs="Times New Roman"/>
          <w:kern w:val="0"/>
          <w:lang w:val="bg-BG" w:eastAsia="en-US" w:bidi="ar-SA"/>
        </w:rPr>
        <w:t xml:space="preserve"> - Данните, които кандидатите следва да попълнят, са:</w:t>
      </w:r>
    </w:p>
    <w:p w14:paraId="5FDD600A"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Базова стойност – попълва се 0.</w:t>
      </w:r>
    </w:p>
    <w:p w14:paraId="4ABA4815"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 xml:space="preserve">Целева стойност – попълва се 1. </w:t>
      </w:r>
    </w:p>
    <w:p w14:paraId="676C2F69" w14:textId="77777777" w:rsidR="00265312" w:rsidRPr="004D7E57" w:rsidRDefault="00265312" w:rsidP="009C0C88">
      <w:pPr>
        <w:pBdr>
          <w:top w:val="single" w:sz="4" w:space="1" w:color="auto"/>
          <w:left w:val="single" w:sz="4" w:space="4" w:color="auto"/>
          <w:bottom w:val="single" w:sz="4" w:space="1" w:color="auto"/>
          <w:right w:val="single" w:sz="4" w:space="9"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Източник на информация – Финален отчет</w:t>
      </w:r>
    </w:p>
    <w:p w14:paraId="3C63AA8F"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6.</w:t>
      </w:r>
      <w:r w:rsidRPr="004D7E57">
        <w:rPr>
          <w:rFonts w:eastAsia="Calibri" w:cs="Times New Roman"/>
          <w:kern w:val="0"/>
          <w:lang w:val="bg-BG" w:eastAsia="en-US" w:bidi="ar-SA"/>
        </w:rPr>
        <w:tab/>
      </w:r>
      <w:r w:rsidRPr="004D7E57">
        <w:rPr>
          <w:rFonts w:eastAsia="Calibri" w:cs="Times New Roman"/>
          <w:b/>
          <w:bCs/>
          <w:kern w:val="0"/>
          <w:lang w:val="bg-BG" w:eastAsia="en-US" w:bidi="ar-SA"/>
        </w:rPr>
        <w:t>Брой реализирани проекти в сферата на туризма</w:t>
      </w:r>
      <w:r w:rsidR="00D570B0" w:rsidRPr="004D7E57">
        <w:rPr>
          <w:rFonts w:eastAsia="Calibri" w:cs="Times New Roman"/>
          <w:kern w:val="0"/>
          <w:lang w:val="bg-BG" w:eastAsia="en-US" w:bidi="ar-SA"/>
        </w:rPr>
        <w:t xml:space="preserve"> -</w:t>
      </w:r>
      <w:r w:rsidRPr="004D7E57">
        <w:rPr>
          <w:rFonts w:eastAsia="Calibri" w:cs="Times New Roman"/>
          <w:kern w:val="0"/>
          <w:lang w:val="bg-BG" w:eastAsia="en-US" w:bidi="ar-SA"/>
        </w:rPr>
        <w:t xml:space="preserve"> Данните, които кандидатите следва да попълнят, са:</w:t>
      </w:r>
    </w:p>
    <w:p w14:paraId="5692FA80"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Базова стойност – попълва се 0.</w:t>
      </w:r>
    </w:p>
    <w:p w14:paraId="5FA0F66F"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 xml:space="preserve">Целева стойност – попълва се 1. </w:t>
      </w:r>
    </w:p>
    <w:p w14:paraId="3D1AFCC8"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Източник на информация – Финален отчет</w:t>
      </w:r>
    </w:p>
    <w:p w14:paraId="4F60532E"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7.</w:t>
      </w:r>
      <w:r w:rsidRPr="004D7E57">
        <w:rPr>
          <w:rFonts w:eastAsia="Calibri" w:cs="Times New Roman"/>
          <w:kern w:val="0"/>
          <w:lang w:val="bg-BG" w:eastAsia="en-US" w:bidi="ar-SA"/>
        </w:rPr>
        <w:tab/>
      </w:r>
      <w:r w:rsidRPr="004D7E57">
        <w:rPr>
          <w:rFonts w:eastAsia="Calibri" w:cs="Times New Roman"/>
          <w:b/>
          <w:bCs/>
          <w:kern w:val="0"/>
          <w:lang w:val="bg-BG" w:eastAsia="en-US" w:bidi="ar-SA"/>
        </w:rPr>
        <w:t>Брой работни места, разкрити в подпомаганите проекти</w:t>
      </w:r>
      <w:r w:rsidRPr="004D7E57">
        <w:rPr>
          <w:rFonts w:eastAsia="Calibri" w:cs="Times New Roman"/>
          <w:kern w:val="0"/>
          <w:lang w:val="bg-BG" w:eastAsia="en-US" w:bidi="ar-SA"/>
        </w:rPr>
        <w:t xml:space="preserve"> - Данните, които кандидатите следва да попълнят, са: </w:t>
      </w:r>
    </w:p>
    <w:p w14:paraId="3D63F356"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Базова стойност – 0.</w:t>
      </w:r>
    </w:p>
    <w:p w14:paraId="3E7B0C19" w14:textId="14ABDF1B"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Целева стойност – попълва се индивидуално на ниво бенефициент, според броя на планираните за разк</w:t>
      </w:r>
      <w:r w:rsidR="009C0C88" w:rsidRPr="004D7E57">
        <w:rPr>
          <w:rFonts w:eastAsia="Calibri" w:cs="Times New Roman"/>
          <w:kern w:val="0"/>
          <w:lang w:val="bg-BG" w:eastAsia="en-US" w:bidi="ar-SA"/>
        </w:rPr>
        <w:t>р</w:t>
      </w:r>
      <w:r w:rsidRPr="004D7E57">
        <w:rPr>
          <w:rFonts w:eastAsia="Calibri" w:cs="Times New Roman"/>
          <w:kern w:val="0"/>
          <w:lang w:val="bg-BG" w:eastAsia="en-US" w:bidi="ar-SA"/>
        </w:rPr>
        <w:t>иване (създаване) нови работни места по проекта.</w:t>
      </w:r>
    </w:p>
    <w:p w14:paraId="118BFD77"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Източник на информация – отчет за заетите лица, средствата за работна заплата и други разходи за труд.</w:t>
      </w:r>
    </w:p>
    <w:p w14:paraId="428784AA"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ab/>
        <w:t>(Индикаторът не е задължителен и кандидатите могат да го включат, ако инвестицията предполага създаване на нови работни места).</w:t>
      </w:r>
    </w:p>
    <w:p w14:paraId="63F93DB4"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8.</w:t>
      </w:r>
      <w:r w:rsidRPr="004D7E57">
        <w:rPr>
          <w:rFonts w:eastAsia="Calibri" w:cs="Times New Roman"/>
          <w:kern w:val="0"/>
          <w:lang w:val="bg-BG" w:eastAsia="en-US" w:bidi="ar-SA"/>
        </w:rPr>
        <w:tab/>
      </w:r>
      <w:r w:rsidRPr="004D7E57">
        <w:rPr>
          <w:rFonts w:eastAsia="Calibri" w:cs="Times New Roman"/>
          <w:b/>
          <w:bCs/>
          <w:kern w:val="0"/>
          <w:lang w:val="bg-BG" w:eastAsia="en-US" w:bidi="ar-SA"/>
        </w:rPr>
        <w:t>Брой запазени работни места</w:t>
      </w:r>
      <w:r w:rsidRPr="004D7E57">
        <w:rPr>
          <w:rFonts w:eastAsia="Calibri" w:cs="Times New Roman"/>
          <w:kern w:val="0"/>
          <w:lang w:val="bg-BG" w:eastAsia="en-US" w:bidi="ar-SA"/>
        </w:rPr>
        <w:t xml:space="preserve"> - Данните, които кандидатите следва да попълнят, са: </w:t>
      </w:r>
    </w:p>
    <w:p w14:paraId="6BC11B53"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Базова стойност – 0.</w:t>
      </w:r>
    </w:p>
    <w:p w14:paraId="6A421F6F"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Целева стойност – попълва се индивидуално на ниво бенефициент, според броя на планираните за запазване съществуващи работни места по проекта.</w:t>
      </w:r>
    </w:p>
    <w:p w14:paraId="05BCCEE7"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Източник на информация – отчет за заетите лица, средствата за работна заплата и други разходи за труд.</w:t>
      </w:r>
    </w:p>
    <w:p w14:paraId="375A24C6"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ab/>
        <w:t>(Индикаторът не е задължителен и кандидатите могат да го включат, ако инвестицията предполага запазване на съществуващите работни места/</w:t>
      </w:r>
    </w:p>
    <w:p w14:paraId="184183E4"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 xml:space="preserve">Допълнителен </w:t>
      </w:r>
      <w:r w:rsidR="00193D18" w:rsidRPr="004D7E57">
        <w:rPr>
          <w:rFonts w:eastAsia="Calibri" w:cs="Times New Roman"/>
          <w:kern w:val="0"/>
          <w:lang w:val="bg-BG" w:eastAsia="en-US" w:bidi="ar-SA"/>
        </w:rPr>
        <w:t>и</w:t>
      </w:r>
      <w:r w:rsidRPr="004D7E57">
        <w:rPr>
          <w:rFonts w:eastAsia="Calibri" w:cs="Times New Roman"/>
          <w:kern w:val="0"/>
          <w:lang w:val="bg-BG" w:eastAsia="en-US" w:bidi="ar-SA"/>
        </w:rPr>
        <w:t>ндикатор с цел отчитане на приноса на мярката от СВОМР на МИРГ към постигане на ПС4 от ПМДР:</w:t>
      </w:r>
    </w:p>
    <w:p w14:paraId="246D9201"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9.</w:t>
      </w:r>
      <w:r w:rsidRPr="004D7E57">
        <w:rPr>
          <w:rFonts w:eastAsia="Calibri" w:cs="Times New Roman"/>
          <w:kern w:val="0"/>
          <w:lang w:val="bg-BG" w:eastAsia="en-US" w:bidi="ar-SA"/>
        </w:rPr>
        <w:tab/>
      </w:r>
      <w:r w:rsidRPr="004D7E57">
        <w:rPr>
          <w:rFonts w:eastAsia="Calibri" w:cs="Times New Roman"/>
          <w:b/>
          <w:bCs/>
          <w:kern w:val="0"/>
          <w:lang w:val="bg-BG" w:eastAsia="en-US" w:bidi="ar-SA"/>
        </w:rPr>
        <w:t>Създадени нови предприятия</w:t>
      </w:r>
      <w:r w:rsidRPr="004D7E57">
        <w:rPr>
          <w:rFonts w:eastAsia="Calibri" w:cs="Times New Roman"/>
          <w:kern w:val="0"/>
          <w:lang w:val="bg-BG" w:eastAsia="en-US" w:bidi="ar-SA"/>
        </w:rPr>
        <w:t xml:space="preserve"> - Данните, които кандидатите следва да попълнят, са: </w:t>
      </w:r>
    </w:p>
    <w:p w14:paraId="1A86F17B"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Базова стойност – попълва се 0.</w:t>
      </w:r>
    </w:p>
    <w:p w14:paraId="45EAA93D" w14:textId="77777777" w:rsidR="00265312" w:rsidRPr="004D7E57" w:rsidRDefault="00265312" w:rsidP="009C0C88">
      <w:pPr>
        <w:pBdr>
          <w:top w:val="single" w:sz="4" w:space="1" w:color="auto"/>
          <w:left w:val="single" w:sz="4" w:space="4" w:color="auto"/>
          <w:bottom w:val="single" w:sz="4" w:space="1" w:color="auto"/>
          <w:right w:val="single" w:sz="4" w:space="4" w:color="auto"/>
        </w:pBdr>
        <w:shd w:val="clear" w:color="auto" w:fill="FFFFFF"/>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Целева стойност – попълва се 1.</w:t>
      </w:r>
    </w:p>
    <w:p w14:paraId="566B73C8" w14:textId="77777777" w:rsidR="00D570B0" w:rsidRPr="004D7E57" w:rsidRDefault="00265312" w:rsidP="009C0C88">
      <w:pPr>
        <w:pBdr>
          <w:top w:val="single" w:sz="4" w:space="1" w:color="auto"/>
          <w:left w:val="single" w:sz="4" w:space="4" w:color="auto"/>
          <w:bottom w:val="single" w:sz="4" w:space="1" w:color="auto"/>
          <w:right w:val="single" w:sz="4" w:space="4" w:color="auto"/>
        </w:pBdr>
        <w:shd w:val="clear" w:color="auto" w:fill="FFFFFF"/>
        <w:suppressAutoHyphens w:val="0"/>
        <w:ind w:right="57" w:firstLine="567"/>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Източник на информация – Формуляр за кандида</w:t>
      </w:r>
      <w:r w:rsidR="00193D18" w:rsidRPr="004D7E57">
        <w:rPr>
          <w:rFonts w:eastAsia="Calibri" w:cs="Times New Roman"/>
          <w:kern w:val="0"/>
          <w:lang w:val="bg-BG" w:eastAsia="en-US" w:bidi="ar-SA"/>
        </w:rPr>
        <w:t>т</w:t>
      </w:r>
      <w:r w:rsidRPr="004D7E57">
        <w:rPr>
          <w:rFonts w:eastAsia="Calibri" w:cs="Times New Roman"/>
          <w:kern w:val="0"/>
          <w:lang w:val="bg-BG" w:eastAsia="en-US" w:bidi="ar-SA"/>
        </w:rPr>
        <w:t>стване.</w:t>
      </w:r>
    </w:p>
    <w:p w14:paraId="7345ABB3" w14:textId="77777777" w:rsidR="00860BCF" w:rsidRPr="004D7E57" w:rsidRDefault="005F0B87"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 xml:space="preserve">Индикатор </w:t>
      </w:r>
      <w:r w:rsidRPr="004D7E57">
        <w:rPr>
          <w:rFonts w:eastAsia="Calibri" w:cs="Times New Roman"/>
          <w:kern w:val="0"/>
          <w:lang w:val="en-US" w:eastAsia="en-US" w:bidi="ar-SA"/>
        </w:rPr>
        <w:t>8</w:t>
      </w:r>
      <w:r w:rsidRPr="004D7E57">
        <w:rPr>
          <w:rFonts w:eastAsia="Calibri" w:cs="Times New Roman"/>
          <w:kern w:val="0"/>
          <w:lang w:val="bg-BG" w:eastAsia="en-US" w:bidi="ar-SA"/>
        </w:rPr>
        <w:t xml:space="preserve"> се попълва само от стар</w:t>
      </w:r>
      <w:r w:rsidR="00947861" w:rsidRPr="004D7E57">
        <w:rPr>
          <w:rFonts w:eastAsia="Calibri" w:cs="Times New Roman"/>
          <w:kern w:val="0"/>
          <w:lang w:val="bg-BG" w:eastAsia="en-US" w:bidi="ar-SA"/>
        </w:rPr>
        <w:t>т</w:t>
      </w:r>
      <w:r w:rsidRPr="004D7E57">
        <w:rPr>
          <w:rFonts w:eastAsia="Calibri" w:cs="Times New Roman"/>
          <w:kern w:val="0"/>
          <w:lang w:val="bg-BG" w:eastAsia="en-US" w:bidi="ar-SA"/>
        </w:rPr>
        <w:t>иращи предприятия (които нямат приключила финансова година към момента на кандидатстване), подаващи проектно предложение по настоящата процедура.</w:t>
      </w:r>
    </w:p>
    <w:p w14:paraId="52D8EF62" w14:textId="77777777" w:rsidR="00860BCF" w:rsidRPr="004D7E57" w:rsidRDefault="00860BCF"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p>
    <w:p w14:paraId="67645818" w14:textId="77777777" w:rsidR="005F0B87" w:rsidRPr="004D7E57" w:rsidRDefault="005F0B87"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b/>
          <w:bCs/>
          <w:kern w:val="0"/>
          <w:lang w:val="bg-BG" w:eastAsia="en-US" w:bidi="ar-SA"/>
        </w:rPr>
        <w:t>Важно:</w:t>
      </w:r>
      <w:r w:rsidRPr="004D7E57">
        <w:rPr>
          <w:rFonts w:eastAsia="Calibri" w:cs="Times New Roman"/>
          <w:kern w:val="0"/>
          <w:lang w:val="bg-BG" w:eastAsia="en-US" w:bidi="ar-SA"/>
        </w:rPr>
        <w:t xml:space="preserve"> Кандидатите следва да попълнят индикаторите, които са приложими за проектното предложение и ще бъдат проследени на етап мониторинг.</w:t>
      </w:r>
    </w:p>
    <w:p w14:paraId="0F94743A" w14:textId="77777777" w:rsidR="005F0B87" w:rsidRPr="004D7E57" w:rsidRDefault="005F0B87"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b/>
          <w:bCs/>
          <w:kern w:val="0"/>
          <w:lang w:val="bg-BG" w:eastAsia="en-US" w:bidi="ar-SA"/>
        </w:rPr>
        <w:t>Важно:</w:t>
      </w:r>
      <w:r w:rsidRPr="004D7E57">
        <w:rPr>
          <w:rFonts w:eastAsia="Calibri" w:cs="Times New Roman"/>
          <w:kern w:val="0"/>
          <w:lang w:val="bg-BG" w:eastAsia="en-US" w:bidi="ar-SA"/>
        </w:rPr>
        <w:t xml:space="preserve"> 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Pr="004D7E57">
          <w:rPr>
            <w:rFonts w:eastAsia="Calibri" w:cs="Times New Roman"/>
            <w:color w:val="0563C1"/>
            <w:kern w:val="0"/>
            <w:u w:val="single"/>
            <w:lang w:val="bg-BG" w:eastAsia="en-US" w:bidi="ar-SA"/>
          </w:rPr>
          <w:t>https://www.eufunds.bg/bg/pmdr/node/2581</w:t>
        </w:r>
      </w:hyperlink>
      <w:r w:rsidRPr="004D7E57">
        <w:rPr>
          <w:rFonts w:eastAsia="Calibri" w:cs="Times New Roman"/>
          <w:kern w:val="0"/>
          <w:lang w:val="bg-BG" w:eastAsia="en-US" w:bidi="ar-SA"/>
        </w:rPr>
        <w:t xml:space="preserve"> </w:t>
      </w:r>
    </w:p>
    <w:p w14:paraId="4D3B90F0" w14:textId="77777777" w:rsidR="005F0B87" w:rsidRPr="004D7E57" w:rsidRDefault="005F0B87"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proofErr w:type="spellStart"/>
      <w:r w:rsidRPr="004D7E57">
        <w:rPr>
          <w:rFonts w:eastAsia="Calibri" w:cs="Times New Roman"/>
          <w:kern w:val="0"/>
          <w:lang w:val="bg-BG" w:eastAsia="en-US" w:bidi="ar-SA"/>
        </w:rPr>
        <w:t>Обн</w:t>
      </w:r>
      <w:proofErr w:type="spellEnd"/>
      <w:r w:rsidRPr="004D7E57">
        <w:rPr>
          <w:rFonts w:eastAsia="Calibri" w:cs="Times New Roman"/>
          <w:kern w:val="0"/>
          <w:lang w:val="bg-BG" w:eastAsia="en-US" w:bidi="ar-SA"/>
        </w:rPr>
        <w:t xml:space="preserve">. ДВ. бр. 27 от 31 Март 2017 г.). </w:t>
      </w:r>
    </w:p>
    <w:p w14:paraId="0134260D" w14:textId="77777777" w:rsidR="005F0B87" w:rsidRPr="004D7E57" w:rsidRDefault="005F0B87"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b/>
          <w:kern w:val="0"/>
          <w:lang w:val="bg-BG" w:eastAsia="en-US" w:bidi="ar-SA"/>
        </w:rPr>
        <w:t xml:space="preserve">Важно: </w:t>
      </w:r>
      <w:r w:rsidRPr="004D7E57">
        <w:rPr>
          <w:rFonts w:eastAsia="Calibri" w:cs="Times New Roman"/>
          <w:kern w:val="0"/>
          <w:lang w:val="bg-BG" w:eastAsia="en-US" w:bidi="ar-SA"/>
        </w:rPr>
        <w:t>Всеки кандидат трябва да включи в секция 8 във Формуляра за кандидатстване тези от специфичните индикатори за изпълнение и резултат, посочени по-горе,  които ще постигне с изпълнението на конкретния проект.</w:t>
      </w:r>
    </w:p>
    <w:p w14:paraId="48A4728D" w14:textId="77777777" w:rsidR="005F0B87" w:rsidRPr="004D7E57" w:rsidRDefault="005F0B87" w:rsidP="009C0C88">
      <w:pPr>
        <w:pBdr>
          <w:top w:val="single" w:sz="4" w:space="1" w:color="auto"/>
          <w:left w:val="single" w:sz="4" w:space="4" w:color="auto"/>
          <w:bottom w:val="single" w:sz="4" w:space="1" w:color="auto"/>
          <w:right w:val="single" w:sz="4" w:space="4" w:color="auto"/>
        </w:pBdr>
        <w:shd w:val="clear" w:color="auto" w:fill="FFFFFF"/>
        <w:tabs>
          <w:tab w:val="left" w:pos="0"/>
        </w:tabs>
        <w:suppressAutoHyphens w:val="0"/>
        <w:ind w:right="57"/>
        <w:jc w:val="both"/>
        <w:rPr>
          <w:rFonts w:eastAsia="Calibri" w:cs="Times New Roman"/>
          <w:kern w:val="0"/>
          <w:lang w:val="bg-BG" w:eastAsia="en-US" w:bidi="ar-SA"/>
        </w:rPr>
      </w:pPr>
      <w:r w:rsidRPr="004D7E57">
        <w:rPr>
          <w:rFonts w:eastAsia="Calibri" w:cs="Times New Roman"/>
          <w:kern w:val="0"/>
          <w:lang w:val="bg-BG" w:eastAsia="en-US" w:bidi="ar-SA"/>
        </w:rPr>
        <w:t>Всеки  индикатор,  включен  в проектното  предложение,  трябва  да  бъде  количествено определен с положителна целева стойност, различна от “0”. Заложеното количество трябва да съответства на описанието на включените в проекта дейности и кореспондиращите им разходи.</w:t>
      </w:r>
    </w:p>
    <w:p w14:paraId="67CB5D0B"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sz w:val="26"/>
          <w:szCs w:val="26"/>
          <w:lang w:val="bg-BG" w:eastAsia="en-US" w:bidi="ar-SA"/>
        </w:rPr>
      </w:pPr>
    </w:p>
    <w:p w14:paraId="7FBD61C8"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sz w:val="26"/>
          <w:szCs w:val="26"/>
          <w:lang w:val="bg-BG" w:eastAsia="en-US" w:bidi="ar-SA"/>
        </w:rPr>
      </w:pPr>
      <w:r w:rsidRPr="004D7E57">
        <w:rPr>
          <w:rFonts w:eastAsia="Times New Roman" w:cs="Times New Roman"/>
          <w:b/>
          <w:bCs/>
          <w:color w:val="5B9BD5"/>
          <w:kern w:val="0"/>
          <w:sz w:val="26"/>
          <w:szCs w:val="26"/>
          <w:lang w:val="bg-BG" w:eastAsia="en-US" w:bidi="ar-SA"/>
        </w:rPr>
        <w:t>8. Общ размер на безвъзмездната финансова помощ по процедурата:</w:t>
      </w:r>
      <w:bookmarkEnd w:id="14"/>
      <w:bookmarkEnd w:id="15"/>
    </w:p>
    <w:p w14:paraId="1F5D405A" w14:textId="77777777" w:rsidR="005F0B87" w:rsidRPr="004D7E57" w:rsidRDefault="005F0B87" w:rsidP="001F0F15">
      <w:pPr>
        <w:pBdr>
          <w:top w:val="single" w:sz="4" w:space="1" w:color="auto"/>
          <w:left w:val="single" w:sz="4" w:space="4" w:color="auto"/>
          <w:bottom w:val="single" w:sz="4" w:space="1" w:color="auto"/>
          <w:right w:val="single" w:sz="4" w:space="0" w:color="auto"/>
        </w:pBdr>
        <w:shd w:val="clear" w:color="auto" w:fill="FFFFFF"/>
        <w:tabs>
          <w:tab w:val="left" w:pos="-180"/>
        </w:tabs>
        <w:suppressAutoHyphens w:val="0"/>
        <w:spacing w:after="360"/>
        <w:jc w:val="both"/>
        <w:rPr>
          <w:rFonts w:eastAsia="Calibri" w:cs="Times New Roman"/>
          <w:kern w:val="0"/>
          <w:lang w:val="bg-BG" w:eastAsia="en-US" w:bidi="ar-SA"/>
        </w:rPr>
      </w:pPr>
      <w:r w:rsidRPr="004D7E57">
        <w:rPr>
          <w:rFonts w:eastAsia="Calibri" w:cs="Times New Roman"/>
          <w:kern w:val="0"/>
          <w:lang w:val="bg-BG" w:eastAsia="en-US" w:bidi="ar-SA"/>
        </w:rPr>
        <w:t>Общият размер на безвъзмездната финансова помощ за проекти по процедура чрез подбор на проекти BG14MFOP001-4.0</w:t>
      </w:r>
      <w:r w:rsidR="000D54A6" w:rsidRPr="004D7E57">
        <w:rPr>
          <w:rFonts w:eastAsia="Calibri" w:cs="Times New Roman"/>
          <w:kern w:val="0"/>
          <w:lang w:val="en-US" w:eastAsia="en-US" w:bidi="ar-SA"/>
        </w:rPr>
        <w:t>80</w:t>
      </w:r>
      <w:r w:rsidRPr="004D7E57">
        <w:rPr>
          <w:rFonts w:eastAsia="Calibri" w:cs="Times New Roman"/>
          <w:kern w:val="0"/>
          <w:lang w:val="bg-BG" w:eastAsia="en-US" w:bidi="ar-SA"/>
        </w:rPr>
        <w:t xml:space="preserve"> „Инвестиции в качеството на живот и привлекателността на рибарския район” е, както следва:</w:t>
      </w:r>
    </w:p>
    <w:tbl>
      <w:tblPr>
        <w:tblW w:w="9734" w:type="dxa"/>
        <w:tblInd w:w="-100" w:type="dxa"/>
        <w:tblCellMar>
          <w:left w:w="0" w:type="dxa"/>
          <w:right w:w="0" w:type="dxa"/>
        </w:tblCellMar>
        <w:tblLook w:val="04A0" w:firstRow="1" w:lastRow="0" w:firstColumn="1" w:lastColumn="0" w:noHBand="0" w:noVBand="1"/>
      </w:tblPr>
      <w:tblGrid>
        <w:gridCol w:w="3301"/>
        <w:gridCol w:w="2954"/>
        <w:gridCol w:w="3479"/>
      </w:tblGrid>
      <w:tr w:rsidR="005F0B87" w:rsidRPr="004D7E57" w14:paraId="28DAE32C" w14:textId="77777777" w:rsidTr="00860BCF">
        <w:trPr>
          <w:trHeight w:val="1412"/>
        </w:trPr>
        <w:tc>
          <w:tcPr>
            <w:tcW w:w="330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77A7890" w14:textId="77777777" w:rsidR="005F0B87" w:rsidRPr="004D7E57" w:rsidRDefault="005F0B87" w:rsidP="006C75F0">
            <w:pPr>
              <w:shd w:val="clear" w:color="auto" w:fill="FFFFFF"/>
              <w:suppressAutoHyphens w:val="0"/>
              <w:spacing w:after="360"/>
              <w:jc w:val="center"/>
              <w:rPr>
                <w:rFonts w:eastAsia="Calibri" w:cs="Times New Roman"/>
                <w:b/>
                <w:bCs/>
                <w:kern w:val="0"/>
                <w:lang w:val="bg-BG" w:eastAsia="bg-BG" w:bidi="ar-SA"/>
              </w:rPr>
            </w:pPr>
            <w:r w:rsidRPr="004D7E57">
              <w:rPr>
                <w:rFonts w:eastAsia="Calibri" w:cs="Times New Roman"/>
                <w:b/>
                <w:bCs/>
                <w:kern w:val="0"/>
                <w:lang w:val="bg-BG" w:eastAsia="bg-BG" w:bidi="ar-SA"/>
              </w:rPr>
              <w:t>Общ размер на безвъзмездната финансова помощ</w:t>
            </w:r>
          </w:p>
        </w:tc>
        <w:tc>
          <w:tcPr>
            <w:tcW w:w="295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0700B2D" w14:textId="77777777" w:rsidR="005F0B87" w:rsidRPr="004D7E57" w:rsidRDefault="005F0B87" w:rsidP="006C75F0">
            <w:pPr>
              <w:shd w:val="clear" w:color="auto" w:fill="FFFFFF"/>
              <w:suppressAutoHyphens w:val="0"/>
              <w:spacing w:after="360"/>
              <w:jc w:val="center"/>
              <w:rPr>
                <w:rFonts w:eastAsia="Calibri" w:cs="Times New Roman"/>
                <w:b/>
                <w:bCs/>
                <w:kern w:val="0"/>
                <w:lang w:val="bg-BG" w:eastAsia="bg-BG" w:bidi="ar-SA"/>
              </w:rPr>
            </w:pPr>
            <w:r w:rsidRPr="004D7E57">
              <w:rPr>
                <w:rFonts w:eastAsia="Calibri" w:cs="Times New Roman"/>
                <w:b/>
                <w:bCs/>
                <w:kern w:val="0"/>
                <w:lang w:val="bg-BG" w:eastAsia="bg-BG" w:bidi="ar-SA"/>
              </w:rPr>
              <w:t>Средства от Европейския фонд за морско дело и рибарство</w:t>
            </w:r>
          </w:p>
        </w:tc>
        <w:tc>
          <w:tcPr>
            <w:tcW w:w="347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5696F2D" w14:textId="77777777" w:rsidR="005F0B87" w:rsidRPr="004D7E57" w:rsidRDefault="005F0B87" w:rsidP="006C75F0">
            <w:pPr>
              <w:shd w:val="clear" w:color="auto" w:fill="FFFFFF"/>
              <w:suppressAutoHyphens w:val="0"/>
              <w:spacing w:after="360"/>
              <w:jc w:val="center"/>
              <w:rPr>
                <w:rFonts w:eastAsia="Calibri" w:cs="Times New Roman"/>
                <w:b/>
                <w:bCs/>
                <w:kern w:val="0"/>
                <w:lang w:val="bg-BG" w:eastAsia="bg-BG" w:bidi="ar-SA"/>
              </w:rPr>
            </w:pPr>
            <w:r w:rsidRPr="004D7E57">
              <w:rPr>
                <w:rFonts w:eastAsia="Calibri" w:cs="Times New Roman"/>
                <w:b/>
                <w:bCs/>
                <w:kern w:val="0"/>
                <w:lang w:val="bg-BG" w:eastAsia="bg-BG" w:bidi="ar-SA"/>
              </w:rPr>
              <w:t xml:space="preserve">Национално </w:t>
            </w:r>
            <w:proofErr w:type="spellStart"/>
            <w:r w:rsidRPr="004D7E57">
              <w:rPr>
                <w:rFonts w:eastAsia="Calibri" w:cs="Times New Roman"/>
                <w:b/>
                <w:bCs/>
                <w:kern w:val="0"/>
                <w:lang w:val="bg-BG" w:eastAsia="bg-BG" w:bidi="ar-SA"/>
              </w:rPr>
              <w:t>съфинансиране</w:t>
            </w:r>
            <w:proofErr w:type="spellEnd"/>
          </w:p>
        </w:tc>
      </w:tr>
      <w:tr w:rsidR="005F0B87" w:rsidRPr="004D7E57" w14:paraId="487A5C25" w14:textId="77777777" w:rsidTr="00860BCF">
        <w:trPr>
          <w:trHeight w:val="373"/>
        </w:trPr>
        <w:tc>
          <w:tcPr>
            <w:tcW w:w="33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49CFF2" w14:textId="77777777" w:rsidR="005F0B87" w:rsidRPr="004D7E57" w:rsidRDefault="00DE0719" w:rsidP="006C75F0">
            <w:pPr>
              <w:shd w:val="clear" w:color="auto" w:fill="FFFFFF"/>
              <w:suppressAutoHyphens w:val="0"/>
              <w:jc w:val="center"/>
              <w:rPr>
                <w:rFonts w:eastAsia="Calibri" w:cs="Times New Roman"/>
                <w:kern w:val="0"/>
                <w:lang w:val="bg-BG" w:eastAsia="bg-BG" w:bidi="ar-SA"/>
              </w:rPr>
            </w:pPr>
            <w:r w:rsidRPr="004D7E57">
              <w:rPr>
                <w:rFonts w:eastAsia="Calibri" w:cs="Times New Roman"/>
                <w:kern w:val="0"/>
                <w:lang w:val="en-US" w:eastAsia="bg-BG" w:bidi="ar-SA"/>
              </w:rPr>
              <w:t xml:space="preserve">889 533.00 </w:t>
            </w:r>
            <w:r w:rsidR="005F0B87" w:rsidRPr="004D7E57">
              <w:rPr>
                <w:rFonts w:eastAsia="Calibri" w:cs="Times New Roman"/>
                <w:kern w:val="0"/>
                <w:lang w:val="bg-BG" w:eastAsia="bg-BG" w:bidi="ar-SA"/>
              </w:rPr>
              <w:t>лв.</w:t>
            </w:r>
          </w:p>
        </w:tc>
        <w:tc>
          <w:tcPr>
            <w:tcW w:w="2954" w:type="dxa"/>
            <w:tcBorders>
              <w:top w:val="nil"/>
              <w:left w:val="nil"/>
              <w:bottom w:val="single" w:sz="8" w:space="0" w:color="auto"/>
              <w:right w:val="single" w:sz="8" w:space="0" w:color="auto"/>
            </w:tcBorders>
            <w:tcMar>
              <w:top w:w="0" w:type="dxa"/>
              <w:left w:w="108" w:type="dxa"/>
              <w:bottom w:w="0" w:type="dxa"/>
              <w:right w:w="108" w:type="dxa"/>
            </w:tcMar>
            <w:hideMark/>
          </w:tcPr>
          <w:p w14:paraId="5ABB6342" w14:textId="77777777" w:rsidR="005F0B87" w:rsidRPr="004D7E57" w:rsidRDefault="00DE0719" w:rsidP="006C75F0">
            <w:pPr>
              <w:shd w:val="clear" w:color="auto" w:fill="FFFFFF"/>
              <w:suppressAutoHyphens w:val="0"/>
              <w:jc w:val="center"/>
              <w:rPr>
                <w:rFonts w:eastAsia="Calibri" w:cs="Times New Roman"/>
                <w:kern w:val="0"/>
                <w:lang w:val="bg-BG" w:eastAsia="bg-BG" w:bidi="ar-SA"/>
              </w:rPr>
            </w:pPr>
            <w:r w:rsidRPr="004D7E57">
              <w:rPr>
                <w:rFonts w:eastAsia="Calibri" w:cs="Times New Roman"/>
                <w:kern w:val="0"/>
                <w:lang w:val="en-US" w:eastAsia="bg-BG" w:bidi="ar-SA"/>
              </w:rPr>
              <w:t xml:space="preserve">756 103.05 </w:t>
            </w:r>
            <w:r w:rsidR="005F0B87" w:rsidRPr="004D7E57">
              <w:rPr>
                <w:rFonts w:eastAsia="Calibri" w:cs="Times New Roman"/>
                <w:kern w:val="0"/>
                <w:lang w:val="bg-BG" w:eastAsia="bg-BG" w:bidi="ar-SA"/>
              </w:rPr>
              <w:t>лв.</w:t>
            </w:r>
          </w:p>
        </w:tc>
        <w:tc>
          <w:tcPr>
            <w:tcW w:w="3479" w:type="dxa"/>
            <w:tcBorders>
              <w:top w:val="nil"/>
              <w:left w:val="nil"/>
              <w:bottom w:val="single" w:sz="8" w:space="0" w:color="auto"/>
              <w:right w:val="single" w:sz="8" w:space="0" w:color="auto"/>
            </w:tcBorders>
            <w:tcMar>
              <w:top w:w="0" w:type="dxa"/>
              <w:left w:w="108" w:type="dxa"/>
              <w:bottom w:w="0" w:type="dxa"/>
              <w:right w:w="108" w:type="dxa"/>
            </w:tcMar>
            <w:hideMark/>
          </w:tcPr>
          <w:p w14:paraId="61DBCDFD" w14:textId="77777777" w:rsidR="005F0B87" w:rsidRPr="004D7E57" w:rsidRDefault="00DE0719" w:rsidP="006C75F0">
            <w:pPr>
              <w:shd w:val="clear" w:color="auto" w:fill="FFFFFF"/>
              <w:suppressAutoHyphens w:val="0"/>
              <w:spacing w:line="276" w:lineRule="auto"/>
              <w:jc w:val="center"/>
              <w:rPr>
                <w:rFonts w:eastAsia="Calibri" w:cs="Times New Roman"/>
                <w:kern w:val="0"/>
                <w:lang w:val="bg-BG" w:eastAsia="bg-BG" w:bidi="ar-SA"/>
              </w:rPr>
            </w:pPr>
            <w:r w:rsidRPr="004D7E57">
              <w:rPr>
                <w:rFonts w:eastAsia="Calibri" w:cs="Times New Roman"/>
                <w:kern w:val="0"/>
                <w:lang w:val="en-US" w:eastAsia="bg-BG" w:bidi="ar-SA"/>
              </w:rPr>
              <w:t xml:space="preserve">133 429.95 </w:t>
            </w:r>
            <w:r w:rsidR="005F0B87" w:rsidRPr="004D7E57">
              <w:rPr>
                <w:rFonts w:eastAsia="Calibri" w:cs="Times New Roman"/>
                <w:kern w:val="0"/>
                <w:lang w:val="bg-BG" w:eastAsia="bg-BG" w:bidi="ar-SA"/>
              </w:rPr>
              <w:t>лв.</w:t>
            </w:r>
          </w:p>
        </w:tc>
      </w:tr>
    </w:tbl>
    <w:p w14:paraId="192DCD3D" w14:textId="77777777" w:rsidR="005F0B87" w:rsidRPr="004D7E57" w:rsidRDefault="005F0B87" w:rsidP="006C75F0">
      <w:pPr>
        <w:shd w:val="clear" w:color="auto" w:fill="FFFFFF"/>
        <w:tabs>
          <w:tab w:val="left" w:pos="-180"/>
        </w:tabs>
        <w:suppressAutoHyphens w:val="0"/>
        <w:jc w:val="center"/>
        <w:rPr>
          <w:rFonts w:eastAsia="Calibri" w:cs="Times New Roman"/>
          <w:kern w:val="0"/>
          <w:sz w:val="22"/>
          <w:szCs w:val="22"/>
          <w:lang w:val="bg-BG" w:eastAsia="en-US" w:bidi="ar-SA"/>
        </w:rPr>
      </w:pPr>
    </w:p>
    <w:p w14:paraId="0D274FD1"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sz w:val="26"/>
          <w:szCs w:val="26"/>
          <w:lang w:val="bg-BG" w:eastAsia="en-US" w:bidi="ar-SA"/>
        </w:rPr>
      </w:pPr>
      <w:bookmarkStart w:id="16" w:name="_Toc475538932"/>
      <w:bookmarkStart w:id="17" w:name="_Toc499645039"/>
    </w:p>
    <w:p w14:paraId="382DB04F"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sz w:val="26"/>
          <w:szCs w:val="26"/>
          <w:lang w:val="bg-BG" w:eastAsia="en-US" w:bidi="ar-SA"/>
        </w:rPr>
      </w:pPr>
      <w:r w:rsidRPr="004D7E57">
        <w:rPr>
          <w:rFonts w:eastAsia="Times New Roman" w:cs="Times New Roman"/>
          <w:b/>
          <w:bCs/>
          <w:color w:val="5B9BD5"/>
          <w:kern w:val="0"/>
          <w:sz w:val="26"/>
          <w:szCs w:val="26"/>
          <w:lang w:val="bg-BG" w:eastAsia="en-US" w:bidi="ar-SA"/>
        </w:rPr>
        <w:t>9. Минимален (ако е приложимо) и максимален  размер на безвъзмездната финансова помощ за конкретен  проект:</w:t>
      </w:r>
      <w:bookmarkEnd w:id="16"/>
      <w:bookmarkEnd w:id="17"/>
    </w:p>
    <w:p w14:paraId="4BD1A70E" w14:textId="77777777" w:rsidR="005F0B87" w:rsidRPr="004D7E57" w:rsidRDefault="005F0B87" w:rsidP="001F0F15">
      <w:pPr>
        <w:shd w:val="clear" w:color="auto" w:fill="FFFFFF"/>
        <w:suppressAutoHyphens w:val="0"/>
        <w:autoSpaceDE w:val="0"/>
        <w:autoSpaceDN w:val="0"/>
        <w:adjustRightInd w:val="0"/>
        <w:jc w:val="both"/>
        <w:rPr>
          <w:rFonts w:eastAsia="Calibri" w:cs="Times New Roman"/>
          <w:kern w:val="0"/>
          <w:lang w:val="bg-BG" w:eastAsia="bg-B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5F0B87" w:rsidRPr="004D7E57" w14:paraId="5079E408" w14:textId="77777777" w:rsidTr="00860BCF">
        <w:tc>
          <w:tcPr>
            <w:tcW w:w="9625" w:type="dxa"/>
          </w:tcPr>
          <w:p w14:paraId="4502B48E" w14:textId="77777777" w:rsidR="005F0B87" w:rsidRPr="004D7E57" w:rsidRDefault="005F0B87">
            <w:pPr>
              <w:shd w:val="clear" w:color="auto" w:fill="FFFFFF"/>
              <w:suppressAutoHyphens w:val="0"/>
              <w:autoSpaceDE w:val="0"/>
              <w:autoSpaceDN w:val="0"/>
              <w:adjustRightInd w:val="0"/>
              <w:jc w:val="both"/>
              <w:rPr>
                <w:rFonts w:eastAsia="Times New Roman" w:cs="Times New Roman"/>
                <w:color w:val="000000"/>
                <w:kern w:val="0"/>
                <w:sz w:val="23"/>
                <w:szCs w:val="23"/>
                <w:lang w:val="bg-BG" w:eastAsia="bg-BG" w:bidi="ar-SA"/>
              </w:rPr>
            </w:pPr>
            <w:r w:rsidRPr="004D7E57">
              <w:rPr>
                <w:rFonts w:eastAsia="Times New Roman" w:cs="Times New Roman"/>
                <w:b/>
                <w:bCs/>
                <w:color w:val="000000"/>
                <w:kern w:val="0"/>
                <w:sz w:val="23"/>
                <w:szCs w:val="23"/>
                <w:lang w:val="bg-BG" w:eastAsia="bg-BG" w:bidi="ar-SA"/>
              </w:rPr>
              <w:t xml:space="preserve">Минимален размер </w:t>
            </w:r>
            <w:r w:rsidRPr="004D7E57">
              <w:rPr>
                <w:rFonts w:eastAsia="Times New Roman" w:cs="Times New Roman"/>
                <w:color w:val="000000"/>
                <w:kern w:val="0"/>
                <w:sz w:val="23"/>
                <w:szCs w:val="23"/>
                <w:lang w:val="bg-BG" w:eastAsia="bg-BG" w:bidi="ar-SA"/>
              </w:rPr>
              <w:t xml:space="preserve">на общите допустими разходи за проект - </w:t>
            </w:r>
            <w:r w:rsidRPr="004D7E57">
              <w:rPr>
                <w:rFonts w:eastAsia="Times New Roman" w:cs="Times New Roman"/>
                <w:b/>
                <w:color w:val="000000"/>
                <w:kern w:val="0"/>
                <w:sz w:val="23"/>
                <w:szCs w:val="23"/>
                <w:lang w:val="bg-BG" w:eastAsia="bg-BG" w:bidi="ar-SA"/>
              </w:rPr>
              <w:t>50</w:t>
            </w:r>
            <w:r w:rsidRPr="004D7E57">
              <w:rPr>
                <w:rFonts w:eastAsia="Times New Roman" w:cs="Times New Roman"/>
                <w:b/>
                <w:bCs/>
                <w:color w:val="000000"/>
                <w:kern w:val="0"/>
                <w:sz w:val="23"/>
                <w:szCs w:val="23"/>
                <w:lang w:val="bg-BG" w:eastAsia="bg-BG" w:bidi="ar-SA"/>
              </w:rPr>
              <w:t xml:space="preserve"> 000</w:t>
            </w:r>
            <w:r w:rsidRPr="004D7E57">
              <w:rPr>
                <w:rFonts w:eastAsia="Times New Roman" w:cs="Times New Roman"/>
                <w:b/>
                <w:bCs/>
                <w:color w:val="000000"/>
                <w:kern w:val="0"/>
                <w:sz w:val="23"/>
                <w:szCs w:val="23"/>
                <w:lang w:val="en-US" w:eastAsia="bg-BG" w:bidi="ar-SA"/>
              </w:rPr>
              <w:t>.00</w:t>
            </w:r>
            <w:r w:rsidRPr="004D7E57">
              <w:rPr>
                <w:rFonts w:eastAsia="Times New Roman" w:cs="Times New Roman"/>
                <w:b/>
                <w:bCs/>
                <w:color w:val="000000"/>
                <w:kern w:val="0"/>
                <w:sz w:val="23"/>
                <w:szCs w:val="23"/>
                <w:lang w:val="bg-BG" w:eastAsia="bg-BG" w:bidi="ar-SA"/>
              </w:rPr>
              <w:t xml:space="preserve"> лв. </w:t>
            </w:r>
          </w:p>
          <w:p w14:paraId="13D577B7" w14:textId="77777777" w:rsidR="005F0B87" w:rsidRPr="004D7E57" w:rsidRDefault="005F0B87">
            <w:pPr>
              <w:shd w:val="clear" w:color="auto" w:fill="FFFFFF"/>
              <w:suppressAutoHyphens w:val="0"/>
              <w:autoSpaceDE w:val="0"/>
              <w:autoSpaceDN w:val="0"/>
              <w:adjustRightInd w:val="0"/>
              <w:jc w:val="both"/>
              <w:rPr>
                <w:rFonts w:eastAsia="Times New Roman" w:cs="Times New Roman"/>
                <w:kern w:val="0"/>
                <w:lang w:val="bg-BG" w:eastAsia="bg-BG" w:bidi="ar-SA"/>
              </w:rPr>
            </w:pPr>
          </w:p>
          <w:p w14:paraId="7F5E6FEF" w14:textId="77777777" w:rsidR="005F0B87" w:rsidRPr="004D7E57" w:rsidRDefault="005F0B87">
            <w:pPr>
              <w:shd w:val="clear" w:color="auto" w:fill="FFFFFF"/>
              <w:suppressAutoHyphens w:val="0"/>
              <w:autoSpaceDE w:val="0"/>
              <w:autoSpaceDN w:val="0"/>
              <w:adjustRightInd w:val="0"/>
              <w:jc w:val="both"/>
              <w:rPr>
                <w:rFonts w:eastAsia="Times New Roman" w:cs="Times New Roman"/>
                <w:b/>
                <w:bCs/>
                <w:color w:val="000000"/>
                <w:kern w:val="0"/>
                <w:sz w:val="23"/>
                <w:szCs w:val="23"/>
                <w:lang w:val="bg-BG" w:eastAsia="bg-BG" w:bidi="ar-SA"/>
              </w:rPr>
            </w:pPr>
            <w:r w:rsidRPr="004D7E57">
              <w:rPr>
                <w:rFonts w:eastAsia="Times New Roman" w:cs="Times New Roman"/>
                <w:b/>
                <w:bCs/>
                <w:color w:val="000000"/>
                <w:kern w:val="0"/>
                <w:sz w:val="23"/>
                <w:szCs w:val="23"/>
                <w:lang w:val="bg-BG" w:eastAsia="bg-BG" w:bidi="ar-SA"/>
              </w:rPr>
              <w:t xml:space="preserve">Максимален размер </w:t>
            </w:r>
            <w:r w:rsidRPr="004D7E57">
              <w:rPr>
                <w:rFonts w:eastAsia="Times New Roman" w:cs="Times New Roman"/>
                <w:color w:val="000000"/>
                <w:kern w:val="0"/>
                <w:sz w:val="23"/>
                <w:szCs w:val="23"/>
                <w:lang w:val="bg-BG" w:eastAsia="bg-BG" w:bidi="ar-SA"/>
              </w:rPr>
              <w:t xml:space="preserve">на общите допустими разходи за проект – </w:t>
            </w:r>
            <w:r w:rsidRPr="004D7E57">
              <w:rPr>
                <w:rFonts w:eastAsia="Times New Roman" w:cs="Times New Roman"/>
                <w:b/>
                <w:color w:val="000000"/>
                <w:kern w:val="0"/>
                <w:sz w:val="23"/>
                <w:szCs w:val="23"/>
                <w:lang w:val="bg-BG" w:eastAsia="bg-BG" w:bidi="ar-SA"/>
              </w:rPr>
              <w:t>3</w:t>
            </w:r>
            <w:r w:rsidR="000D54A6" w:rsidRPr="004D7E57">
              <w:rPr>
                <w:rFonts w:eastAsia="Times New Roman" w:cs="Times New Roman"/>
                <w:b/>
                <w:color w:val="000000"/>
                <w:kern w:val="0"/>
                <w:sz w:val="23"/>
                <w:szCs w:val="23"/>
                <w:lang w:val="en-US" w:eastAsia="bg-BG" w:bidi="ar-SA"/>
              </w:rPr>
              <w:t>91</w:t>
            </w:r>
            <w:r w:rsidRPr="004D7E57">
              <w:rPr>
                <w:rFonts w:eastAsia="Times New Roman" w:cs="Times New Roman"/>
                <w:b/>
                <w:color w:val="000000"/>
                <w:kern w:val="0"/>
                <w:sz w:val="23"/>
                <w:szCs w:val="23"/>
                <w:lang w:val="bg-BG" w:eastAsia="bg-BG" w:bidi="ar-SA"/>
              </w:rPr>
              <w:t xml:space="preserve"> 166</w:t>
            </w:r>
            <w:r w:rsidRPr="004D7E57">
              <w:rPr>
                <w:rFonts w:eastAsia="Times New Roman" w:cs="Times New Roman"/>
                <w:b/>
                <w:color w:val="000000"/>
                <w:kern w:val="0"/>
                <w:sz w:val="23"/>
                <w:szCs w:val="23"/>
                <w:lang w:val="en-US" w:eastAsia="bg-BG" w:bidi="ar-SA"/>
              </w:rPr>
              <w:t>.00</w:t>
            </w:r>
            <w:r w:rsidRPr="004D7E57">
              <w:rPr>
                <w:rFonts w:eastAsia="Times New Roman" w:cs="Times New Roman"/>
                <w:b/>
                <w:bCs/>
                <w:color w:val="000000"/>
                <w:kern w:val="0"/>
                <w:sz w:val="23"/>
                <w:szCs w:val="23"/>
                <w:lang w:val="bg-BG" w:eastAsia="bg-BG" w:bidi="ar-SA"/>
              </w:rPr>
              <w:t xml:space="preserve"> лв.</w:t>
            </w:r>
          </w:p>
          <w:p w14:paraId="64F91676" w14:textId="77777777" w:rsidR="005F0B87" w:rsidRPr="004D7E57" w:rsidRDefault="005F0B87">
            <w:pPr>
              <w:shd w:val="clear" w:color="auto" w:fill="FFFFFF"/>
              <w:suppressAutoHyphens w:val="0"/>
              <w:autoSpaceDE w:val="0"/>
              <w:autoSpaceDN w:val="0"/>
              <w:adjustRightInd w:val="0"/>
              <w:jc w:val="both"/>
              <w:rPr>
                <w:rFonts w:eastAsia="Times New Roman" w:cs="Times New Roman"/>
                <w:b/>
                <w:bCs/>
                <w:color w:val="000000"/>
                <w:kern w:val="0"/>
                <w:sz w:val="23"/>
                <w:szCs w:val="23"/>
                <w:lang w:val="bg-BG" w:eastAsia="bg-BG" w:bidi="ar-SA"/>
              </w:rPr>
            </w:pPr>
          </w:p>
          <w:p w14:paraId="42DFA9C6" w14:textId="77777777" w:rsidR="005F0B87" w:rsidRPr="004D7E57" w:rsidRDefault="005F0B87">
            <w:pPr>
              <w:shd w:val="clear" w:color="auto" w:fill="FFFFFF"/>
              <w:suppressAutoHyphens w:val="0"/>
              <w:autoSpaceDE w:val="0"/>
              <w:autoSpaceDN w:val="0"/>
              <w:adjustRightInd w:val="0"/>
              <w:jc w:val="both"/>
              <w:rPr>
                <w:rFonts w:eastAsia="Times New Roman" w:cs="Times New Roman"/>
                <w:b/>
                <w:bCs/>
                <w:color w:val="000000"/>
                <w:kern w:val="0"/>
                <w:sz w:val="23"/>
                <w:szCs w:val="23"/>
                <w:lang w:val="bg-BG" w:eastAsia="bg-BG" w:bidi="ar-SA"/>
              </w:rPr>
            </w:pPr>
          </w:p>
          <w:p w14:paraId="1980E2E7" w14:textId="77777777" w:rsidR="005F0B87" w:rsidRPr="004D7E57" w:rsidRDefault="005F0B87">
            <w:pPr>
              <w:shd w:val="clear" w:color="auto" w:fill="FFFFFF"/>
              <w:suppressAutoHyphens w:val="0"/>
              <w:autoSpaceDE w:val="0"/>
              <w:autoSpaceDN w:val="0"/>
              <w:adjustRightInd w:val="0"/>
              <w:spacing w:after="160"/>
              <w:jc w:val="both"/>
              <w:rPr>
                <w:rFonts w:eastAsia="Times New Roman" w:cs="Times New Roman"/>
                <w:b/>
                <w:bCs/>
                <w:color w:val="000000"/>
                <w:kern w:val="0"/>
                <w:sz w:val="23"/>
                <w:szCs w:val="23"/>
                <w:lang w:val="bg-BG" w:eastAsia="bg-BG" w:bidi="ar-SA"/>
              </w:rPr>
            </w:pPr>
            <w:r w:rsidRPr="004D7E57">
              <w:rPr>
                <w:rFonts w:eastAsia="Times New Roman" w:cs="Times New Roman"/>
                <w:b/>
                <w:bCs/>
                <w:color w:val="000000"/>
                <w:kern w:val="0"/>
                <w:sz w:val="23"/>
                <w:szCs w:val="23"/>
                <w:lang w:val="bg-BG" w:eastAsia="bg-BG" w:bidi="ar-SA"/>
              </w:rPr>
              <w:t xml:space="preserve">Максимален размер </w:t>
            </w:r>
            <w:r w:rsidRPr="004D7E57">
              <w:rPr>
                <w:rFonts w:eastAsia="Times New Roman" w:cs="Times New Roman"/>
                <w:color w:val="000000"/>
                <w:kern w:val="0"/>
                <w:sz w:val="23"/>
                <w:szCs w:val="23"/>
                <w:lang w:val="bg-BG" w:eastAsia="bg-BG" w:bidi="ar-SA"/>
              </w:rPr>
              <w:t xml:space="preserve">на </w:t>
            </w:r>
            <w:r w:rsidRPr="004D7E57">
              <w:rPr>
                <w:rFonts w:eastAsia="Times New Roman" w:cs="Times New Roman"/>
                <w:color w:val="000000"/>
                <w:kern w:val="0"/>
                <w:sz w:val="23"/>
                <w:szCs w:val="23"/>
                <w:u w:val="single"/>
                <w:lang w:val="bg-BG" w:eastAsia="bg-BG" w:bidi="ar-SA"/>
              </w:rPr>
              <w:t>безвъзмездната финансова помощ (БФП)</w:t>
            </w:r>
            <w:r w:rsidRPr="004D7E57">
              <w:rPr>
                <w:rFonts w:eastAsia="Times New Roman" w:cs="Times New Roman"/>
                <w:color w:val="000000"/>
                <w:kern w:val="0"/>
                <w:sz w:val="23"/>
                <w:szCs w:val="23"/>
                <w:lang w:val="bg-BG" w:eastAsia="bg-BG" w:bidi="ar-SA"/>
              </w:rPr>
              <w:t xml:space="preserve"> за проект до </w:t>
            </w:r>
            <w:r w:rsidRPr="004D7E57">
              <w:rPr>
                <w:rFonts w:eastAsia="Times New Roman" w:cs="Times New Roman"/>
                <w:b/>
                <w:color w:val="000000"/>
                <w:kern w:val="0"/>
                <w:sz w:val="23"/>
                <w:szCs w:val="23"/>
                <w:lang w:val="bg-BG" w:eastAsia="bg-BG" w:bidi="ar-SA"/>
              </w:rPr>
              <w:t>3</w:t>
            </w:r>
            <w:r w:rsidR="000D54A6" w:rsidRPr="004D7E57">
              <w:rPr>
                <w:rFonts w:eastAsia="Times New Roman" w:cs="Times New Roman"/>
                <w:b/>
                <w:color w:val="000000"/>
                <w:kern w:val="0"/>
                <w:sz w:val="23"/>
                <w:szCs w:val="23"/>
                <w:lang w:val="en-US" w:eastAsia="bg-BG" w:bidi="ar-SA"/>
              </w:rPr>
              <w:t>91</w:t>
            </w:r>
            <w:r w:rsidRPr="004D7E57">
              <w:rPr>
                <w:rFonts w:eastAsia="Times New Roman" w:cs="Times New Roman"/>
                <w:b/>
                <w:color w:val="000000"/>
                <w:kern w:val="0"/>
                <w:sz w:val="23"/>
                <w:szCs w:val="23"/>
                <w:lang w:val="bg-BG" w:eastAsia="bg-BG" w:bidi="ar-SA"/>
              </w:rPr>
              <w:t> 166</w:t>
            </w:r>
            <w:r w:rsidRPr="004D7E57">
              <w:rPr>
                <w:rFonts w:eastAsia="Times New Roman" w:cs="Times New Roman"/>
                <w:b/>
                <w:color w:val="000000"/>
                <w:kern w:val="0"/>
                <w:sz w:val="23"/>
                <w:szCs w:val="23"/>
                <w:lang w:val="en-US" w:eastAsia="bg-BG" w:bidi="ar-SA"/>
              </w:rPr>
              <w:t>.00</w:t>
            </w:r>
            <w:r w:rsidRPr="004D7E57">
              <w:rPr>
                <w:rFonts w:eastAsia="Times New Roman" w:cs="Times New Roman"/>
                <w:b/>
                <w:color w:val="000000"/>
                <w:kern w:val="0"/>
                <w:sz w:val="23"/>
                <w:szCs w:val="23"/>
                <w:lang w:val="bg-BG" w:eastAsia="bg-BG" w:bidi="ar-SA"/>
              </w:rPr>
              <w:t xml:space="preserve"> </w:t>
            </w:r>
            <w:r w:rsidRPr="004D7E57">
              <w:rPr>
                <w:rFonts w:eastAsia="Times New Roman" w:cs="Times New Roman"/>
                <w:b/>
                <w:bCs/>
                <w:color w:val="000000"/>
                <w:kern w:val="0"/>
                <w:sz w:val="23"/>
                <w:szCs w:val="23"/>
                <w:lang w:val="bg-BG" w:eastAsia="bg-BG" w:bidi="ar-SA"/>
              </w:rPr>
              <w:t>лв.</w:t>
            </w:r>
          </w:p>
          <w:p w14:paraId="008D86D2" w14:textId="77777777" w:rsidR="005F0B87" w:rsidRPr="004D7E57" w:rsidRDefault="005F0B87">
            <w:pPr>
              <w:shd w:val="clear" w:color="auto" w:fill="FFFFFF"/>
              <w:suppressAutoHyphens w:val="0"/>
              <w:autoSpaceDE w:val="0"/>
              <w:autoSpaceDN w:val="0"/>
              <w:adjustRightInd w:val="0"/>
              <w:spacing w:after="160" w:line="276" w:lineRule="auto"/>
              <w:jc w:val="both"/>
              <w:rPr>
                <w:rFonts w:eastAsia="Times New Roman" w:cs="Times New Roman"/>
                <w:b/>
                <w:bCs/>
                <w:color w:val="000000"/>
                <w:kern w:val="0"/>
                <w:sz w:val="23"/>
                <w:szCs w:val="23"/>
                <w:lang w:val="bg-BG" w:eastAsia="bg-BG" w:bidi="ar-SA"/>
              </w:rPr>
            </w:pPr>
            <w:r w:rsidRPr="004D7E57">
              <w:rPr>
                <w:rFonts w:eastAsia="Calibri" w:cs="Times New Roman"/>
                <w:kern w:val="0"/>
                <w:lang w:val="bg-BG" w:eastAsia="en-US" w:bidi="ar-SA"/>
              </w:rPr>
              <w:t>Един кандидат няма право да подава в рамките на един прием повече от едно проектно предложение по мярката.</w:t>
            </w:r>
          </w:p>
        </w:tc>
      </w:tr>
    </w:tbl>
    <w:p w14:paraId="6F2DD428" w14:textId="77777777" w:rsidR="005F0B87" w:rsidRPr="004D7E57" w:rsidRDefault="005F0B87" w:rsidP="001F0F15">
      <w:pPr>
        <w:shd w:val="clear" w:color="auto" w:fill="FFFFFF"/>
        <w:suppressAutoHyphens w:val="0"/>
        <w:autoSpaceDE w:val="0"/>
        <w:autoSpaceDN w:val="0"/>
        <w:adjustRightInd w:val="0"/>
        <w:jc w:val="both"/>
        <w:rPr>
          <w:rFonts w:eastAsia="Calibri" w:cs="Times New Roman"/>
          <w:color w:val="000000"/>
          <w:kern w:val="0"/>
          <w:sz w:val="23"/>
          <w:szCs w:val="23"/>
          <w:lang w:val="bg-BG" w:eastAsia="bg-BG" w:bidi="ar-SA"/>
        </w:rPr>
      </w:pPr>
    </w:p>
    <w:p w14:paraId="4C30F240"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sz w:val="26"/>
          <w:szCs w:val="26"/>
          <w:lang w:val="bg-BG" w:eastAsia="en-US" w:bidi="ar-SA"/>
        </w:rPr>
      </w:pPr>
      <w:r w:rsidRPr="004D7E57">
        <w:rPr>
          <w:rFonts w:eastAsia="Calibri" w:cs="Times New Roman"/>
          <w:kern w:val="0"/>
          <w:lang w:val="bg-BG" w:eastAsia="en-US" w:bidi="ar-SA"/>
        </w:rPr>
        <w:t xml:space="preserve">  </w:t>
      </w:r>
      <w:bookmarkStart w:id="18" w:name="_Toc475538933"/>
      <w:bookmarkStart w:id="19" w:name="_Toc499645040"/>
      <w:r w:rsidRPr="004D7E57">
        <w:rPr>
          <w:rFonts w:eastAsia="Times New Roman" w:cs="Times New Roman"/>
          <w:b/>
          <w:bCs/>
          <w:color w:val="5B9BD5"/>
          <w:kern w:val="0"/>
          <w:sz w:val="26"/>
          <w:szCs w:val="26"/>
          <w:lang w:val="bg-BG" w:eastAsia="en-US" w:bidi="ar-SA"/>
        </w:rPr>
        <w:t xml:space="preserve">10. Процент на </w:t>
      </w:r>
      <w:proofErr w:type="spellStart"/>
      <w:r w:rsidRPr="004D7E57">
        <w:rPr>
          <w:rFonts w:eastAsia="Times New Roman" w:cs="Times New Roman"/>
          <w:b/>
          <w:bCs/>
          <w:color w:val="5B9BD5"/>
          <w:kern w:val="0"/>
          <w:sz w:val="26"/>
          <w:szCs w:val="26"/>
          <w:lang w:val="bg-BG" w:eastAsia="en-US" w:bidi="ar-SA"/>
        </w:rPr>
        <w:t>съфинансиране</w:t>
      </w:r>
      <w:proofErr w:type="spellEnd"/>
      <w:r w:rsidRPr="004D7E57">
        <w:rPr>
          <w:rFonts w:eastAsia="Times New Roman" w:cs="Times New Roman"/>
          <w:b/>
          <w:bCs/>
          <w:color w:val="5B9BD5"/>
          <w:kern w:val="0"/>
          <w:sz w:val="26"/>
          <w:szCs w:val="26"/>
          <w:lang w:val="bg-BG" w:eastAsia="en-US" w:bidi="ar-SA"/>
        </w:rPr>
        <w:t>:</w:t>
      </w:r>
      <w:bookmarkEnd w:id="18"/>
      <w:bookmarkEnd w:id="19"/>
      <w:r w:rsidRPr="004D7E57">
        <w:rPr>
          <w:rFonts w:eastAsia="Times New Roman" w:cs="Times New Roman"/>
          <w:b/>
          <w:bCs/>
          <w:color w:val="5B9BD5"/>
          <w:kern w:val="0"/>
          <w:sz w:val="26"/>
          <w:szCs w:val="26"/>
          <w:lang w:val="bg-BG" w:eastAsia="en-US" w:bidi="ar-SA"/>
        </w:rPr>
        <w:t xml:space="preserve"> </w:t>
      </w:r>
    </w:p>
    <w:p w14:paraId="0CCA5480" w14:textId="77777777" w:rsidR="005F0B87" w:rsidRPr="004D7E57" w:rsidRDefault="005F0B87" w:rsidP="001F0F15">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Финансовата помощ по реда на настоящата процедура е безвъзмездна, предоставя се в рамките на определения бюджет за мярката в СВОМР и е в размер до 100 на сто от размера на одобрените и реално извършени инвестиционни разходи, в зависимост способността на проекта, да генерира приходи, от които  85 на сто са осигурени  от  ЕФМДР и 15 на сто от държавния  бюджет  на  Република  България.</w:t>
      </w:r>
    </w:p>
    <w:p w14:paraId="49185E68"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line="276" w:lineRule="auto"/>
        <w:jc w:val="both"/>
        <w:rPr>
          <w:rFonts w:eastAsia="Calibri" w:cs="Times New Roman"/>
          <w:b/>
          <w:kern w:val="0"/>
          <w:lang w:val="bg-BG" w:eastAsia="en-US" w:bidi="ar-SA"/>
        </w:rPr>
      </w:pPr>
      <w:bookmarkStart w:id="20" w:name="_Toc475537079"/>
      <w:bookmarkStart w:id="21" w:name="_Toc475538934"/>
      <w:r w:rsidRPr="004D7E57">
        <w:rPr>
          <w:rFonts w:eastAsia="Calibri" w:cs="Times New Roman"/>
          <w:b/>
          <w:kern w:val="0"/>
          <w:lang w:val="bg-BG" w:eastAsia="en-US" w:bidi="ar-SA"/>
        </w:rPr>
        <w:t>Максимален процент на финансиране:</w:t>
      </w:r>
      <w:bookmarkEnd w:id="20"/>
      <w:bookmarkEnd w:id="21"/>
    </w:p>
    <w:p w14:paraId="46EAA68E" w14:textId="77777777" w:rsidR="005F0B87" w:rsidRPr="004D7E57" w:rsidRDefault="005F0B87">
      <w:pPr>
        <w:numPr>
          <w:ilvl w:val="0"/>
          <w:numId w:val="8"/>
        </w:num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60" w:line="276" w:lineRule="auto"/>
        <w:ind w:left="426" w:hanging="426"/>
        <w:jc w:val="both"/>
        <w:rPr>
          <w:rFonts w:eastAsia="Calibri" w:cs="Times New Roman"/>
          <w:kern w:val="0"/>
          <w:lang w:val="bg-BG" w:eastAsia="en-US" w:bidi="ar-SA"/>
        </w:rPr>
      </w:pPr>
      <w:bookmarkStart w:id="22" w:name="_Toc475537081"/>
      <w:bookmarkStart w:id="23" w:name="_Toc475538936"/>
      <w:r w:rsidRPr="004D7E57">
        <w:rPr>
          <w:rFonts w:eastAsia="Calibri" w:cs="Times New Roman"/>
          <w:kern w:val="0"/>
          <w:lang w:val="bg-BG" w:eastAsia="en-US" w:bidi="ar-SA"/>
        </w:rPr>
        <w:t>100% от общия размер на одобрените и реално извършени инвестиционни  разходи за проекти на публични организации, сдруженията, юридически лица с нестопанска цел и читалищата.</w:t>
      </w:r>
    </w:p>
    <w:p w14:paraId="33046935"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line="276" w:lineRule="auto"/>
        <w:jc w:val="both"/>
        <w:rPr>
          <w:rFonts w:eastAsia="Calibri" w:cs="Times New Roman"/>
          <w:kern w:val="0"/>
          <w:lang w:val="bg-BG" w:eastAsia="en-US" w:bidi="ar-SA"/>
        </w:rPr>
      </w:pPr>
      <w:bookmarkStart w:id="24" w:name="_Toc475537082"/>
      <w:bookmarkStart w:id="25" w:name="_Toc475538937"/>
      <w:bookmarkEnd w:id="22"/>
      <w:bookmarkEnd w:id="23"/>
      <w:r w:rsidRPr="004D7E57">
        <w:rPr>
          <w:rFonts w:eastAsia="Calibri" w:cs="Times New Roman"/>
          <w:kern w:val="0"/>
          <w:lang w:val="bg-BG" w:eastAsia="en-US" w:bidi="ar-SA"/>
        </w:rPr>
        <w:t xml:space="preserve">Процент на </w:t>
      </w:r>
      <w:proofErr w:type="spellStart"/>
      <w:r w:rsidRPr="004D7E57">
        <w:rPr>
          <w:rFonts w:eastAsia="Calibri" w:cs="Times New Roman"/>
          <w:kern w:val="0"/>
          <w:lang w:val="bg-BG" w:eastAsia="en-US" w:bidi="ar-SA"/>
        </w:rPr>
        <w:t>съфинансиране</w:t>
      </w:r>
      <w:proofErr w:type="spellEnd"/>
      <w:r w:rsidRPr="004D7E57">
        <w:rPr>
          <w:rFonts w:eastAsia="Calibri" w:cs="Times New Roman"/>
          <w:kern w:val="0"/>
          <w:lang w:val="bg-BG" w:eastAsia="en-US" w:bidi="ar-SA"/>
        </w:rPr>
        <w:t xml:space="preserve"> от ЕФМДР – 85 %</w:t>
      </w:r>
      <w:bookmarkEnd w:id="24"/>
      <w:bookmarkEnd w:id="25"/>
    </w:p>
    <w:p w14:paraId="4B44E501" w14:textId="77777777" w:rsidR="00860BCF"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line="276" w:lineRule="auto"/>
        <w:jc w:val="both"/>
        <w:rPr>
          <w:rFonts w:eastAsia="Calibri" w:cs="Times New Roman"/>
          <w:kern w:val="0"/>
          <w:lang w:val="bg-BG" w:eastAsia="en-US" w:bidi="ar-SA"/>
        </w:rPr>
      </w:pPr>
      <w:bookmarkStart w:id="26" w:name="_Toc475537083"/>
      <w:bookmarkStart w:id="27" w:name="_Toc475538938"/>
      <w:r w:rsidRPr="004D7E57">
        <w:rPr>
          <w:rFonts w:eastAsia="Calibri" w:cs="Times New Roman"/>
          <w:kern w:val="0"/>
          <w:lang w:val="bg-BG" w:eastAsia="en-US" w:bidi="ar-SA"/>
        </w:rPr>
        <w:t xml:space="preserve">Процент на </w:t>
      </w:r>
      <w:proofErr w:type="spellStart"/>
      <w:r w:rsidRPr="004D7E57">
        <w:rPr>
          <w:rFonts w:eastAsia="Calibri" w:cs="Times New Roman"/>
          <w:kern w:val="0"/>
          <w:lang w:val="bg-BG" w:eastAsia="en-US" w:bidi="ar-SA"/>
        </w:rPr>
        <w:t>съфинансиране</w:t>
      </w:r>
      <w:proofErr w:type="spellEnd"/>
      <w:r w:rsidRPr="004D7E57">
        <w:rPr>
          <w:rFonts w:eastAsia="Calibri" w:cs="Times New Roman"/>
          <w:kern w:val="0"/>
          <w:lang w:val="bg-BG" w:eastAsia="en-US" w:bidi="ar-SA"/>
        </w:rPr>
        <w:t xml:space="preserve"> от националния бюджет – 15%</w:t>
      </w:r>
      <w:bookmarkEnd w:id="26"/>
      <w:bookmarkEnd w:id="27"/>
    </w:p>
    <w:p w14:paraId="2D122D88"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jc w:val="both"/>
        <w:rPr>
          <w:rFonts w:eastAsia="Calibri" w:cs="Times New Roman"/>
          <w:kern w:val="0"/>
          <w:lang w:val="bg-BG" w:eastAsia="en-US" w:bidi="ar-SA"/>
        </w:rPr>
      </w:pPr>
    </w:p>
    <w:p w14:paraId="2D698FE7" w14:textId="77777777" w:rsidR="00860BCF"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360"/>
        <w:jc w:val="both"/>
        <w:rPr>
          <w:rFonts w:eastAsia="Calibri" w:cs="Times New Roman"/>
          <w:b/>
          <w:kern w:val="0"/>
          <w:lang w:val="bg-BG" w:eastAsia="en-US" w:bidi="ar-SA"/>
        </w:rPr>
      </w:pPr>
      <w:r w:rsidRPr="004D7E57">
        <w:rPr>
          <w:rFonts w:eastAsia="Calibri" w:cs="Times New Roman"/>
          <w:b/>
          <w:kern w:val="0"/>
          <w:lang w:val="bg-BG" w:eastAsia="en-US" w:bidi="ar-SA"/>
        </w:rPr>
        <w:t>Правила по отношение на проекти, генериращи нетни приходи:</w:t>
      </w:r>
    </w:p>
    <w:p w14:paraId="45C24E0F" w14:textId="77777777" w:rsidR="005F0B87" w:rsidRPr="004D7E57" w:rsidRDefault="005F0B87" w:rsidP="00620B46">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jc w:val="both"/>
        <w:rPr>
          <w:rFonts w:eastAsia="Calibri" w:cs="Times New Roman"/>
          <w:b/>
          <w:kern w:val="0"/>
          <w:lang w:val="bg-BG" w:eastAsia="en-US" w:bidi="ar-SA"/>
        </w:rPr>
      </w:pPr>
      <w:r w:rsidRPr="004D7E57">
        <w:rPr>
          <w:rFonts w:eastAsia="Calibri" w:cs="Times New Roman"/>
          <w:kern w:val="0"/>
          <w:lang w:val="bg-BG" w:eastAsia="en-US" w:bidi="ar-SA"/>
        </w:rPr>
        <w:t xml:space="preserve">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w:t>
      </w:r>
      <w:proofErr w:type="spellStart"/>
      <w:r w:rsidRPr="004D7E57">
        <w:rPr>
          <w:rFonts w:eastAsia="Calibri" w:cs="Times New Roman"/>
          <w:kern w:val="0"/>
          <w:lang w:val="bg-BG" w:eastAsia="en-US" w:bidi="ar-SA"/>
        </w:rPr>
        <w:t>общоприложими</w:t>
      </w:r>
      <w:proofErr w:type="spellEnd"/>
      <w:r w:rsidRPr="004D7E57">
        <w:rPr>
          <w:rFonts w:eastAsia="Calibri" w:cs="Times New Roman"/>
          <w:kern w:val="0"/>
          <w:lang w:val="bg-BG" w:eastAsia="en-US" w:bidi="ar-SA"/>
        </w:rPr>
        <w:t xml:space="preserve"> разпоредби за Европейския фонд за регионално развитие, Европейския социален фонд, </w:t>
      </w:r>
      <w:proofErr w:type="spellStart"/>
      <w:r w:rsidRPr="004D7E57">
        <w:rPr>
          <w:rFonts w:eastAsia="Calibri" w:cs="Times New Roman"/>
          <w:kern w:val="0"/>
          <w:lang w:val="bg-BG" w:eastAsia="en-US" w:bidi="ar-SA"/>
        </w:rPr>
        <w:t>Кохезионния</w:t>
      </w:r>
      <w:proofErr w:type="spellEnd"/>
      <w:r w:rsidRPr="004D7E57">
        <w:rPr>
          <w:rFonts w:eastAsia="Calibri" w:cs="Times New Roman"/>
          <w:kern w:val="0"/>
          <w:lang w:val="bg-BG" w:eastAsia="en-US" w:bidi="ar-SA"/>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4D7E57">
        <w:rPr>
          <w:rFonts w:eastAsia="Calibri" w:cs="Times New Roman"/>
          <w:kern w:val="0"/>
          <w:lang w:val="bg-BG" w:eastAsia="en-US" w:bidi="ar-SA"/>
        </w:rPr>
        <w:t>Кохезионния</w:t>
      </w:r>
      <w:proofErr w:type="spellEnd"/>
      <w:r w:rsidRPr="004D7E57">
        <w:rPr>
          <w:rFonts w:eastAsia="Calibri" w:cs="Times New Roman"/>
          <w:kern w:val="0"/>
          <w:lang w:val="bg-BG" w:eastAsia="en-US" w:bidi="ar-SA"/>
        </w:rPr>
        <w:t xml:space="preserve"> фонд и Европейския фонд за морско дело и рибарство, и за отмяна на Регламент (ЕО) № 1083/2006 на Съвета (OB, L 347/320 от 20.12.2013 г.),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В този случай бенефициентът следва да осигури собствен принос в размер на разликата между общата стойност на проекта и размера на БФП по ПМДР (100%). 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средствата за всеки конкретен бенефициент. В този случай бенефициентът следва да осигури собствен принос в размер на разликата между общата стойност на проекта и размера на безвъзмездната финансова помощ по ПМДР (100%). 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 при неговото представяне пред управляващия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w:t>
      </w:r>
      <w:proofErr w:type="spellStart"/>
      <w:r w:rsidRPr="004D7E57">
        <w:rPr>
          <w:rFonts w:eastAsia="Calibri" w:cs="Times New Roman"/>
          <w:kern w:val="0"/>
          <w:lang w:val="bg-BG" w:eastAsia="en-US" w:bidi="ar-SA"/>
        </w:rPr>
        <w:t>общоприложими</w:t>
      </w:r>
      <w:proofErr w:type="spellEnd"/>
      <w:r w:rsidRPr="004D7E57">
        <w:rPr>
          <w:rFonts w:eastAsia="Calibri" w:cs="Times New Roman"/>
          <w:kern w:val="0"/>
          <w:lang w:val="bg-BG" w:eastAsia="en-US" w:bidi="ar-SA"/>
        </w:rPr>
        <w:t xml:space="preserve"> разпоредби за Европейския фонд за регионално развитие, Европейския социален фонд, </w:t>
      </w:r>
      <w:proofErr w:type="spellStart"/>
      <w:r w:rsidRPr="004D7E57">
        <w:rPr>
          <w:rFonts w:eastAsia="Calibri" w:cs="Times New Roman"/>
          <w:kern w:val="0"/>
          <w:lang w:val="bg-BG" w:eastAsia="en-US" w:bidi="ar-SA"/>
        </w:rPr>
        <w:t>Кохезионния</w:t>
      </w:r>
      <w:proofErr w:type="spellEnd"/>
      <w:r w:rsidRPr="004D7E57">
        <w:rPr>
          <w:rFonts w:eastAsia="Calibri" w:cs="Times New Roman"/>
          <w:kern w:val="0"/>
          <w:lang w:val="bg-BG" w:eastAsia="en-US" w:bidi="ar-SA"/>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4D7E57">
        <w:rPr>
          <w:rFonts w:eastAsia="Calibri" w:cs="Times New Roman"/>
          <w:kern w:val="0"/>
          <w:lang w:val="bg-BG" w:eastAsia="en-US" w:bidi="ar-SA"/>
        </w:rPr>
        <w:t>Кохезионния</w:t>
      </w:r>
      <w:proofErr w:type="spellEnd"/>
      <w:r w:rsidRPr="004D7E57">
        <w:rPr>
          <w:rFonts w:eastAsia="Calibri" w:cs="Times New Roman"/>
          <w:kern w:val="0"/>
          <w:lang w:val="bg-BG" w:eastAsia="en-US" w:bidi="ar-SA"/>
        </w:rPr>
        <w:t xml:space="preserve">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4A3977AE"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ind w:firstLine="709"/>
        <w:jc w:val="both"/>
        <w:rPr>
          <w:rFonts w:eastAsia="Calibri" w:cs="Times New Roman"/>
          <w:color w:val="0070C0"/>
          <w:kern w:val="0"/>
          <w:lang w:val="bg-BG" w:eastAsia="en-US" w:bidi="ar-SA"/>
        </w:rPr>
      </w:pPr>
      <w:r w:rsidRPr="004D7E57">
        <w:rPr>
          <w:rFonts w:eastAsia="Calibri" w:cs="Times New Roman"/>
          <w:kern w:val="0"/>
          <w:lang w:val="bg-BG" w:eastAsia="en-US" w:bidi="ar-SA"/>
        </w:rPr>
        <w:t xml:space="preserve"> </w:t>
      </w:r>
      <w:r w:rsidRPr="004D7E57">
        <w:rPr>
          <w:rFonts w:eastAsia="Calibri" w:cs="Times New Roman"/>
          <w:color w:val="0070C0"/>
          <w:kern w:val="0"/>
          <w:lang w:val="bg-BG" w:eastAsia="en-US" w:bidi="ar-SA"/>
        </w:rPr>
        <w:t xml:space="preserve">http://ec.europa.eu/regional_policy/sources/docgener/studies/pdf/cba_guide.pdf. </w:t>
      </w:r>
    </w:p>
    <w:p w14:paraId="19B12D13"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jc w:val="both"/>
        <w:rPr>
          <w:rFonts w:eastAsia="Calibri" w:cs="Times New Roman"/>
          <w:kern w:val="0"/>
          <w:lang w:val="bg-BG" w:eastAsia="en-US" w:bidi="ar-SA"/>
        </w:rPr>
      </w:pPr>
      <w:r w:rsidRPr="004D7E57">
        <w:rPr>
          <w:rFonts w:eastAsia="Calibri" w:cs="Times New Roman"/>
          <w:kern w:val="0"/>
          <w:lang w:val="bg-BG" w:eastAsia="en-US" w:bidi="ar-SA"/>
        </w:rPr>
        <w:t>Стойността на допустимите разходи не следва да надвишава разликата между текущата стойност на инвестиционните разходи и текущата стойност на нетните приходи от инвестицията през референтния период на проекта.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 основан на международната практика и препоръчан от Комисията в ПРИЛОЖЕНИЕ I „Референтни периоди по член 15, параграф 2“ от Делегиран регламент (ЕС) № 480/2014 е, както следва:</w:t>
      </w:r>
    </w:p>
    <w:p w14:paraId="3D1AE3BB"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jc w:val="both"/>
        <w:rPr>
          <w:rFonts w:eastAsia="Calibri" w:cs="Times New Roman"/>
          <w:kern w:val="0"/>
          <w:lang w:val="bg-BG" w:eastAsia="en-US" w:bidi="ar-SA"/>
        </w:rPr>
      </w:pPr>
      <w:r w:rsidRPr="004D7E57">
        <w:rPr>
          <w:rFonts w:eastAsia="Calibri" w:cs="Times New Roman"/>
          <w:noProof/>
          <w:kern w:val="0"/>
          <w:lang w:val="en-US" w:eastAsia="en-US" w:bidi="ar-SA"/>
        </w:rPr>
        <w:drawing>
          <wp:inline distT="0" distB="0" distL="0" distR="0" wp14:anchorId="7690B6BB" wp14:editId="28BF08B7">
            <wp:extent cx="5704840" cy="2990215"/>
            <wp:effectExtent l="0" t="0" r="0" b="63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4840" cy="2990215"/>
                    </a:xfrm>
                    <a:prstGeom prst="rect">
                      <a:avLst/>
                    </a:prstGeom>
                    <a:noFill/>
                  </pic:spPr>
                </pic:pic>
              </a:graphicData>
            </a:graphic>
          </wp:inline>
        </w:drawing>
      </w:r>
    </w:p>
    <w:p w14:paraId="4B9F4EC1"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jc w:val="both"/>
        <w:rPr>
          <w:rFonts w:eastAsia="Calibri" w:cs="Times New Roman"/>
          <w:kern w:val="0"/>
          <w:lang w:val="bg-BG" w:eastAsia="en-US" w:bidi="ar-SA"/>
        </w:rPr>
      </w:pPr>
      <w:r w:rsidRPr="004D7E57">
        <w:rPr>
          <w:rFonts w:eastAsia="Calibri" w:cs="Times New Roman"/>
          <w:kern w:val="0"/>
          <w:lang w:val="bg-BG" w:eastAsia="en-US" w:bidi="ar-SA"/>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399D2971"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jc w:val="both"/>
        <w:rPr>
          <w:rFonts w:eastAsia="Calibri" w:cs="Times New Roman"/>
          <w:kern w:val="0"/>
          <w:lang w:val="bg-BG" w:eastAsia="en-US" w:bidi="ar-SA"/>
        </w:rPr>
      </w:pPr>
      <w:r w:rsidRPr="004D7E57">
        <w:rPr>
          <w:rFonts w:eastAsia="Calibri" w:cs="Times New Roman"/>
          <w:kern w:val="0"/>
          <w:lang w:val="bg-BG" w:eastAsia="en-US" w:bidi="ar-SA"/>
        </w:rPr>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14:paraId="5D4B9A08" w14:textId="77777777" w:rsidR="00D11ABB"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jc w:val="both"/>
        <w:rPr>
          <w:rFonts w:eastAsia="Calibri" w:cs="Times New Roman"/>
          <w:b/>
          <w:bCs/>
          <w:kern w:val="0"/>
          <w:lang w:val="bg-BG" w:eastAsia="en-US" w:bidi="ar-SA"/>
        </w:rPr>
      </w:pPr>
      <w:r w:rsidRPr="004D7E57">
        <w:rPr>
          <w:rFonts w:eastAsia="Calibri" w:cs="Times New Roman"/>
          <w:b/>
          <w:bCs/>
          <w:kern w:val="0"/>
          <w:lang w:val="bg-BG" w:eastAsia="en-US" w:bidi="ar-SA"/>
        </w:rPr>
        <w:t xml:space="preserve">ВАЖНО: </w:t>
      </w:r>
      <w:r w:rsidR="00866782" w:rsidRPr="004D7E57">
        <w:rPr>
          <w:rFonts w:eastAsia="Calibri" w:cs="Times New Roman"/>
          <w:b/>
          <w:bCs/>
          <w:kern w:val="0"/>
          <w:lang w:val="bg-BG" w:eastAsia="en-US" w:bidi="ar-SA"/>
        </w:rPr>
        <w:t>За всички допустими разходи по</w:t>
      </w:r>
      <w:r w:rsidRPr="004D7E57">
        <w:rPr>
          <w:rFonts w:eastAsia="Calibri" w:cs="Times New Roman"/>
          <w:b/>
          <w:bCs/>
          <w:kern w:val="0"/>
          <w:lang w:val="bg-BG" w:eastAsia="en-US" w:bidi="ar-SA"/>
        </w:rPr>
        <w:t xml:space="preserve"> проекта се прилага единен процент на финансиране и той не може да бъде различен при различните бюджетни редове.</w:t>
      </w:r>
    </w:p>
    <w:p w14:paraId="386117C6" w14:textId="77777777" w:rsidR="00D11ABB" w:rsidRPr="004D7E57" w:rsidRDefault="00D11ABB" w:rsidP="006C75F0">
      <w:pPr>
        <w:keepNext/>
        <w:keepLines/>
        <w:shd w:val="clear" w:color="auto" w:fill="FFFFFF"/>
        <w:tabs>
          <w:tab w:val="left" w:pos="-180"/>
        </w:tabs>
        <w:suppressAutoHyphens w:val="0"/>
        <w:spacing w:before="200" w:line="259" w:lineRule="auto"/>
        <w:jc w:val="both"/>
        <w:outlineLvl w:val="1"/>
        <w:rPr>
          <w:rFonts w:eastAsia="Times New Roman" w:cs="Times New Roman"/>
          <w:b/>
          <w:bCs/>
          <w:color w:val="5B9BD5"/>
          <w:kern w:val="0"/>
          <w:sz w:val="26"/>
          <w:szCs w:val="26"/>
          <w:lang w:val="bg-BG" w:eastAsia="en-US" w:bidi="ar-SA"/>
        </w:rPr>
      </w:pPr>
      <w:bookmarkStart w:id="28" w:name="_Toc475538939"/>
      <w:bookmarkStart w:id="29" w:name="_Toc499645041"/>
    </w:p>
    <w:p w14:paraId="7FD9CBDC" w14:textId="77777777" w:rsidR="00D11ABB" w:rsidRPr="004D7E57" w:rsidRDefault="005F0B87" w:rsidP="006C75F0">
      <w:pPr>
        <w:keepNext/>
        <w:keepLines/>
        <w:shd w:val="clear" w:color="auto" w:fill="FFFFFF"/>
        <w:tabs>
          <w:tab w:val="left" w:pos="-180"/>
        </w:tabs>
        <w:suppressAutoHyphens w:val="0"/>
        <w:spacing w:before="200" w:line="259" w:lineRule="auto"/>
        <w:jc w:val="both"/>
        <w:outlineLvl w:val="1"/>
        <w:rPr>
          <w:rFonts w:eastAsia="Times New Roman" w:cs="Times New Roman"/>
          <w:b/>
          <w:bCs/>
          <w:color w:val="5B9BD5"/>
          <w:kern w:val="0"/>
          <w:sz w:val="26"/>
          <w:szCs w:val="26"/>
          <w:lang w:val="bg-BG" w:eastAsia="en-US" w:bidi="ar-SA"/>
        </w:rPr>
      </w:pPr>
      <w:r w:rsidRPr="004D7E57">
        <w:rPr>
          <w:rFonts w:eastAsia="Times New Roman" w:cs="Times New Roman"/>
          <w:b/>
          <w:bCs/>
          <w:color w:val="5B9BD5"/>
          <w:kern w:val="0"/>
          <w:sz w:val="26"/>
          <w:szCs w:val="26"/>
          <w:lang w:val="bg-BG" w:eastAsia="en-US" w:bidi="ar-SA"/>
        </w:rPr>
        <w:t>11. Допустими кандидати:</w:t>
      </w:r>
      <w:bookmarkEnd w:id="28"/>
      <w:bookmarkEnd w:id="29"/>
      <w:r w:rsidRPr="004D7E57">
        <w:rPr>
          <w:rFonts w:eastAsia="Times New Roman" w:cs="Times New Roman"/>
          <w:b/>
          <w:bCs/>
          <w:color w:val="5B9BD5"/>
          <w:kern w:val="0"/>
          <w:sz w:val="26"/>
          <w:szCs w:val="26"/>
          <w:lang w:val="bg-BG" w:eastAsia="en-US" w:bidi="ar-SA"/>
        </w:rPr>
        <w:t xml:space="preserve"> </w:t>
      </w:r>
    </w:p>
    <w:p w14:paraId="616EBB52" w14:textId="77777777" w:rsidR="005F0B87" w:rsidRPr="004D7E57" w:rsidRDefault="005F0B87" w:rsidP="006C75F0">
      <w:pPr>
        <w:keepNext/>
        <w:shd w:val="clear" w:color="auto" w:fill="FFFFFF"/>
        <w:suppressAutoHyphens w:val="0"/>
        <w:spacing w:before="240" w:after="60" w:line="259" w:lineRule="auto"/>
        <w:jc w:val="both"/>
        <w:outlineLvl w:val="2"/>
        <w:rPr>
          <w:rFonts w:eastAsia="Times New Roman" w:cs="Times New Roman"/>
          <w:color w:val="000000"/>
          <w:kern w:val="0"/>
          <w:sz w:val="26"/>
          <w:szCs w:val="26"/>
          <w:lang w:val="bg-BG" w:eastAsia="en-US" w:bidi="ar-SA"/>
        </w:rPr>
      </w:pPr>
      <w:bookmarkStart w:id="30" w:name="_Toc499645042"/>
      <w:r w:rsidRPr="004D7E57">
        <w:rPr>
          <w:rFonts w:eastAsia="Times New Roman" w:cs="Times New Roman"/>
          <w:b/>
          <w:bCs/>
          <w:color w:val="000000"/>
          <w:kern w:val="0"/>
          <w:sz w:val="26"/>
          <w:szCs w:val="26"/>
          <w:lang w:val="bg-BG" w:eastAsia="en-US" w:bidi="ar-SA"/>
        </w:rPr>
        <w:t>11.1 Критерии за допустимост на кандидатите:</w:t>
      </w:r>
      <w:bookmarkEnd w:id="30"/>
    </w:p>
    <w:p w14:paraId="70151120"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jc w:val="both"/>
        <w:rPr>
          <w:rFonts w:eastAsia="Calibri" w:cs="Times New Roman"/>
          <w:color w:val="000000"/>
          <w:kern w:val="0"/>
          <w:lang w:val="bg-BG" w:eastAsia="bg-BG" w:bidi="ar-SA"/>
        </w:rPr>
      </w:pPr>
      <w:r w:rsidRPr="004D7E57">
        <w:rPr>
          <w:rFonts w:eastAsia="Calibri" w:cs="Times New Roman"/>
          <w:color w:val="000000"/>
          <w:kern w:val="0"/>
          <w:lang w:val="bg-BG" w:eastAsia="bg-BG" w:bidi="ar-SA"/>
        </w:rPr>
        <w:t xml:space="preserve">Допустими кандидати по мярката са: </w:t>
      </w:r>
    </w:p>
    <w:p w14:paraId="733EFEBE"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jc w:val="both"/>
        <w:rPr>
          <w:rFonts w:eastAsia="Calibri" w:cs="Times New Roman"/>
          <w:color w:val="000000"/>
          <w:kern w:val="0"/>
          <w:lang w:val="bg-BG" w:eastAsia="bg-BG" w:bidi="ar-SA"/>
        </w:rPr>
      </w:pPr>
    </w:p>
    <w:p w14:paraId="52BFC49F"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after="160"/>
        <w:jc w:val="both"/>
        <w:rPr>
          <w:rFonts w:eastAsia="Calibri" w:cs="Times New Roman"/>
          <w:color w:val="000000"/>
          <w:kern w:val="0"/>
          <w:lang w:val="bg-BG" w:eastAsia="bg-BG" w:bidi="ar-SA"/>
        </w:rPr>
      </w:pPr>
      <w:r w:rsidRPr="004D7E57">
        <w:rPr>
          <w:rFonts w:eastAsia="Calibri" w:cs="Times New Roman"/>
          <w:color w:val="000000"/>
          <w:kern w:val="0"/>
          <w:lang w:val="bg-BG" w:eastAsia="bg-BG" w:bidi="ar-SA"/>
        </w:rPr>
        <w:t>1. Общините на територията на МИРГ „Поморие“ - Община Поморие;</w:t>
      </w:r>
    </w:p>
    <w:p w14:paraId="21E6DC82" w14:textId="209ADBB0"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after="160"/>
        <w:jc w:val="both"/>
        <w:rPr>
          <w:rFonts w:eastAsia="Calibri" w:cs="Times New Roman"/>
          <w:color w:val="000000"/>
          <w:kern w:val="0"/>
          <w:lang w:val="bg-BG" w:eastAsia="bg-BG" w:bidi="ar-SA"/>
        </w:rPr>
      </w:pPr>
      <w:r w:rsidRPr="004D7E57">
        <w:rPr>
          <w:rFonts w:eastAsia="Calibri" w:cs="Times New Roman"/>
          <w:color w:val="000000"/>
          <w:kern w:val="0"/>
          <w:lang w:val="bg-BG" w:eastAsia="bg-BG" w:bidi="ar-SA"/>
        </w:rPr>
        <w:t>2. Юридически лица (ЮЛ), р</w:t>
      </w:r>
      <w:r w:rsidR="00947861" w:rsidRPr="004D7E57">
        <w:rPr>
          <w:rFonts w:eastAsia="Calibri" w:cs="Times New Roman"/>
          <w:color w:val="000000"/>
          <w:kern w:val="0"/>
          <w:lang w:val="bg-BG" w:eastAsia="bg-BG" w:bidi="ar-SA"/>
        </w:rPr>
        <w:t>е</w:t>
      </w:r>
      <w:r w:rsidRPr="004D7E57">
        <w:rPr>
          <w:rFonts w:eastAsia="Calibri" w:cs="Times New Roman"/>
          <w:color w:val="000000"/>
          <w:kern w:val="0"/>
          <w:lang w:val="bg-BG" w:eastAsia="bg-BG" w:bidi="ar-SA"/>
        </w:rPr>
        <w:t>гистрирани по Закона за юридическите лица с нестопанска цел</w:t>
      </w:r>
      <w:r w:rsidR="008D6750" w:rsidRPr="004D7E57">
        <w:rPr>
          <w:rFonts w:eastAsia="Calibri" w:cs="Times New Roman"/>
          <w:color w:val="000000"/>
          <w:kern w:val="0"/>
          <w:lang w:val="bg-BG" w:eastAsia="bg-BG" w:bidi="ar-SA"/>
        </w:rPr>
        <w:t xml:space="preserve"> (ЗЮЛНЦ)</w:t>
      </w:r>
      <w:r w:rsidRPr="004D7E57">
        <w:rPr>
          <w:rFonts w:eastAsia="Calibri" w:cs="Times New Roman"/>
          <w:color w:val="000000"/>
          <w:kern w:val="0"/>
          <w:lang w:val="bg-BG" w:eastAsia="bg-BG" w:bidi="ar-SA"/>
        </w:rPr>
        <w:t xml:space="preserve">; </w:t>
      </w:r>
    </w:p>
    <w:p w14:paraId="30A62B6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after="160"/>
        <w:jc w:val="both"/>
        <w:rPr>
          <w:rFonts w:eastAsia="Calibri" w:cs="Times New Roman"/>
          <w:color w:val="000000"/>
          <w:kern w:val="0"/>
          <w:lang w:val="bg-BG" w:eastAsia="bg-BG" w:bidi="ar-SA"/>
        </w:rPr>
      </w:pPr>
      <w:r w:rsidRPr="004D7E57">
        <w:rPr>
          <w:rFonts w:eastAsia="Calibri" w:cs="Times New Roman"/>
          <w:color w:val="000000"/>
          <w:kern w:val="0"/>
          <w:lang w:val="bg-BG" w:eastAsia="bg-BG" w:bidi="ar-SA"/>
        </w:rPr>
        <w:t>3. Читалища,</w:t>
      </w:r>
      <w:r w:rsidRPr="004D7E57">
        <w:rPr>
          <w:rFonts w:ascii="Calibri" w:eastAsia="Calibri" w:hAnsi="Calibri" w:cs="Calibri"/>
          <w:color w:val="000000"/>
          <w:kern w:val="0"/>
          <w:lang w:val="bg-BG" w:eastAsia="bg-BG" w:bidi="ar-SA"/>
        </w:rPr>
        <w:t xml:space="preserve"> </w:t>
      </w:r>
      <w:r w:rsidRPr="004D7E57">
        <w:rPr>
          <w:rFonts w:eastAsia="Calibri" w:cs="Times New Roman"/>
          <w:color w:val="000000"/>
          <w:kern w:val="0"/>
          <w:lang w:val="bg-BG" w:eastAsia="bg-BG" w:bidi="ar-SA"/>
        </w:rPr>
        <w:t>регистрирани и вписани по Закона за народ</w:t>
      </w:r>
      <w:r w:rsidRPr="004D7E57">
        <w:rPr>
          <w:rFonts w:eastAsia="Calibri" w:cs="Times New Roman"/>
          <w:color w:val="000000"/>
          <w:kern w:val="0"/>
          <w:lang w:val="bg-BG" w:eastAsia="bg-BG" w:bidi="ar-SA"/>
        </w:rPr>
        <w:softHyphen/>
        <w:t>ните читалища</w:t>
      </w:r>
      <w:r w:rsidR="008D6750" w:rsidRPr="004D7E57">
        <w:rPr>
          <w:rFonts w:eastAsia="Calibri" w:cs="Times New Roman"/>
          <w:color w:val="000000"/>
          <w:kern w:val="0"/>
          <w:lang w:val="bg-BG" w:eastAsia="bg-BG" w:bidi="ar-SA"/>
        </w:rPr>
        <w:t xml:space="preserve"> (ЗНЧ)</w:t>
      </w:r>
      <w:r w:rsidRPr="004D7E57">
        <w:rPr>
          <w:rFonts w:eastAsia="Calibri" w:cs="Times New Roman"/>
          <w:color w:val="000000"/>
          <w:kern w:val="0"/>
          <w:lang w:val="bg-BG" w:eastAsia="bg-BG" w:bidi="ar-SA"/>
        </w:rPr>
        <w:t xml:space="preserve">; </w:t>
      </w:r>
    </w:p>
    <w:p w14:paraId="71DC403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jc w:val="both"/>
        <w:rPr>
          <w:rFonts w:eastAsia="Calibri" w:cs="Times New Roman"/>
          <w:color w:val="000000"/>
          <w:kern w:val="0"/>
          <w:lang w:val="bg-BG" w:eastAsia="bg-BG" w:bidi="ar-SA"/>
        </w:rPr>
      </w:pPr>
      <w:r w:rsidRPr="004D7E57">
        <w:rPr>
          <w:rFonts w:eastAsia="Calibri" w:cs="Times New Roman"/>
          <w:color w:val="000000"/>
          <w:kern w:val="0"/>
          <w:lang w:val="bg-BG" w:eastAsia="bg-BG" w:bidi="ar-SA"/>
        </w:rPr>
        <w:t xml:space="preserve">4. Рибарски сдружения </w:t>
      </w:r>
      <w:r w:rsidR="00DE0719" w:rsidRPr="004D7E57">
        <w:rPr>
          <w:rFonts w:eastAsia="Calibri" w:cs="Times New Roman"/>
          <w:color w:val="000000"/>
          <w:kern w:val="0"/>
          <w:lang w:val="bg-BG" w:eastAsia="bg-BG" w:bidi="ar-SA"/>
        </w:rPr>
        <w:t xml:space="preserve">или неправителствени организации </w:t>
      </w:r>
      <w:r w:rsidRPr="004D7E57">
        <w:rPr>
          <w:rFonts w:eastAsia="Calibri" w:cs="Times New Roman"/>
          <w:color w:val="000000"/>
          <w:kern w:val="0"/>
          <w:lang w:val="bg-BG" w:eastAsia="bg-BG" w:bidi="ar-SA"/>
        </w:rPr>
        <w:t xml:space="preserve">на територията на МИРГ „Поморие; </w:t>
      </w:r>
    </w:p>
    <w:p w14:paraId="2998A5D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jc w:val="both"/>
        <w:rPr>
          <w:rFonts w:eastAsia="Calibri" w:cs="Times New Roman"/>
          <w:color w:val="000000"/>
          <w:kern w:val="0"/>
          <w:lang w:val="bg-BG" w:eastAsia="bg-BG" w:bidi="ar-SA"/>
        </w:rPr>
      </w:pPr>
    </w:p>
    <w:p w14:paraId="601E3E5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jc w:val="both"/>
        <w:rPr>
          <w:rFonts w:eastAsia="Calibri" w:cs="Times New Roman"/>
          <w:color w:val="000000"/>
          <w:kern w:val="0"/>
          <w:lang w:val="bg-BG" w:eastAsia="bg-BG" w:bidi="ar-SA"/>
        </w:rPr>
      </w:pPr>
      <w:r w:rsidRPr="004D7E57">
        <w:rPr>
          <w:rFonts w:eastAsia="Calibri" w:cs="Times New Roman"/>
          <w:color w:val="000000"/>
          <w:kern w:val="0"/>
          <w:lang w:val="bg-BG" w:eastAsia="bg-BG" w:bidi="ar-SA"/>
        </w:rPr>
        <w:t>Клонове на</w:t>
      </w:r>
      <w:r w:rsidR="005C6780" w:rsidRPr="004D7E57">
        <w:rPr>
          <w:rFonts w:eastAsia="Calibri" w:cs="Times New Roman"/>
          <w:color w:val="000000"/>
          <w:kern w:val="0"/>
          <w:lang w:val="bg-BG" w:eastAsia="bg-BG" w:bidi="ar-SA"/>
        </w:rPr>
        <w:t xml:space="preserve"> чуждестранни</w:t>
      </w:r>
      <w:r w:rsidRPr="004D7E57">
        <w:rPr>
          <w:rFonts w:eastAsia="Calibri" w:cs="Times New Roman"/>
          <w:color w:val="000000"/>
          <w:kern w:val="0"/>
          <w:lang w:val="bg-BG" w:eastAsia="bg-BG" w:bidi="ar-SA"/>
        </w:rPr>
        <w:t xml:space="preserve"> юридически лица, регистрирани в</w:t>
      </w:r>
      <w:r w:rsidR="00F81436" w:rsidRPr="004D7E57">
        <w:rPr>
          <w:rFonts w:eastAsia="Calibri" w:cs="Times New Roman"/>
          <w:color w:val="000000"/>
          <w:kern w:val="0"/>
          <w:lang w:val="en-US" w:eastAsia="bg-BG" w:bidi="ar-SA"/>
        </w:rPr>
        <w:t xml:space="preserve"> </w:t>
      </w:r>
      <w:r w:rsidR="00F81436" w:rsidRPr="004D7E57">
        <w:rPr>
          <w:rFonts w:eastAsia="Calibri" w:cs="Times New Roman"/>
          <w:color w:val="000000"/>
          <w:kern w:val="0"/>
          <w:lang w:val="bg-BG" w:eastAsia="bg-BG" w:bidi="ar-SA"/>
        </w:rPr>
        <w:t>Република</w:t>
      </w:r>
      <w:r w:rsidRPr="004D7E57">
        <w:rPr>
          <w:rFonts w:eastAsia="Calibri" w:cs="Times New Roman"/>
          <w:color w:val="000000"/>
          <w:kern w:val="0"/>
          <w:lang w:val="bg-BG" w:eastAsia="bg-BG" w:bidi="ar-SA"/>
        </w:rPr>
        <w:t xml:space="preserve"> България, не могат да участват в процедурата чрез подбор на проекти поради липсата на самостоятелна </w:t>
      </w:r>
      <w:proofErr w:type="spellStart"/>
      <w:r w:rsidRPr="004D7E57">
        <w:rPr>
          <w:rFonts w:eastAsia="Calibri" w:cs="Times New Roman"/>
          <w:color w:val="000000"/>
          <w:kern w:val="0"/>
          <w:lang w:val="bg-BG" w:eastAsia="bg-BG" w:bidi="ar-SA"/>
        </w:rPr>
        <w:t>правосубектност</w:t>
      </w:r>
      <w:proofErr w:type="spellEnd"/>
      <w:r w:rsidRPr="004D7E57">
        <w:rPr>
          <w:rFonts w:eastAsia="Calibri" w:cs="Times New Roman"/>
          <w:color w:val="000000"/>
          <w:kern w:val="0"/>
          <w:lang w:val="bg-BG" w:eastAsia="bg-BG" w:bidi="ar-SA"/>
        </w:rPr>
        <w:t xml:space="preserve">. </w:t>
      </w:r>
    </w:p>
    <w:p w14:paraId="034A22F1" w14:textId="77777777" w:rsidR="005F0B87" w:rsidRPr="004D7E57" w:rsidRDefault="005F0B87" w:rsidP="006C75F0">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jc w:val="both"/>
        <w:rPr>
          <w:rFonts w:eastAsia="Calibri" w:cs="Times New Roman"/>
          <w:color w:val="000000"/>
          <w:kern w:val="0"/>
          <w:lang w:val="bg-BG" w:eastAsia="bg-BG" w:bidi="ar-SA"/>
        </w:rPr>
      </w:pPr>
    </w:p>
    <w:p w14:paraId="4E2B25C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before="120" w:after="120"/>
        <w:jc w:val="both"/>
        <w:rPr>
          <w:rFonts w:eastAsia="Calibri" w:cs="Times New Roman"/>
          <w:kern w:val="0"/>
          <w:u w:val="single"/>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w:t>
      </w:r>
      <w:r w:rsidRPr="004D7E57">
        <w:rPr>
          <w:rFonts w:eastAsia="Calibri" w:cs="Times New Roman"/>
          <w:kern w:val="0"/>
          <w:u w:val="single"/>
          <w:lang w:val="bg-BG" w:eastAsia="en-US" w:bidi="ar-SA"/>
        </w:rPr>
        <w:t>Кандидатът/получателят на финансова помощ следва да има седалище и адрес на управление на територията на действие на МИРГ Поморие и да осъществява дейностите по проекта на територията на Община Поморие.</w:t>
      </w:r>
    </w:p>
    <w:p w14:paraId="68554645" w14:textId="77777777" w:rsidR="00862D73" w:rsidRPr="004D7E57" w:rsidRDefault="00862D73" w:rsidP="00EB479D">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before="120" w:after="120"/>
        <w:jc w:val="both"/>
        <w:rPr>
          <w:rFonts w:eastAsia="Calibri" w:cs="Times New Roman"/>
          <w:b/>
          <w:bCs/>
          <w:kern w:val="0"/>
          <w:u w:val="single"/>
          <w:lang w:val="bg-BG" w:eastAsia="en-US" w:bidi="ar-SA"/>
        </w:rPr>
      </w:pPr>
      <w:r w:rsidRPr="004D7E57">
        <w:rPr>
          <w:rFonts w:eastAsia="Calibri" w:cs="Times New Roman"/>
          <w:b/>
          <w:bCs/>
          <w:kern w:val="0"/>
          <w:u w:val="single"/>
          <w:lang w:val="bg-BG" w:eastAsia="en-US" w:bidi="ar-SA"/>
        </w:rPr>
        <w:t xml:space="preserve">Кандидатите по т. 4 </w:t>
      </w:r>
      <w:r w:rsidRPr="004D7E57">
        <w:rPr>
          <w:rFonts w:eastAsia="Calibri" w:cs="Times New Roman"/>
          <w:kern w:val="0"/>
          <w:lang w:val="bg-BG" w:eastAsia="en-US" w:bidi="ar-SA"/>
        </w:rPr>
        <w:t>следва да имат регистрация в Търговски регистър и регистъра на юридическите лица с нестопанска цел.</w:t>
      </w:r>
    </w:p>
    <w:p w14:paraId="2A75A307" w14:textId="77777777" w:rsidR="005F0B87" w:rsidRPr="004D7E57" w:rsidRDefault="005F0B87" w:rsidP="00EB479D">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before="120" w:after="120"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Кандидатите трябва да бъдат собственици или да имат учредени права на ползване</w:t>
      </w:r>
      <w:r w:rsidRPr="004D7E57">
        <w:rPr>
          <w:rFonts w:eastAsia="Calibri" w:cs="Times New Roman"/>
          <w:kern w:val="0"/>
          <w:lang w:val="en-US" w:eastAsia="en-US" w:bidi="ar-SA"/>
        </w:rPr>
        <w:t>,</w:t>
      </w:r>
      <w:r w:rsidRPr="004D7E57">
        <w:rPr>
          <w:rFonts w:eastAsia="Calibri" w:cs="Times New Roman"/>
          <w:kern w:val="0"/>
          <w:lang w:val="bg-BG" w:eastAsia="en-US" w:bidi="ar-SA"/>
        </w:rPr>
        <w:t xml:space="preserve"> или учредено право на строеж върху обектите, които попадат в обхвата на проекта, в случай на включени дейности за СМР.</w:t>
      </w:r>
    </w:p>
    <w:p w14:paraId="7DFC14D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b/>
          <w:bCs/>
          <w:kern w:val="0"/>
          <w:lang w:val="bg-BG" w:eastAsia="en-US" w:bidi="ar-SA"/>
        </w:rPr>
        <w:t>ВАЖНО:</w:t>
      </w:r>
      <w:r w:rsidRPr="004D7E57">
        <w:rPr>
          <w:rFonts w:eastAsia="Calibri" w:cs="Times New Roman"/>
          <w:kern w:val="0"/>
          <w:lang w:val="bg-BG" w:eastAsia="en-US" w:bidi="ar-SA"/>
        </w:rPr>
        <w:t xml:space="preserve"> Кандидатите/бенефициентите трябва да отговарят на гореописаните изисквания,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4AB8590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after="160" w:line="276" w:lineRule="auto"/>
        <w:jc w:val="both"/>
        <w:rPr>
          <w:rFonts w:eastAsia="Calibri" w:cs="Times New Roman"/>
          <w:color w:val="000000"/>
          <w:kern w:val="0"/>
          <w:lang w:val="bg-BG" w:eastAsia="bg-BG" w:bidi="ar-SA"/>
        </w:rPr>
      </w:pPr>
      <w:r w:rsidRPr="004D7E57">
        <w:rPr>
          <w:rFonts w:eastAsia="Calibri" w:cs="Times New Roman"/>
          <w:b/>
          <w:bCs/>
          <w:kern w:val="0"/>
          <w:lang w:val="bg-BG" w:eastAsia="en-US" w:bidi="ar-SA"/>
        </w:rPr>
        <w:t>ВАЖНО:</w:t>
      </w:r>
      <w:r w:rsidRPr="004D7E57">
        <w:rPr>
          <w:rFonts w:eastAsia="Calibri" w:cs="Times New Roman"/>
          <w:kern w:val="0"/>
          <w:lang w:val="bg-BG" w:eastAsia="en-US" w:bidi="ar-SA"/>
        </w:rPr>
        <w:t xml:space="preserve"> </w:t>
      </w:r>
      <w:r w:rsidRPr="004D7E57">
        <w:rPr>
          <w:rFonts w:eastAsia="Calibri" w:cs="Times New Roman"/>
          <w:bCs/>
          <w:kern w:val="0"/>
          <w:lang w:val="bg-BG" w:eastAsia="en-US" w:bidi="ar-SA"/>
        </w:rPr>
        <w:t xml:space="preserve">Кандидатите за финансова помощ трябва да отговарят на изискванията към бенефициентите, описани в </w:t>
      </w:r>
      <w:r w:rsidRPr="004D7E57">
        <w:rPr>
          <w:rFonts w:eastAsia="Calibri" w:cs="Times New Roman"/>
          <w:kern w:val="0"/>
          <w:lang w:val="bg-BG" w:eastAsia="en-US" w:bidi="ar-SA"/>
        </w:rPr>
        <w:t xml:space="preserve">Общите условия по мерките от Стратегията за ВОМР на МИРГ „Поморие“, финансирани от </w:t>
      </w:r>
      <w:r w:rsidRPr="004D7E57">
        <w:rPr>
          <w:rFonts w:eastAsia="Calibri" w:cs="Times New Roman"/>
          <w:iCs/>
          <w:kern w:val="0"/>
          <w:lang w:val="bg-BG" w:eastAsia="en-US" w:bidi="ar-SA"/>
        </w:rPr>
        <w:t>ПМДР 2014 – 2020 (ЕФМДР).</w:t>
      </w:r>
    </w:p>
    <w:p w14:paraId="1D3BD14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b/>
          <w:bCs/>
          <w:kern w:val="0"/>
          <w:lang w:val="bg-BG" w:eastAsia="en-US" w:bidi="ar-SA"/>
        </w:rPr>
        <w:t xml:space="preserve">ВАЖНО: </w:t>
      </w:r>
      <w:r w:rsidRPr="004D7E57">
        <w:rPr>
          <w:rFonts w:eastAsia="Calibri" w:cs="Times New Roman"/>
          <w:kern w:val="0"/>
          <w:lang w:val="bg-BG" w:eastAsia="en-US" w:bidi="ar-SA"/>
        </w:rPr>
        <w:t>Кандидатът трябва да притежава необходимия финансов и технически капацитет  за  извършване  на дейностите.</w:t>
      </w:r>
    </w:p>
    <w:p w14:paraId="1AD8A76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autoSpaceDE w:val="0"/>
        <w:autoSpaceDN w:val="0"/>
        <w:adjustRightInd w:val="0"/>
        <w:spacing w:line="276" w:lineRule="auto"/>
        <w:jc w:val="both"/>
        <w:rPr>
          <w:rFonts w:eastAsia="Calibri" w:cs="Times New Roman"/>
          <w:color w:val="000000"/>
          <w:kern w:val="0"/>
          <w:lang w:val="bg-BG" w:eastAsia="bg-BG" w:bidi="ar-SA"/>
        </w:rPr>
      </w:pPr>
      <w:r w:rsidRPr="004D7E57">
        <w:rPr>
          <w:rFonts w:eastAsia="Calibri" w:cs="Times New Roman"/>
          <w:b/>
          <w:kern w:val="0"/>
          <w:lang w:val="bg-BG" w:eastAsia="en-US" w:bidi="ar-SA"/>
        </w:rPr>
        <w:t>Важно:</w:t>
      </w:r>
      <w:r w:rsidRPr="004D7E57">
        <w:rPr>
          <w:rFonts w:eastAsia="Calibri" w:cs="Times New Roman"/>
          <w:color w:val="000000"/>
          <w:kern w:val="0"/>
          <w:lang w:val="bg-BG" w:eastAsia="bg-BG" w:bidi="ar-SA"/>
        </w:rPr>
        <w:t xml:space="preserve"> Във връзка с разпоредбите на чл. 4, т. 3 от Регламент (ЕО, ЕВРАТОМ) </w:t>
      </w:r>
      <w:r w:rsidR="00947861" w:rsidRPr="004D7E57">
        <w:rPr>
          <w:rFonts w:eastAsia="Calibri" w:cs="Times New Roman"/>
          <w:color w:val="000000"/>
          <w:kern w:val="0"/>
          <w:lang w:val="bg-BG" w:eastAsia="bg-BG" w:bidi="ar-SA"/>
        </w:rPr>
        <w:t>№</w:t>
      </w:r>
      <w:r w:rsidRPr="004D7E57">
        <w:rPr>
          <w:rFonts w:eastAsia="Calibri" w:cs="Times New Roman"/>
          <w:color w:val="000000"/>
          <w:kern w:val="0"/>
          <w:lang w:val="bg-BG" w:eastAsia="bg-BG" w:bidi="ar-SA"/>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049AD1A5"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sz w:val="26"/>
          <w:szCs w:val="26"/>
          <w:lang w:val="bg-BG" w:eastAsia="en-US" w:bidi="ar-SA"/>
        </w:rPr>
      </w:pPr>
      <w:bookmarkStart w:id="31" w:name="_Toc475538940"/>
    </w:p>
    <w:p w14:paraId="42695566" w14:textId="77777777" w:rsidR="005F0B87" w:rsidRPr="004D7E57" w:rsidRDefault="005F0B87" w:rsidP="006C75F0">
      <w:pPr>
        <w:keepNext/>
        <w:shd w:val="clear" w:color="auto" w:fill="FFFFFF"/>
        <w:suppressAutoHyphens w:val="0"/>
        <w:spacing w:before="240" w:after="60" w:line="259" w:lineRule="auto"/>
        <w:jc w:val="both"/>
        <w:outlineLvl w:val="2"/>
        <w:rPr>
          <w:rFonts w:eastAsia="Times New Roman" w:cs="Times New Roman"/>
          <w:b/>
          <w:bCs/>
          <w:kern w:val="0"/>
          <w:sz w:val="26"/>
          <w:szCs w:val="26"/>
          <w:lang w:val="bg-BG" w:eastAsia="en-US" w:bidi="ar-SA"/>
        </w:rPr>
      </w:pPr>
      <w:bookmarkStart w:id="32" w:name="_Toc499645043"/>
      <w:r w:rsidRPr="004D7E57">
        <w:rPr>
          <w:rFonts w:eastAsia="Times New Roman" w:cs="Times New Roman"/>
          <w:b/>
          <w:bCs/>
          <w:kern w:val="0"/>
          <w:sz w:val="26"/>
          <w:szCs w:val="26"/>
          <w:lang w:val="bg-BG" w:eastAsia="en-US" w:bidi="ar-SA"/>
        </w:rPr>
        <w:t>11.2. Критерии за недопустимост на кандидатите</w:t>
      </w:r>
      <w:bookmarkEnd w:id="31"/>
      <w:r w:rsidRPr="004D7E57">
        <w:rPr>
          <w:rFonts w:eastAsia="Times New Roman" w:cs="Times New Roman"/>
          <w:b/>
          <w:bCs/>
          <w:kern w:val="0"/>
          <w:sz w:val="26"/>
          <w:szCs w:val="26"/>
          <w:lang w:val="bg-BG" w:eastAsia="en-US" w:bidi="ar-SA"/>
        </w:rPr>
        <w:t>:</w:t>
      </w:r>
      <w:bookmarkEnd w:id="32"/>
    </w:p>
    <w:p w14:paraId="5DFDF535"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Потенциалните кандидати </w:t>
      </w:r>
      <w:r w:rsidRPr="004D7E57">
        <w:rPr>
          <w:rFonts w:eastAsia="Calibri" w:cs="Times New Roman"/>
          <w:b/>
          <w:kern w:val="0"/>
          <w:u w:val="single"/>
          <w:lang w:val="bg-BG" w:eastAsia="en-US" w:bidi="ar-SA"/>
        </w:rPr>
        <w:t>не могат</w:t>
      </w:r>
      <w:r w:rsidRPr="004D7E57">
        <w:rPr>
          <w:rFonts w:eastAsia="Calibri" w:cs="Times New Roman"/>
          <w:kern w:val="0"/>
          <w:lang w:val="bg-BG" w:eastAsia="en-US" w:bidi="ar-SA"/>
        </w:rPr>
        <w:t xml:space="preserve"> да участват в процедурата чрез подбор на проекти и да получат безвъзмездна финансова помощ, ако не отговарят на изискванията от точка 11.1, както и в случай че:</w:t>
      </w:r>
    </w:p>
    <w:p w14:paraId="72B4D33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1. имат изискуеми и ликвидни задължения по ОПРСР 2007-2013 и ПМДР 2014-2020, освен ако е допуснато разсрочване, отсрочване или обезпечение на задълженията;</w:t>
      </w:r>
    </w:p>
    <w:p w14:paraId="1E179A1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2.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Pr="004D7E57">
        <w:rPr>
          <w:rFonts w:eastAsia="Calibri" w:cs="Times New Roman"/>
          <w:kern w:val="0"/>
          <w:lang w:val="bg-BG" w:eastAsia="en-US" w:bidi="ar-SA"/>
        </w:rPr>
        <w:t>съфинансиране</w:t>
      </w:r>
      <w:proofErr w:type="spellEnd"/>
      <w:r w:rsidRPr="004D7E57">
        <w:rPr>
          <w:rFonts w:eastAsia="Calibri" w:cs="Times New Roman"/>
          <w:kern w:val="0"/>
          <w:lang w:val="bg-BG" w:eastAsia="en-US" w:bidi="ar-SA"/>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0A7FCF6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3.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Pr="004D7E57">
        <w:rPr>
          <w:rFonts w:eastAsia="Calibri" w:cs="Times New Roman"/>
          <w:kern w:val="0"/>
          <w:lang w:val="bg-BG" w:eastAsia="en-US" w:bidi="ar-SA"/>
        </w:rPr>
        <w:t>Зaкона</w:t>
      </w:r>
      <w:proofErr w:type="spellEnd"/>
      <w:r w:rsidRPr="004D7E57">
        <w:rPr>
          <w:rFonts w:eastAsia="Calibri" w:cs="Times New Roman"/>
          <w:kern w:val="0"/>
          <w:lang w:val="bg-BG" w:eastAsia="en-US" w:bidi="ar-SA"/>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4D7E57">
        <w:rPr>
          <w:rFonts w:eastAsia="Calibri" w:cs="Times New Roman"/>
          <w:kern w:val="0"/>
          <w:lang w:val="bg-BG" w:eastAsia="en-US" w:bidi="ar-SA"/>
        </w:rPr>
        <w:t>обн</w:t>
      </w:r>
      <w:proofErr w:type="spellEnd"/>
      <w:r w:rsidRPr="004D7E57">
        <w:rPr>
          <w:rFonts w:eastAsia="Calibri" w:cs="Times New Roman"/>
          <w:kern w:val="0"/>
          <w:lang w:val="bg-BG" w:eastAsia="en-US" w:bidi="ar-SA"/>
        </w:rPr>
        <w:t>., ДВ, бр. 53 от 2016 г.) (ПМС № 162/2016 г.), съгласно декларация по образец – Декларация № 3 към настоящите условия.</w:t>
      </w:r>
    </w:p>
    <w:p w14:paraId="64449B3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Потенциалните кандидати не могат да участват в процедурата за подбор на проекти и да получат безвъзмездна финансова помощ, в случай че:</w:t>
      </w:r>
    </w:p>
    <w:p w14:paraId="3702EC3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a) са обявени в несъстоятелност; </w:t>
      </w:r>
    </w:p>
    <w:p w14:paraId="062DAB8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б) са в производство по несъстоятелност; </w:t>
      </w:r>
    </w:p>
    <w:p w14:paraId="211A9CA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в) са в процедура по ликвидация; </w:t>
      </w:r>
    </w:p>
    <w:p w14:paraId="14F7C1F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г) са сключили извънсъдебно споразумение с кредиторите си по смисъла на чл. 740 от Търговския закон; </w:t>
      </w:r>
    </w:p>
    <w:p w14:paraId="7FD9667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д) са преустановили дейността си; </w:t>
      </w:r>
    </w:p>
    <w:p w14:paraId="523CCA7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0130B63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w:t>
      </w:r>
      <w:r w:rsidR="00F81436" w:rsidRPr="004D7E57">
        <w:rPr>
          <w:rFonts w:eastAsia="Calibri" w:cs="Times New Roman"/>
          <w:kern w:val="0"/>
          <w:lang w:val="bg-BG" w:eastAsia="en-US" w:bidi="ar-SA"/>
        </w:rPr>
        <w:t xml:space="preserve"> или участникът</w:t>
      </w:r>
      <w:r w:rsidRPr="004D7E57">
        <w:rPr>
          <w:rFonts w:eastAsia="Calibri" w:cs="Times New Roman"/>
          <w:kern w:val="0"/>
          <w:lang w:val="bg-BG" w:eastAsia="en-US" w:bidi="ar-SA"/>
        </w:rPr>
        <w:t xml:space="preserve"> е установен; </w:t>
      </w:r>
    </w:p>
    <w:p w14:paraId="44CB142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3DD1E50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384C2B5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sidR="00F81436" w:rsidRPr="004D7E57">
        <w:rPr>
          <w:rFonts w:eastAsia="Calibri" w:cs="Times New Roman"/>
          <w:kern w:val="0"/>
          <w:lang w:val="bg-BG" w:eastAsia="en-US" w:bidi="ar-SA"/>
        </w:rPr>
        <w:t xml:space="preserve">разваляне или </w:t>
      </w:r>
      <w:r w:rsidRPr="004D7E57">
        <w:rPr>
          <w:rFonts w:eastAsia="Calibri" w:cs="Times New Roman"/>
          <w:kern w:val="0"/>
          <w:lang w:val="bg-BG" w:eastAsia="en-US" w:bidi="ar-SA"/>
        </w:rPr>
        <w:t xml:space="preserve">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5D2679D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00F81436" w:rsidRPr="004D7E57">
        <w:rPr>
          <w:rFonts w:eastAsia="Calibri" w:cs="Times New Roman"/>
          <w:kern w:val="0"/>
          <w:lang w:val="bg-BG" w:eastAsia="en-US" w:bidi="ar-SA"/>
        </w:rPr>
        <w:t>възложителя</w:t>
      </w:r>
      <w:r w:rsidR="00193D18" w:rsidRPr="004D7E57">
        <w:rPr>
          <w:rFonts w:eastAsia="Calibri" w:cs="Times New Roman"/>
          <w:kern w:val="0"/>
          <w:lang w:val="bg-BG" w:eastAsia="en-US" w:bidi="ar-SA"/>
        </w:rPr>
        <w:t xml:space="preserve"> </w:t>
      </w:r>
      <w:r w:rsidRPr="004D7E57">
        <w:rPr>
          <w:rFonts w:eastAsia="Calibri" w:cs="Times New Roman"/>
          <w:kern w:val="0"/>
          <w:lang w:val="bg-BG" w:eastAsia="en-US" w:bidi="ar-SA"/>
        </w:rPr>
        <w:t>и на кандидата</w:t>
      </w:r>
      <w:r w:rsidR="00F81436" w:rsidRPr="004D7E57">
        <w:rPr>
          <w:rFonts w:eastAsia="Calibri" w:cs="Times New Roman"/>
          <w:kern w:val="0"/>
          <w:lang w:val="bg-BG" w:eastAsia="en-US" w:bidi="ar-SA"/>
        </w:rPr>
        <w:t xml:space="preserve"> или участника</w:t>
      </w:r>
      <w:r w:rsidRPr="004D7E57">
        <w:rPr>
          <w:rFonts w:eastAsia="Calibri" w:cs="Times New Roman"/>
          <w:kern w:val="0"/>
          <w:lang w:val="bg-BG" w:eastAsia="en-US" w:bidi="ar-SA"/>
        </w:rPr>
        <w:t>, или аналогични задължения, съгласно законодателството на държавата, в която кандидат</w:t>
      </w:r>
      <w:r w:rsidR="00F81436" w:rsidRPr="004D7E57">
        <w:rPr>
          <w:rFonts w:eastAsia="Calibri" w:cs="Times New Roman"/>
          <w:kern w:val="0"/>
          <w:lang w:val="bg-BG" w:eastAsia="en-US" w:bidi="ar-SA"/>
        </w:rPr>
        <w:t>ът или участникът</w:t>
      </w:r>
      <w:r w:rsidRPr="004D7E57">
        <w:rPr>
          <w:rFonts w:eastAsia="Calibri" w:cs="Times New Roman"/>
          <w:kern w:val="0"/>
          <w:lang w:val="bg-BG" w:eastAsia="en-US" w:bidi="ar-SA"/>
        </w:rPr>
        <w:t xml:space="preserve"> </w:t>
      </w:r>
      <w:r w:rsidR="00F81436" w:rsidRPr="004D7E57">
        <w:rPr>
          <w:rFonts w:eastAsia="Calibri" w:cs="Times New Roman"/>
          <w:kern w:val="0"/>
          <w:lang w:val="bg-BG" w:eastAsia="en-US" w:bidi="ar-SA"/>
        </w:rPr>
        <w:t>е</w:t>
      </w:r>
      <w:r w:rsidRPr="004D7E57">
        <w:rPr>
          <w:rFonts w:eastAsia="Calibri" w:cs="Times New Roman"/>
          <w:kern w:val="0"/>
          <w:lang w:val="bg-BG" w:eastAsia="en-US" w:bidi="ar-SA"/>
        </w:rPr>
        <w:t xml:space="preserve"> установен</w:t>
      </w:r>
      <w:r w:rsidR="00F81436" w:rsidRPr="004D7E57">
        <w:rPr>
          <w:rFonts w:eastAsia="Calibri" w:cs="Times New Roman"/>
          <w:kern w:val="0"/>
          <w:lang w:val="bg-BG" w:eastAsia="en-US" w:bidi="ar-SA"/>
        </w:rPr>
        <w:t>, доказани с влязъл в сила акт на компетентен орган;</w:t>
      </w:r>
      <w:r w:rsidRPr="004D7E57">
        <w:rPr>
          <w:rFonts w:eastAsia="Calibri" w:cs="Times New Roman"/>
          <w:kern w:val="0"/>
          <w:lang w:val="bg-BG" w:eastAsia="en-US" w:bidi="ar-SA"/>
        </w:rPr>
        <w:t xml:space="preserve"> </w:t>
      </w:r>
    </w:p>
    <w:p w14:paraId="281E49BD" w14:textId="77777777" w:rsidR="00F81436" w:rsidRPr="004D7E57" w:rsidRDefault="00F81436">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proofErr w:type="spellStart"/>
      <w:r w:rsidRPr="004D7E57">
        <w:rPr>
          <w:rFonts w:eastAsia="Calibri" w:cs="Times New Roman"/>
          <w:kern w:val="0"/>
          <w:lang w:val="bg-BG" w:eastAsia="en-US" w:bidi="ar-SA"/>
        </w:rPr>
        <w:t>ка</w:t>
      </w:r>
      <w:proofErr w:type="spellEnd"/>
      <w:r w:rsidRPr="004D7E57">
        <w:rPr>
          <w:rFonts w:eastAsia="Calibri" w:cs="Times New Roman"/>
          <w:kern w:val="0"/>
          <w:lang w:val="bg-BG" w:eastAsia="en-US" w:bidi="ar-SA"/>
        </w:rPr>
        <w:t xml:space="preserve">) условието по т. к не се прилага, когато размерът на неплатените дължими данъци  или </w:t>
      </w:r>
      <w:proofErr w:type="spellStart"/>
      <w:r w:rsidRPr="004D7E57">
        <w:rPr>
          <w:rFonts w:eastAsia="Calibri" w:cs="Times New Roman"/>
          <w:kern w:val="0"/>
          <w:lang w:val="bg-BG" w:eastAsia="en-US" w:bidi="ar-SA"/>
        </w:rPr>
        <w:t>социалноосигурителни</w:t>
      </w:r>
      <w:proofErr w:type="spellEnd"/>
      <w:r w:rsidRPr="004D7E57">
        <w:rPr>
          <w:rFonts w:eastAsia="Calibri" w:cs="Times New Roman"/>
          <w:kern w:val="0"/>
          <w:lang w:val="bg-BG" w:eastAsia="en-US" w:bidi="ar-SA"/>
        </w:rPr>
        <w:t xml:space="preserve"> вноски е до 1 на сто от сумата на годишния общ оборот за последната приключена година, но не повече от 50 000 лв. </w:t>
      </w:r>
    </w:p>
    <w:p w14:paraId="2CFF967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643B9BD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м) лицата, които представляват кандидата са правили опит да: </w:t>
      </w:r>
    </w:p>
    <w:p w14:paraId="5DD717D8" w14:textId="77777777" w:rsidR="005F0B87" w:rsidRPr="004D7E57" w:rsidRDefault="005538C3">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ма</w:t>
      </w:r>
      <w:r w:rsidR="005F0B87" w:rsidRPr="004D7E57">
        <w:rPr>
          <w:rFonts w:eastAsia="Calibri" w:cs="Times New Roman"/>
          <w:kern w:val="0"/>
          <w:lang w:val="bg-BG" w:eastAsia="en-US" w:bidi="ar-SA"/>
        </w:rPr>
        <w:t xml:space="preserve">) повлияят на вземането на решение от страна на УС на МИРГ и/или УО на ПМДР, свързано с отстраняването, подбора или възлагането, включително чрез предоставяне на невярна или заблуждаваща информация, или </w:t>
      </w:r>
    </w:p>
    <w:p w14:paraId="1FBA99E7" w14:textId="77777777" w:rsidR="005F0B87" w:rsidRPr="004D7E57" w:rsidRDefault="005538C3">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proofErr w:type="spellStart"/>
      <w:r w:rsidRPr="004D7E57">
        <w:rPr>
          <w:rFonts w:eastAsia="Calibri" w:cs="Times New Roman"/>
          <w:kern w:val="0"/>
          <w:lang w:val="bg-BG" w:eastAsia="en-US" w:bidi="ar-SA"/>
        </w:rPr>
        <w:t>мб</w:t>
      </w:r>
      <w:proofErr w:type="spellEnd"/>
      <w:r w:rsidR="005F0B87" w:rsidRPr="004D7E57">
        <w:rPr>
          <w:rFonts w:eastAsia="Calibri" w:cs="Times New Roman"/>
          <w:kern w:val="0"/>
          <w:lang w:val="bg-BG" w:eastAsia="en-US" w:bidi="ar-SA"/>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54AF03F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н) лицата, които представляват кандидата са осъ</w:t>
      </w:r>
      <w:r w:rsidR="005538C3" w:rsidRPr="004D7E57">
        <w:rPr>
          <w:rFonts w:eastAsia="Calibri" w:cs="Times New Roman"/>
          <w:kern w:val="0"/>
          <w:lang w:val="bg-BG" w:eastAsia="en-US" w:bidi="ar-SA"/>
        </w:rPr>
        <w:t>дени</w:t>
      </w:r>
      <w:r w:rsidRPr="004D7E57">
        <w:rPr>
          <w:rFonts w:eastAsia="Calibri" w:cs="Times New Roman"/>
          <w:kern w:val="0"/>
          <w:lang w:val="bg-BG" w:eastAsia="en-US" w:bidi="ar-SA"/>
        </w:rPr>
        <w:t xml:space="preserve">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w:t>
      </w:r>
    </w:p>
    <w:p w14:paraId="5938EF47" w14:textId="77777777" w:rsidR="005F0B87" w:rsidRPr="004D7E57" w:rsidRDefault="005538C3">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на</w:t>
      </w:r>
      <w:r w:rsidR="005F0B87" w:rsidRPr="004D7E57">
        <w:rPr>
          <w:rFonts w:eastAsia="Calibri" w:cs="Times New Roman"/>
          <w:kern w:val="0"/>
          <w:lang w:val="bg-BG" w:eastAsia="en-US" w:bidi="ar-SA"/>
        </w:rPr>
        <w:t xml:space="preserve">) </w:t>
      </w:r>
      <w:r w:rsidRPr="004D7E57">
        <w:rPr>
          <w:rFonts w:eastAsia="Calibri" w:cs="Times New Roman"/>
          <w:kern w:val="0"/>
          <w:lang w:val="bg-BG" w:eastAsia="en-US" w:bidi="ar-SA"/>
        </w:rPr>
        <w:t xml:space="preserve">ако е осъден с влязла в сила присъда, за </w:t>
      </w:r>
      <w:r w:rsidR="005F0B87" w:rsidRPr="004D7E57">
        <w:rPr>
          <w:rFonts w:eastAsia="Calibri" w:cs="Times New Roman"/>
          <w:kern w:val="0"/>
          <w:lang w:val="bg-BG" w:eastAsia="en-US" w:bidi="ar-SA"/>
        </w:rPr>
        <w:t xml:space="preserve">престъпление, аналогично на тези по </w:t>
      </w:r>
      <w:r w:rsidRPr="004D7E57">
        <w:rPr>
          <w:rFonts w:eastAsia="Calibri" w:cs="Times New Roman"/>
          <w:kern w:val="0"/>
          <w:lang w:val="bg-BG" w:eastAsia="en-US" w:bidi="ar-SA"/>
        </w:rPr>
        <w:t>т. н</w:t>
      </w:r>
      <w:r w:rsidR="005F0B87" w:rsidRPr="004D7E57">
        <w:rPr>
          <w:rFonts w:eastAsia="Calibri" w:cs="Times New Roman"/>
          <w:kern w:val="0"/>
          <w:lang w:val="bg-BG" w:eastAsia="en-US" w:bidi="ar-SA"/>
        </w:rPr>
        <w:t>, в друга държава</w:t>
      </w:r>
      <w:r w:rsidR="00193D18" w:rsidRPr="004D7E57">
        <w:rPr>
          <w:rFonts w:eastAsia="Calibri" w:cs="Times New Roman"/>
          <w:kern w:val="0"/>
          <w:lang w:val="bg-BG" w:eastAsia="en-US" w:bidi="ar-SA"/>
        </w:rPr>
        <w:t>-</w:t>
      </w:r>
      <w:r w:rsidR="005F0B87" w:rsidRPr="004D7E57">
        <w:rPr>
          <w:rFonts w:eastAsia="Calibri" w:cs="Times New Roman"/>
          <w:kern w:val="0"/>
          <w:lang w:val="bg-BG" w:eastAsia="en-US" w:bidi="ar-SA"/>
        </w:rPr>
        <w:t xml:space="preserve">членка или трета страна; </w:t>
      </w:r>
    </w:p>
    <w:p w14:paraId="784065F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599563A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 е налице неравнопоставеност в случаите по чл. 44, ал. 5 от Закона за обществените поръчки (ЗОП); </w:t>
      </w:r>
    </w:p>
    <w:p w14:paraId="531D58F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р) е установено, че: </w:t>
      </w:r>
    </w:p>
    <w:p w14:paraId="27EB886D" w14:textId="77777777" w:rsidR="005F0B87" w:rsidRPr="004D7E57" w:rsidRDefault="005538C3">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w:t>
      </w:r>
      <w:r w:rsidR="005F0B87" w:rsidRPr="004D7E57">
        <w:rPr>
          <w:rFonts w:eastAsia="Calibri" w:cs="Times New Roman"/>
          <w:kern w:val="0"/>
          <w:lang w:val="bg-BG" w:eastAsia="en-US" w:bidi="ar-SA"/>
        </w:rPr>
        <w:t>са представили документ с невярно съдържание,</w:t>
      </w:r>
      <w:r w:rsidRPr="004D7E57">
        <w:rPr>
          <w:rFonts w:eastAsia="Calibri" w:cs="Times New Roman"/>
          <w:kern w:val="0"/>
          <w:lang w:val="bg-BG" w:eastAsia="en-US" w:bidi="ar-SA"/>
        </w:rPr>
        <w:t xml:space="preserve"> с който се доказва</w:t>
      </w:r>
      <w:r w:rsidR="005F0B87" w:rsidRPr="004D7E57">
        <w:rPr>
          <w:rFonts w:eastAsia="Calibri" w:cs="Times New Roman"/>
          <w:kern w:val="0"/>
          <w:lang w:val="bg-BG" w:eastAsia="en-US" w:bidi="ar-SA"/>
        </w:rPr>
        <w:t xml:space="preserve"> </w:t>
      </w:r>
      <w:r w:rsidRPr="004D7E57">
        <w:rPr>
          <w:rFonts w:eastAsia="Calibri" w:cs="Times New Roman"/>
          <w:kern w:val="0"/>
          <w:lang w:val="bg-BG" w:eastAsia="en-US" w:bidi="ar-SA"/>
        </w:rPr>
        <w:t xml:space="preserve">декларираната </w:t>
      </w:r>
      <w:r w:rsidR="005F0B87" w:rsidRPr="004D7E57">
        <w:rPr>
          <w:rFonts w:eastAsia="Calibri" w:cs="Times New Roman"/>
          <w:kern w:val="0"/>
          <w:lang w:val="bg-BG" w:eastAsia="en-US" w:bidi="ar-SA"/>
        </w:rPr>
        <w:t xml:space="preserve">липса на основания за отстраняване или </w:t>
      </w:r>
      <w:r w:rsidRPr="004D7E57">
        <w:rPr>
          <w:rFonts w:eastAsia="Calibri" w:cs="Times New Roman"/>
          <w:kern w:val="0"/>
          <w:lang w:val="bg-BG" w:eastAsia="en-US" w:bidi="ar-SA"/>
        </w:rPr>
        <w:t xml:space="preserve">декларираното </w:t>
      </w:r>
      <w:r w:rsidR="005F0B87" w:rsidRPr="004D7E57">
        <w:rPr>
          <w:rFonts w:eastAsia="Calibri" w:cs="Times New Roman"/>
          <w:kern w:val="0"/>
          <w:lang w:val="bg-BG" w:eastAsia="en-US" w:bidi="ar-SA"/>
        </w:rPr>
        <w:t xml:space="preserve">изпълнение на критериите за подбор; </w:t>
      </w:r>
    </w:p>
    <w:p w14:paraId="11DD7F03" w14:textId="77777777" w:rsidR="005F0B87" w:rsidRPr="004D7E57" w:rsidRDefault="005538C3">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w:t>
      </w:r>
      <w:r w:rsidR="005F0B87" w:rsidRPr="004D7E57">
        <w:rPr>
          <w:rFonts w:eastAsia="Calibri" w:cs="Times New Roman"/>
          <w:kern w:val="0"/>
          <w:lang w:val="bg-BG" w:eastAsia="en-US" w:bidi="ar-SA"/>
        </w:rPr>
        <w:t>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95E5F84" w14:textId="77777777" w:rsidR="005538C3" w:rsidRPr="004D7E57" w:rsidRDefault="005538C3">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00E13C36" w:rsidRPr="004D7E57">
        <w:rPr>
          <w:rFonts w:eastAsia="Calibri" w:cs="Times New Roman"/>
          <w:kern w:val="0"/>
          <w:lang w:val="bg-BG" w:eastAsia="en-US" w:bidi="ar-SA"/>
        </w:rPr>
        <w:t>правосубектността</w:t>
      </w:r>
      <w:proofErr w:type="spellEnd"/>
      <w:r w:rsidR="00E13C36" w:rsidRPr="004D7E57">
        <w:rPr>
          <w:rFonts w:eastAsia="Calibri" w:cs="Times New Roman"/>
          <w:kern w:val="0"/>
          <w:lang w:val="bg-BG" w:eastAsia="en-US" w:bidi="ar-SA"/>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00E13C36" w:rsidRPr="004D7E57">
        <w:rPr>
          <w:rFonts w:eastAsia="Calibri" w:cs="Times New Roman"/>
          <w:kern w:val="0"/>
          <w:lang w:val="bg-BG" w:eastAsia="en-US" w:bidi="ar-SA"/>
        </w:rPr>
        <w:t>правосубектността</w:t>
      </w:r>
      <w:proofErr w:type="spellEnd"/>
      <w:r w:rsidR="00E13C36" w:rsidRPr="004D7E57">
        <w:rPr>
          <w:rFonts w:eastAsia="Calibri" w:cs="Times New Roman"/>
          <w:kern w:val="0"/>
          <w:lang w:val="bg-BG" w:eastAsia="en-US" w:bidi="ar-SA"/>
        </w:rPr>
        <w:t xml:space="preserve">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или пълномощие, основанията по б. „н“, „на“ и „о“ се отнасят и за това физическо лице.</w:t>
      </w:r>
    </w:p>
    <w:p w14:paraId="34834B75" w14:textId="77777777" w:rsidR="00860BCF"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4. Потенциален кандидат не може да участва в процедурата чрез подбор на проекти и да получат безвъзмездна финансова помощ, в случай че:</w:t>
      </w:r>
    </w:p>
    <w:p w14:paraId="2BF28EC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135B9EB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3CE49E1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Ограниченията по т. 4, букви „а“ и „б“ се прилагат и за кандидатите, които са свързани с дружества, за които са налице обстоятелствата по предходната точка.</w:t>
      </w:r>
    </w:p>
    <w:p w14:paraId="2991700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Конфликт на интереси е налице и когато лицето, предоставящо консултантски услуги на кандидата, попада в хипотезите по  т. 4, букви „а“ и “б“.</w:t>
      </w:r>
    </w:p>
    <w:p w14:paraId="4B83CC0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5.</w:t>
      </w:r>
      <w:r w:rsidRPr="004D7E57">
        <w:rPr>
          <w:rFonts w:ascii="Calibri" w:eastAsia="Calibri" w:hAnsi="Calibri" w:cs="Calibri"/>
          <w:kern w:val="0"/>
          <w:sz w:val="22"/>
          <w:szCs w:val="22"/>
          <w:lang w:val="bg-BG" w:eastAsia="en-US" w:bidi="ar-SA"/>
        </w:rPr>
        <w:t xml:space="preserve"> </w:t>
      </w:r>
      <w:r w:rsidRPr="004D7E57">
        <w:rPr>
          <w:rFonts w:eastAsia="Calibri" w:cs="Times New Roman"/>
          <w:kern w:val="0"/>
          <w:lang w:val="bg-BG" w:eastAsia="en-US" w:bidi="ar-SA"/>
        </w:rPr>
        <w:t>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1A3722A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В случай че е установено, че кандидатът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503A238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61720CB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6F5DDEE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6. Компетентният орган е установил че съответният кандидат:</w:t>
      </w:r>
    </w:p>
    <w:p w14:paraId="7F3D46B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а) е извършил тежко нарушение по чл. 42 от Регламент (ЕО) № 1005/2008 на Съвета (21) или член 90, параграф 1 от Регламент (ЕО) № 1224/2009;</w:t>
      </w:r>
    </w:p>
    <w:p w14:paraId="6CCFC68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7A01263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1923730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Регламент (ЕС) № 508/2014;</w:t>
      </w:r>
    </w:p>
    <w:p w14:paraId="0000C12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jc w:val="both"/>
        <w:rPr>
          <w:rFonts w:eastAsia="Calibri" w:cs="Times New Roman"/>
          <w:kern w:val="0"/>
          <w:lang w:val="bg-BG" w:eastAsia="en-US" w:bidi="ar-SA"/>
        </w:rPr>
      </w:pPr>
      <w:r w:rsidRPr="004D7E57">
        <w:rPr>
          <w:rFonts w:eastAsia="Calibri" w:cs="Times New Roman"/>
          <w:kern w:val="0"/>
          <w:lang w:val="bg-BG" w:eastAsia="en-US" w:bidi="ar-SA"/>
        </w:rPr>
        <w:t>д) подлежи на отстраняв</w:t>
      </w:r>
      <w:r w:rsidR="00083DAF" w:rsidRPr="004D7E57">
        <w:rPr>
          <w:rFonts w:eastAsia="Calibri" w:cs="Times New Roman"/>
          <w:kern w:val="0"/>
          <w:lang w:val="bg-BG" w:eastAsia="en-US" w:bidi="ar-SA"/>
        </w:rPr>
        <w:t>а</w:t>
      </w:r>
      <w:r w:rsidRPr="004D7E57">
        <w:rPr>
          <w:rFonts w:eastAsia="Calibri" w:cs="Times New Roman"/>
          <w:kern w:val="0"/>
          <w:lang w:val="bg-BG" w:eastAsia="en-US" w:bidi="ar-SA"/>
        </w:rPr>
        <w:t>не по смисъла на чл. 136, б. „г“ от Реглам</w:t>
      </w:r>
      <w:r w:rsidR="00947861" w:rsidRPr="004D7E57">
        <w:rPr>
          <w:rFonts w:eastAsia="Calibri" w:cs="Times New Roman"/>
          <w:kern w:val="0"/>
          <w:lang w:val="bg-BG" w:eastAsia="en-US" w:bidi="ar-SA"/>
        </w:rPr>
        <w:t>ен</w:t>
      </w:r>
      <w:r w:rsidRPr="004D7E57">
        <w:rPr>
          <w:rFonts w:eastAsia="Calibri" w:cs="Times New Roman"/>
          <w:kern w:val="0"/>
          <w:lang w:val="bg-BG" w:eastAsia="en-US" w:bidi="ar-SA"/>
        </w:rPr>
        <w:t xml:space="preserve">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 966/2012.</w:t>
      </w:r>
    </w:p>
    <w:p w14:paraId="37FF3822"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lang w:val="bg-BG" w:eastAsia="en-US" w:bidi="ar-SA"/>
        </w:rPr>
      </w:pPr>
      <w:bookmarkStart w:id="33" w:name="_Toc475538941"/>
      <w:bookmarkStart w:id="34" w:name="_Toc499645044"/>
    </w:p>
    <w:p w14:paraId="55193BF4" w14:textId="77777777" w:rsidR="005F0B87" w:rsidRPr="004D7E57" w:rsidRDefault="005F0B87" w:rsidP="006C75F0">
      <w:pPr>
        <w:keepNext/>
        <w:keepLines/>
        <w:shd w:val="clear" w:color="auto" w:fill="FFFFFF"/>
        <w:tabs>
          <w:tab w:val="left" w:pos="-180"/>
        </w:tabs>
        <w:suppressAutoHyphens w:val="0"/>
        <w:spacing w:after="120" w:line="259" w:lineRule="auto"/>
        <w:jc w:val="both"/>
        <w:outlineLvl w:val="1"/>
        <w:rPr>
          <w:rFonts w:eastAsia="Times New Roman" w:cs="Times New Roman"/>
          <w:b/>
          <w:bCs/>
          <w:color w:val="5B9BD5"/>
          <w:kern w:val="0"/>
          <w:lang w:val="bg-BG" w:eastAsia="en-US" w:bidi="ar-SA"/>
        </w:rPr>
      </w:pPr>
      <w:r w:rsidRPr="004D7E57">
        <w:rPr>
          <w:rFonts w:eastAsia="Times New Roman" w:cs="Times New Roman"/>
          <w:b/>
          <w:bCs/>
          <w:color w:val="5B9BD5"/>
          <w:kern w:val="0"/>
          <w:lang w:val="bg-BG" w:eastAsia="en-US" w:bidi="ar-SA"/>
        </w:rPr>
        <w:t>12. Допустими партньори (ако е приложимо):</w:t>
      </w:r>
      <w:bookmarkEnd w:id="33"/>
      <w:bookmarkEnd w:id="34"/>
    </w:p>
    <w:p w14:paraId="441DF1D5" w14:textId="77777777" w:rsidR="005F0B87" w:rsidRPr="004D7E57" w:rsidRDefault="005F0B87" w:rsidP="001F0F15">
      <w:pPr>
        <w:pBdr>
          <w:top w:val="single" w:sz="4" w:space="1" w:color="auto"/>
          <w:left w:val="single" w:sz="4" w:space="0" w:color="auto"/>
          <w:bottom w:val="single" w:sz="4" w:space="1" w:color="auto"/>
          <w:right w:val="single" w:sz="4" w:space="5" w:color="auto"/>
        </w:pBdr>
        <w:shd w:val="clear" w:color="auto" w:fill="FFFFFF"/>
        <w:tabs>
          <w:tab w:val="left" w:pos="-180"/>
        </w:tabs>
        <w:suppressAutoHyphens w:val="0"/>
        <w:spacing w:line="276" w:lineRule="auto"/>
        <w:jc w:val="both"/>
        <w:rPr>
          <w:rFonts w:eastAsia="Calibri" w:cs="Times New Roman"/>
          <w:kern w:val="0"/>
          <w:u w:val="single"/>
          <w:lang w:val="bg-BG" w:eastAsia="en-US" w:bidi="ar-SA"/>
        </w:rPr>
      </w:pPr>
      <w:bookmarkStart w:id="35" w:name="_Toc499645045"/>
      <w:r w:rsidRPr="004D7E57">
        <w:rPr>
          <w:rFonts w:eastAsia="Calibri" w:cs="Times New Roman"/>
          <w:kern w:val="0"/>
          <w:lang w:val="bg-BG" w:eastAsia="en-US" w:bidi="ar-SA"/>
        </w:rPr>
        <w:t>НЕПРИЛОЖИМО</w:t>
      </w:r>
    </w:p>
    <w:p w14:paraId="4BD34B53" w14:textId="77777777" w:rsidR="005F0B87" w:rsidRPr="004D7E57" w:rsidRDefault="005F0B87">
      <w:pPr>
        <w:shd w:val="clear" w:color="auto" w:fill="FFFFFF"/>
        <w:tabs>
          <w:tab w:val="left" w:pos="-180"/>
        </w:tabs>
        <w:suppressAutoHyphens w:val="0"/>
        <w:jc w:val="both"/>
        <w:outlineLvl w:val="1"/>
        <w:rPr>
          <w:rFonts w:eastAsia="Calibri" w:cs="Times New Roman"/>
          <w:b/>
          <w:bCs/>
          <w:color w:val="5B9BD5"/>
          <w:kern w:val="0"/>
          <w:lang w:val="bg-BG" w:eastAsia="en-US" w:bidi="ar-SA"/>
        </w:rPr>
      </w:pPr>
    </w:p>
    <w:p w14:paraId="03FD8BEB" w14:textId="77777777" w:rsidR="005F0B87" w:rsidRPr="004D7E57" w:rsidRDefault="005F0B87">
      <w:pPr>
        <w:shd w:val="clear" w:color="auto" w:fill="FFFFFF"/>
        <w:tabs>
          <w:tab w:val="left" w:pos="-180"/>
        </w:tabs>
        <w:suppressAutoHyphens w:val="0"/>
        <w:jc w:val="both"/>
        <w:outlineLvl w:val="1"/>
        <w:rPr>
          <w:rFonts w:eastAsia="Calibri" w:cs="Times New Roman"/>
          <w:b/>
          <w:bCs/>
          <w:color w:val="5B9BD5"/>
          <w:kern w:val="0"/>
          <w:lang w:val="bg-BG" w:eastAsia="en-US" w:bidi="ar-SA"/>
        </w:rPr>
      </w:pPr>
    </w:p>
    <w:p w14:paraId="30ED64E7" w14:textId="77777777" w:rsidR="005F0B87" w:rsidRPr="004D7E57" w:rsidRDefault="005F0B87">
      <w:pPr>
        <w:shd w:val="clear" w:color="auto" w:fill="FFFFFF"/>
        <w:tabs>
          <w:tab w:val="left" w:pos="-180"/>
        </w:tabs>
        <w:suppressAutoHyphens w:val="0"/>
        <w:jc w:val="both"/>
        <w:outlineLvl w:val="1"/>
        <w:rPr>
          <w:rFonts w:eastAsia="Calibri" w:cs="Times New Roman"/>
          <w:b/>
          <w:bCs/>
          <w:color w:val="5B9BD5"/>
          <w:kern w:val="0"/>
          <w:lang w:val="bg-BG" w:eastAsia="en-US" w:bidi="ar-SA"/>
        </w:rPr>
      </w:pPr>
      <w:r w:rsidRPr="004D7E57">
        <w:rPr>
          <w:rFonts w:eastAsia="Calibri" w:cs="Times New Roman"/>
          <w:b/>
          <w:bCs/>
          <w:color w:val="5B9BD5"/>
          <w:kern w:val="0"/>
          <w:lang w:val="bg-BG" w:eastAsia="en-US" w:bidi="ar-SA"/>
        </w:rPr>
        <w:t>13. Дейности, допустими за финансиране:</w:t>
      </w:r>
      <w:bookmarkEnd w:id="35"/>
    </w:p>
    <w:p w14:paraId="1E44C40B" w14:textId="77777777" w:rsidR="005F0B87" w:rsidRPr="004D7E57" w:rsidRDefault="005F0B87" w:rsidP="006C75F0">
      <w:pPr>
        <w:keepNext/>
        <w:keepLines/>
        <w:shd w:val="clear" w:color="auto" w:fill="FFFFFF"/>
        <w:suppressAutoHyphens w:val="0"/>
        <w:spacing w:after="120" w:line="259" w:lineRule="auto"/>
        <w:jc w:val="both"/>
        <w:outlineLvl w:val="2"/>
        <w:rPr>
          <w:rFonts w:eastAsia="Calibri" w:cs="Times New Roman"/>
          <w:kern w:val="0"/>
          <w:lang w:val="bg-BG" w:eastAsia="en-US" w:bidi="ar-SA"/>
        </w:rPr>
      </w:pPr>
      <w:bookmarkStart w:id="36" w:name="_Toc475095655"/>
      <w:bookmarkStart w:id="37" w:name="_Toc475538942"/>
      <w:bookmarkStart w:id="38" w:name="_Toc499645046"/>
      <w:r w:rsidRPr="004D7E57">
        <w:rPr>
          <w:rFonts w:eastAsia="Calibri" w:cs="Times New Roman"/>
          <w:b/>
          <w:bCs/>
          <w:kern w:val="0"/>
          <w:lang w:val="bg-BG" w:eastAsia="en-US" w:bidi="ar-SA"/>
        </w:rPr>
        <w:t>13.1. Допустими дейности</w:t>
      </w:r>
      <w:bookmarkEnd w:id="36"/>
      <w:r w:rsidRPr="004D7E57">
        <w:rPr>
          <w:rFonts w:eastAsia="Calibri" w:cs="Times New Roman"/>
          <w:b/>
          <w:bCs/>
          <w:kern w:val="0"/>
          <w:lang w:val="bg-BG" w:eastAsia="en-US" w:bidi="ar-SA"/>
        </w:rPr>
        <w:t>:</w:t>
      </w:r>
      <w:bookmarkEnd w:id="37"/>
      <w:bookmarkEnd w:id="38"/>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5F0B87" w:rsidRPr="004D7E57" w14:paraId="5AFA5918" w14:textId="77777777" w:rsidTr="00860BCF">
        <w:tc>
          <w:tcPr>
            <w:tcW w:w="9805" w:type="dxa"/>
          </w:tcPr>
          <w:p w14:paraId="4F219078"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before="100" w:beforeAutospacing="1" w:line="276" w:lineRule="auto"/>
              <w:jc w:val="both"/>
              <w:rPr>
                <w:rFonts w:eastAsia="Times New Roman" w:cs="Times New Roman"/>
                <w:kern w:val="0"/>
                <w:lang w:val="bg-BG" w:eastAsia="en-US" w:bidi="ar-SA"/>
              </w:rPr>
            </w:pPr>
            <w:r w:rsidRPr="004D7E57">
              <w:rPr>
                <w:rFonts w:eastAsia="Times New Roman" w:cs="Times New Roman"/>
                <w:kern w:val="0"/>
                <w:lang w:val="bg-BG" w:eastAsia="en-US" w:bidi="ar-SA"/>
              </w:rPr>
              <w:t xml:space="preserve">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 в </w:t>
            </w:r>
            <w:r w:rsidRPr="004D7E57">
              <w:rPr>
                <w:rFonts w:eastAsia="Calibri" w:cs="Times New Roman"/>
                <w:kern w:val="0"/>
                <w:lang w:val="bg-BG" w:eastAsia="en-US" w:bidi="ar-SA"/>
              </w:rPr>
              <w:t>член 6, параграф 4 и</w:t>
            </w:r>
            <w:r w:rsidRPr="004D7E57">
              <w:rPr>
                <w:rFonts w:eastAsia="Times New Roman" w:cs="Times New Roman"/>
                <w:kern w:val="0"/>
                <w:lang w:val="bg-BG" w:eastAsia="en-US" w:bidi="ar-SA"/>
              </w:rPr>
              <w:t xml:space="preserve"> чл. 63, параграф 1, б. „г)“ на Регламент (ЕС) № 508/2014 на европейския Регламент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w:t>
            </w:r>
          </w:p>
          <w:p w14:paraId="55B0277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00" w:afterAutospacing="1" w:line="276" w:lineRule="auto"/>
              <w:jc w:val="both"/>
              <w:rPr>
                <w:rFonts w:eastAsia="Times New Roman" w:cs="Times New Roman"/>
                <w:kern w:val="0"/>
                <w:lang w:val="bg-BG" w:eastAsia="en-US" w:bidi="ar-SA"/>
              </w:rPr>
            </w:pPr>
            <w:r w:rsidRPr="004D7E57">
              <w:rPr>
                <w:rFonts w:eastAsia="Times New Roman" w:cs="Times New Roman"/>
                <w:kern w:val="0"/>
                <w:lang w:val="bg-BG" w:eastAsia="en-US" w:bidi="ar-SA"/>
              </w:rPr>
              <w:t>Проектните предложение по настоящата процедура и включените в тях дейности следва да допринасят за постигането на Специфична цел 2.2: Повишаване качеството на живот и привлекателността на територията на МИРГ „Поморие“, към Приоритет 2 от Стратегията за ВОМР на МИРГ Поморие, насочена към повишаване привлекателността на рибарския район чрез подобряване на средата за живот, използване на културното и морското културно наследство и разнообразни културни дейности, които ще допринесат за диверсификация на местната икономика, създаването на заетост и укрепване на местната идентичност.</w:t>
            </w:r>
          </w:p>
          <w:p w14:paraId="61E6818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before="100" w:beforeAutospacing="1" w:after="100" w:afterAutospacing="1" w:line="276" w:lineRule="auto"/>
              <w:jc w:val="both"/>
              <w:rPr>
                <w:rFonts w:eastAsia="Times New Roman" w:cs="Times New Roman"/>
                <w:kern w:val="0"/>
                <w:lang w:val="bg-BG" w:eastAsia="en-US" w:bidi="ar-SA"/>
              </w:rPr>
            </w:pPr>
            <w:r w:rsidRPr="004D7E57">
              <w:rPr>
                <w:rFonts w:eastAsia="Times New Roman" w:cs="Times New Roman"/>
                <w:kern w:val="0"/>
                <w:lang w:val="bg-BG" w:eastAsia="en-US" w:bidi="ar-SA"/>
              </w:rPr>
              <w:t>Безвъзмездна финансова помощ се предоставя за финансирането на следните дейности:</w:t>
            </w:r>
          </w:p>
          <w:p w14:paraId="63030F12" w14:textId="77777777" w:rsidR="005F0B87" w:rsidRPr="004D7E57" w:rsidRDefault="005F0B87">
            <w:pPr>
              <w:numPr>
                <w:ilvl w:val="0"/>
                <w:numId w:val="5"/>
              </w:numPr>
              <w:shd w:val="clear" w:color="auto" w:fill="FFFFFF"/>
              <w:suppressAutoHyphens w:val="0"/>
              <w:spacing w:before="100" w:beforeAutospacing="1" w:after="160" w:line="259" w:lineRule="auto"/>
              <w:jc w:val="both"/>
              <w:rPr>
                <w:rFonts w:eastAsia="Times New Roman" w:cs="Times New Roman"/>
                <w:kern w:val="0"/>
                <w:lang w:val="bg-BG" w:eastAsia="en-US" w:bidi="ar-SA"/>
              </w:rPr>
            </w:pPr>
            <w:r w:rsidRPr="004D7E57">
              <w:rPr>
                <w:rFonts w:eastAsia="Times New Roman" w:cs="Times New Roman"/>
                <w:color w:val="000000"/>
                <w:kern w:val="0"/>
                <w:lang w:val="bg-BG" w:eastAsia="bg-BG" w:bidi="ar-SA"/>
              </w:rPr>
              <w:t xml:space="preserve">Строителство, реконструкция и/или рехабилитация на нови и съществуващи обекти от средата за живот; </w:t>
            </w:r>
          </w:p>
          <w:p w14:paraId="0766243F" w14:textId="77777777" w:rsidR="005F0B87" w:rsidRPr="004D7E57" w:rsidRDefault="005F0B87">
            <w:pPr>
              <w:numPr>
                <w:ilvl w:val="0"/>
                <w:numId w:val="5"/>
              </w:numPr>
              <w:shd w:val="clear" w:color="auto" w:fill="FFFFFF"/>
              <w:suppressAutoHyphens w:val="0"/>
              <w:spacing w:before="100" w:beforeAutospacing="1" w:after="160" w:line="259" w:lineRule="auto"/>
              <w:jc w:val="both"/>
              <w:rPr>
                <w:rFonts w:eastAsia="Times New Roman" w:cs="Times New Roman"/>
                <w:color w:val="000000"/>
                <w:kern w:val="0"/>
                <w:lang w:val="bg-BG" w:eastAsia="bg-BG" w:bidi="ar-SA"/>
              </w:rPr>
            </w:pPr>
            <w:r w:rsidRPr="004D7E57">
              <w:rPr>
                <w:rFonts w:eastAsia="Times New Roman" w:cs="Times New Roman"/>
                <w:color w:val="000000"/>
                <w:kern w:val="0"/>
                <w:lang w:val="bg-BG" w:eastAsia="bg-BG" w:bidi="ar-SA"/>
              </w:rPr>
              <w:t xml:space="preserve">Строителство, реконструкция и/или рехабилитация на обекти, свързани с морското културното наследство, на туристически и природни обекти; </w:t>
            </w:r>
          </w:p>
          <w:p w14:paraId="74893E47" w14:textId="77777777" w:rsidR="005F0B87" w:rsidRPr="004D7E57" w:rsidRDefault="005F0B87">
            <w:pPr>
              <w:numPr>
                <w:ilvl w:val="0"/>
                <w:numId w:val="5"/>
              </w:numPr>
              <w:shd w:val="clear" w:color="auto" w:fill="FFFFFF"/>
              <w:suppressAutoHyphens w:val="0"/>
              <w:spacing w:before="100" w:beforeAutospacing="1" w:after="160" w:line="259" w:lineRule="auto"/>
              <w:jc w:val="both"/>
              <w:rPr>
                <w:rFonts w:eastAsia="Times New Roman" w:cs="Times New Roman"/>
                <w:color w:val="000000"/>
                <w:kern w:val="0"/>
                <w:lang w:val="bg-BG" w:eastAsia="bg-BG" w:bidi="ar-SA"/>
              </w:rPr>
            </w:pPr>
            <w:r w:rsidRPr="004D7E57">
              <w:rPr>
                <w:rFonts w:eastAsia="Times New Roman" w:cs="Times New Roman"/>
                <w:color w:val="000000"/>
                <w:kern w:val="0"/>
                <w:lang w:val="bg-BG" w:eastAsia="bg-BG" w:bidi="ar-SA"/>
              </w:rPr>
              <w:t xml:space="preserve">Диверсификация на дейностите в рибарския район и тяхното използване, като потенциал за създаване на заетост и възможности за укрепване на чувството за местна идентичност; </w:t>
            </w:r>
          </w:p>
          <w:p w14:paraId="50272F3D" w14:textId="1BD0AF41" w:rsidR="005F0B87" w:rsidRPr="004D7E57" w:rsidRDefault="005F0B87">
            <w:pPr>
              <w:numPr>
                <w:ilvl w:val="0"/>
                <w:numId w:val="5"/>
              </w:numPr>
              <w:shd w:val="clear" w:color="auto" w:fill="FFFFFF"/>
              <w:suppressAutoHyphens w:val="0"/>
              <w:spacing w:before="100" w:beforeAutospacing="1" w:after="160" w:line="259" w:lineRule="auto"/>
              <w:jc w:val="both"/>
              <w:rPr>
                <w:rFonts w:eastAsia="Times New Roman" w:cs="Times New Roman"/>
                <w:color w:val="000000"/>
                <w:kern w:val="0"/>
                <w:lang w:val="bg-BG" w:eastAsia="bg-BG" w:bidi="ar-SA"/>
              </w:rPr>
            </w:pPr>
            <w:r w:rsidRPr="004D7E57">
              <w:rPr>
                <w:rFonts w:eastAsia="Times New Roman" w:cs="Times New Roman"/>
                <w:color w:val="000000"/>
                <w:kern w:val="0"/>
                <w:lang w:val="bg-BG" w:eastAsia="bg-BG" w:bidi="ar-SA"/>
              </w:rPr>
              <w:t xml:space="preserve">Запазване на историческото и морското културно </w:t>
            </w:r>
            <w:proofErr w:type="spellStart"/>
            <w:r w:rsidRPr="004D7E57">
              <w:rPr>
                <w:rFonts w:eastAsia="Times New Roman" w:cs="Times New Roman"/>
                <w:color w:val="000000"/>
                <w:kern w:val="0"/>
                <w:lang w:val="bg-BG" w:eastAsia="bg-BG" w:bidi="ar-SA"/>
              </w:rPr>
              <w:t>ноу-хау</w:t>
            </w:r>
            <w:proofErr w:type="spellEnd"/>
            <w:r w:rsidRPr="004D7E57">
              <w:rPr>
                <w:rFonts w:eastAsia="Times New Roman" w:cs="Times New Roman"/>
                <w:color w:val="000000"/>
                <w:kern w:val="0"/>
                <w:lang w:val="bg-BG" w:eastAsia="bg-BG" w:bidi="ar-SA"/>
              </w:rPr>
              <w:t xml:space="preserve"> в МИРГ „Поморие”</w:t>
            </w:r>
            <w:r w:rsidR="00862D73" w:rsidRPr="004D7E57">
              <w:rPr>
                <w:rFonts w:eastAsia="Times New Roman" w:cs="Times New Roman"/>
                <w:color w:val="000000"/>
                <w:kern w:val="0"/>
                <w:lang w:val="bg-BG" w:eastAsia="bg-BG" w:bidi="ar-SA"/>
              </w:rPr>
              <w:t>;</w:t>
            </w:r>
          </w:p>
          <w:p w14:paraId="0A4C2456" w14:textId="77777777" w:rsidR="005F0B87" w:rsidRPr="004D7E57" w:rsidRDefault="005F0B87">
            <w:pPr>
              <w:numPr>
                <w:ilvl w:val="0"/>
                <w:numId w:val="5"/>
              </w:numPr>
              <w:shd w:val="clear" w:color="auto" w:fill="FFFFFF"/>
              <w:suppressAutoHyphens w:val="0"/>
              <w:spacing w:before="100" w:beforeAutospacing="1" w:after="160" w:line="259" w:lineRule="auto"/>
              <w:jc w:val="both"/>
              <w:rPr>
                <w:rFonts w:eastAsia="Times New Roman" w:cs="Times New Roman"/>
                <w:color w:val="000000"/>
                <w:kern w:val="0"/>
                <w:lang w:val="bg-BG" w:eastAsia="bg-BG" w:bidi="ar-SA"/>
              </w:rPr>
            </w:pPr>
            <w:r w:rsidRPr="004D7E57">
              <w:rPr>
                <w:rFonts w:eastAsia="Times New Roman" w:cs="Times New Roman"/>
                <w:color w:val="000000"/>
                <w:kern w:val="0"/>
                <w:lang w:val="bg-BG" w:eastAsia="bg-BG" w:bidi="ar-SA"/>
              </w:rPr>
              <w:t>Провеждане на събития, свързани с риболова и морските традиции в района;</w:t>
            </w:r>
          </w:p>
          <w:p w14:paraId="261A9D4F" w14:textId="77777777" w:rsidR="005F0B87" w:rsidRPr="004D7E57" w:rsidRDefault="005F0B87">
            <w:pPr>
              <w:numPr>
                <w:ilvl w:val="0"/>
                <w:numId w:val="5"/>
              </w:numPr>
              <w:shd w:val="clear" w:color="auto" w:fill="FFFFFF"/>
              <w:suppressAutoHyphens w:val="0"/>
              <w:spacing w:before="100" w:beforeAutospacing="1" w:after="160" w:line="259" w:lineRule="auto"/>
              <w:jc w:val="both"/>
              <w:rPr>
                <w:rFonts w:eastAsia="Times New Roman" w:cs="Times New Roman"/>
                <w:color w:val="000000"/>
                <w:kern w:val="0"/>
                <w:lang w:val="bg-BG" w:eastAsia="bg-BG" w:bidi="ar-SA"/>
              </w:rPr>
            </w:pPr>
            <w:r w:rsidRPr="004D7E57">
              <w:rPr>
                <w:rFonts w:eastAsia="Times New Roman" w:cs="Times New Roman"/>
                <w:color w:val="000000"/>
                <w:kern w:val="0"/>
                <w:lang w:val="bg-BG" w:eastAsia="bg-BG" w:bidi="ar-SA"/>
              </w:rPr>
              <w:t>Изграждане и ремонт на исторически дървени лодки;</w:t>
            </w:r>
          </w:p>
          <w:p w14:paraId="66119DAA" w14:textId="77777777" w:rsidR="005F0B87" w:rsidRPr="004D7E57" w:rsidRDefault="005F0B87">
            <w:pPr>
              <w:numPr>
                <w:ilvl w:val="0"/>
                <w:numId w:val="5"/>
              </w:numPr>
              <w:shd w:val="clear" w:color="auto" w:fill="FFFFFF"/>
              <w:suppressAutoHyphens w:val="0"/>
              <w:spacing w:before="100" w:beforeAutospacing="1" w:after="160" w:line="259" w:lineRule="auto"/>
              <w:jc w:val="both"/>
              <w:rPr>
                <w:rFonts w:eastAsia="Times New Roman" w:cs="Times New Roman"/>
                <w:color w:val="000000"/>
                <w:kern w:val="0"/>
                <w:lang w:val="bg-BG" w:eastAsia="bg-BG" w:bidi="ar-SA"/>
              </w:rPr>
            </w:pPr>
            <w:r w:rsidRPr="004D7E57">
              <w:rPr>
                <w:rFonts w:eastAsia="Times New Roman" w:cs="Times New Roman"/>
                <w:color w:val="000000"/>
                <w:kern w:val="0"/>
                <w:lang w:val="bg-BG" w:eastAsia="bg-BG" w:bidi="ar-SA"/>
              </w:rPr>
              <w:t>Реализиране на действия, вкл. строителни за по-добро интегриране на плажа и риболовния живот с местната селска общност;</w:t>
            </w:r>
          </w:p>
          <w:p w14:paraId="4CDA64EA" w14:textId="77777777" w:rsidR="005F0B87" w:rsidRPr="004D7E57" w:rsidRDefault="005F0B87">
            <w:pPr>
              <w:numPr>
                <w:ilvl w:val="0"/>
                <w:numId w:val="5"/>
              </w:numPr>
              <w:shd w:val="clear" w:color="auto" w:fill="FFFFFF"/>
              <w:suppressAutoHyphens w:val="0"/>
              <w:spacing w:before="100" w:beforeAutospacing="1" w:after="160" w:line="259" w:lineRule="auto"/>
              <w:jc w:val="both"/>
              <w:rPr>
                <w:rFonts w:eastAsia="Times New Roman" w:cs="Times New Roman"/>
                <w:color w:val="000000"/>
                <w:kern w:val="0"/>
                <w:lang w:val="bg-BG" w:eastAsia="bg-BG" w:bidi="ar-SA"/>
              </w:rPr>
            </w:pPr>
            <w:r w:rsidRPr="004D7E57">
              <w:rPr>
                <w:rFonts w:eastAsia="Times New Roman" w:cs="Times New Roman"/>
                <w:color w:val="000000"/>
                <w:kern w:val="0"/>
                <w:lang w:val="bg-BG" w:eastAsia="bg-BG" w:bidi="ar-SA"/>
              </w:rPr>
              <w:t>Оборудване за мониторинг на жизнения цикъл на предст</w:t>
            </w:r>
            <w:r w:rsidR="00947861" w:rsidRPr="004D7E57">
              <w:rPr>
                <w:rFonts w:eastAsia="Times New Roman" w:cs="Times New Roman"/>
                <w:color w:val="000000"/>
                <w:kern w:val="0"/>
                <w:lang w:val="bg-BG" w:eastAsia="bg-BG" w:bidi="ar-SA"/>
              </w:rPr>
              <w:t>а</w:t>
            </w:r>
            <w:r w:rsidRPr="004D7E57">
              <w:rPr>
                <w:rFonts w:eastAsia="Times New Roman" w:cs="Times New Roman"/>
                <w:color w:val="000000"/>
                <w:kern w:val="0"/>
                <w:lang w:val="bg-BG" w:eastAsia="bg-BG" w:bidi="ar-SA"/>
              </w:rPr>
              <w:t>вителите на морската флора и фауна, което се предава по интернет и може да се използва от ученици и други заинтересовани лица</w:t>
            </w:r>
            <w:r w:rsidR="00C42F91" w:rsidRPr="004D7E57">
              <w:rPr>
                <w:rFonts w:eastAsia="Times New Roman" w:cs="Times New Roman"/>
                <w:color w:val="000000"/>
                <w:kern w:val="0"/>
                <w:lang w:val="bg-BG" w:eastAsia="bg-BG" w:bidi="ar-SA"/>
              </w:rPr>
              <w:t xml:space="preserve"> в живота на рибите</w:t>
            </w:r>
            <w:r w:rsidRPr="004D7E57">
              <w:rPr>
                <w:rFonts w:eastAsia="Times New Roman" w:cs="Times New Roman"/>
                <w:color w:val="000000"/>
                <w:kern w:val="0"/>
                <w:lang w:val="bg-BG" w:eastAsia="bg-BG" w:bidi="ar-SA"/>
              </w:rPr>
              <w:t xml:space="preserve">. </w:t>
            </w:r>
          </w:p>
          <w:p w14:paraId="5CBD5414" w14:textId="79E4B843" w:rsidR="00A87784" w:rsidRPr="004D7E57" w:rsidRDefault="00A87784" w:rsidP="00A87784">
            <w:pPr>
              <w:shd w:val="clear" w:color="auto" w:fill="FFFFFF"/>
              <w:suppressAutoHyphens w:val="0"/>
              <w:spacing w:before="100" w:beforeAutospacing="1" w:after="160" w:line="259" w:lineRule="auto"/>
              <w:jc w:val="both"/>
              <w:rPr>
                <w:rFonts w:eastAsia="Times New Roman" w:cs="Times New Roman"/>
                <w:color w:val="000000"/>
                <w:kern w:val="0"/>
                <w:lang w:val="en-US" w:eastAsia="bg-BG" w:bidi="ar-SA"/>
              </w:rPr>
            </w:pPr>
            <w:proofErr w:type="spellStart"/>
            <w:r w:rsidRPr="004D7E57">
              <w:rPr>
                <w:rFonts w:eastAsia="Times New Roman" w:cs="Times New Roman"/>
                <w:color w:val="000000"/>
                <w:kern w:val="0"/>
                <w:lang w:val="en-US" w:eastAsia="bg-BG" w:bidi="ar-SA"/>
              </w:rPr>
              <w:t>Дейностите</w:t>
            </w:r>
            <w:proofErr w:type="spellEnd"/>
            <w:r w:rsidRPr="004D7E57">
              <w:rPr>
                <w:rFonts w:eastAsia="Times New Roman" w:cs="Times New Roman"/>
                <w:color w:val="000000"/>
                <w:kern w:val="0"/>
                <w:lang w:val="en-US" w:eastAsia="bg-BG" w:bidi="ar-SA"/>
              </w:rPr>
              <w:t xml:space="preserve"> по т. 6 са </w:t>
            </w:r>
            <w:proofErr w:type="spellStart"/>
            <w:r w:rsidRPr="004D7E57">
              <w:rPr>
                <w:rFonts w:eastAsia="Times New Roman" w:cs="Times New Roman"/>
                <w:color w:val="000000"/>
                <w:kern w:val="0"/>
                <w:lang w:val="en-US" w:eastAsia="bg-BG" w:bidi="ar-SA"/>
              </w:rPr>
              <w:t>допустими</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единствено</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когато</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лодките</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обект</w:t>
            </w:r>
            <w:proofErr w:type="spellEnd"/>
            <w:r w:rsidRPr="004D7E57">
              <w:rPr>
                <w:rFonts w:eastAsia="Times New Roman" w:cs="Times New Roman"/>
                <w:color w:val="000000"/>
                <w:kern w:val="0"/>
                <w:lang w:val="en-US" w:eastAsia="bg-BG" w:bidi="ar-SA"/>
              </w:rPr>
              <w:t xml:space="preserve"> на </w:t>
            </w:r>
            <w:proofErr w:type="spellStart"/>
            <w:r w:rsidRPr="004D7E57">
              <w:rPr>
                <w:rFonts w:eastAsia="Times New Roman" w:cs="Times New Roman"/>
                <w:color w:val="000000"/>
                <w:kern w:val="0"/>
                <w:lang w:val="en-US" w:eastAsia="bg-BG" w:bidi="ar-SA"/>
              </w:rPr>
              <w:t>реставрация</w:t>
            </w:r>
            <w:proofErr w:type="spellEnd"/>
            <w:r w:rsidRPr="004D7E57">
              <w:rPr>
                <w:rFonts w:eastAsia="Times New Roman" w:cs="Times New Roman"/>
                <w:color w:val="000000"/>
                <w:kern w:val="0"/>
                <w:lang w:val="en-US" w:eastAsia="bg-BG" w:bidi="ar-SA"/>
              </w:rPr>
              <w:t xml:space="preserve"> се </w:t>
            </w:r>
            <w:proofErr w:type="spellStart"/>
            <w:r w:rsidRPr="004D7E57">
              <w:rPr>
                <w:rFonts w:eastAsia="Times New Roman" w:cs="Times New Roman"/>
                <w:color w:val="000000"/>
                <w:kern w:val="0"/>
                <w:lang w:val="en-US" w:eastAsia="bg-BG" w:bidi="ar-SA"/>
              </w:rPr>
              <w:t>поставят</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изцяло</w:t>
            </w:r>
            <w:proofErr w:type="spellEnd"/>
            <w:r w:rsidRPr="004D7E57">
              <w:rPr>
                <w:rFonts w:eastAsia="Times New Roman" w:cs="Times New Roman"/>
                <w:color w:val="000000"/>
                <w:kern w:val="0"/>
                <w:lang w:val="en-US" w:eastAsia="bg-BG" w:bidi="ar-SA"/>
              </w:rPr>
              <w:t xml:space="preserve"> на </w:t>
            </w:r>
            <w:proofErr w:type="spellStart"/>
            <w:r w:rsidRPr="004D7E57">
              <w:rPr>
                <w:rFonts w:eastAsia="Times New Roman" w:cs="Times New Roman"/>
                <w:color w:val="000000"/>
                <w:kern w:val="0"/>
                <w:lang w:val="en-US" w:eastAsia="bg-BG" w:bidi="ar-SA"/>
              </w:rPr>
              <w:t>сушата</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или</w:t>
            </w:r>
            <w:proofErr w:type="spellEnd"/>
            <w:r w:rsidRPr="004D7E57">
              <w:rPr>
                <w:rFonts w:eastAsia="Times New Roman" w:cs="Times New Roman"/>
                <w:color w:val="000000"/>
                <w:kern w:val="0"/>
                <w:lang w:val="en-US" w:eastAsia="bg-BG" w:bidi="ar-SA"/>
              </w:rPr>
              <w:t xml:space="preserve"> са </w:t>
            </w:r>
            <w:proofErr w:type="spellStart"/>
            <w:r w:rsidRPr="004D7E57">
              <w:rPr>
                <w:rFonts w:eastAsia="Times New Roman" w:cs="Times New Roman"/>
                <w:color w:val="000000"/>
                <w:kern w:val="0"/>
                <w:lang w:val="en-US" w:eastAsia="bg-BG" w:bidi="ar-SA"/>
              </w:rPr>
              <w:t>трайно</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закотвени</w:t>
            </w:r>
            <w:proofErr w:type="spellEnd"/>
            <w:r w:rsidRPr="004D7E57">
              <w:rPr>
                <w:rFonts w:eastAsia="Times New Roman" w:cs="Times New Roman"/>
                <w:color w:val="000000"/>
                <w:kern w:val="0"/>
                <w:lang w:val="en-US" w:eastAsia="bg-BG" w:bidi="ar-SA"/>
              </w:rPr>
              <w:t xml:space="preserve"> на </w:t>
            </w:r>
            <w:proofErr w:type="spellStart"/>
            <w:r w:rsidRPr="004D7E57">
              <w:rPr>
                <w:rFonts w:eastAsia="Times New Roman" w:cs="Times New Roman"/>
                <w:color w:val="000000"/>
                <w:kern w:val="0"/>
                <w:lang w:val="en-US" w:eastAsia="bg-BG" w:bidi="ar-SA"/>
              </w:rPr>
              <w:t>пристанището</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без</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да</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напускат</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неговата</w:t>
            </w:r>
            <w:proofErr w:type="spellEnd"/>
            <w:r w:rsidRPr="004D7E57">
              <w:rPr>
                <w:rFonts w:eastAsia="Times New Roman" w:cs="Times New Roman"/>
                <w:color w:val="000000"/>
                <w:kern w:val="0"/>
                <w:lang w:val="en-US" w:eastAsia="bg-BG" w:bidi="ar-SA"/>
              </w:rPr>
              <w:t xml:space="preserve"> </w:t>
            </w:r>
            <w:proofErr w:type="spellStart"/>
            <w:r w:rsidRPr="004D7E57">
              <w:rPr>
                <w:rFonts w:eastAsia="Times New Roman" w:cs="Times New Roman"/>
                <w:color w:val="000000"/>
                <w:kern w:val="0"/>
                <w:lang w:val="en-US" w:eastAsia="bg-BG" w:bidi="ar-SA"/>
              </w:rPr>
              <w:t>територия</w:t>
            </w:r>
            <w:proofErr w:type="spellEnd"/>
            <w:r w:rsidRPr="004D7E57">
              <w:rPr>
                <w:rFonts w:eastAsia="Times New Roman" w:cs="Times New Roman"/>
                <w:color w:val="000000"/>
                <w:kern w:val="0"/>
                <w:lang w:val="en-US" w:eastAsia="bg-BG" w:bidi="ar-SA"/>
              </w:rPr>
              <w:t>.</w:t>
            </w:r>
          </w:p>
          <w:p w14:paraId="715E3CE5" w14:textId="77777777" w:rsidR="005F0B87" w:rsidRPr="004D7E57" w:rsidRDefault="005F0B87">
            <w:pPr>
              <w:shd w:val="clear" w:color="auto" w:fill="FFFFFF"/>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Проектите ще бъдат подпомагани, при условие че дейностите, включени в тях, съответстват на приоритетите и целите на общинския план за развитие на Община Поморие, като за целта кандидатите следва да представят съответното Решение на общинския съвет.</w:t>
            </w:r>
          </w:p>
          <w:p w14:paraId="47531FDE" w14:textId="77777777" w:rsidR="005F0B87" w:rsidRPr="004D7E57" w:rsidRDefault="005F0B87">
            <w:pPr>
              <w:shd w:val="clear" w:color="auto" w:fill="FFFFFF"/>
              <w:suppressAutoHyphens w:val="0"/>
              <w:spacing w:before="120"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Допустимо е в едно проектно предложение да бъдат включени инвестиции в повече от един обект/дейност.</w:t>
            </w:r>
          </w:p>
        </w:tc>
      </w:tr>
    </w:tbl>
    <w:p w14:paraId="5138D891" w14:textId="77777777" w:rsidR="005F0B87" w:rsidRPr="004D7E57" w:rsidRDefault="005F0B87" w:rsidP="006C75F0">
      <w:pPr>
        <w:keepNext/>
        <w:keepLines/>
        <w:shd w:val="clear" w:color="auto" w:fill="FFFFFF"/>
        <w:suppressAutoHyphens w:val="0"/>
        <w:spacing w:line="259" w:lineRule="auto"/>
        <w:jc w:val="both"/>
        <w:outlineLvl w:val="2"/>
        <w:rPr>
          <w:rFonts w:eastAsia="Calibri" w:cs="Times New Roman"/>
          <w:b/>
          <w:bCs/>
          <w:color w:val="5B9BD5"/>
          <w:kern w:val="0"/>
          <w:sz w:val="26"/>
          <w:szCs w:val="26"/>
          <w:lang w:val="bg-BG" w:eastAsia="en-US" w:bidi="ar-SA"/>
        </w:rPr>
      </w:pPr>
      <w:bookmarkStart w:id="39" w:name="_Toc451334639"/>
      <w:bookmarkStart w:id="40" w:name="_Toc475538943"/>
      <w:bookmarkStart w:id="41" w:name="_Toc499645047"/>
    </w:p>
    <w:p w14:paraId="0CD90D44" w14:textId="77777777" w:rsidR="005F0B87" w:rsidRPr="004D7E57" w:rsidRDefault="005F0B87" w:rsidP="006C75F0">
      <w:pPr>
        <w:keepNext/>
        <w:keepLines/>
        <w:shd w:val="clear" w:color="auto" w:fill="FFFFFF"/>
        <w:suppressAutoHyphens w:val="0"/>
        <w:spacing w:after="120" w:line="259" w:lineRule="auto"/>
        <w:jc w:val="both"/>
        <w:outlineLvl w:val="2"/>
        <w:rPr>
          <w:rFonts w:eastAsia="Calibri" w:cs="Times New Roman"/>
          <w:b/>
          <w:bCs/>
          <w:color w:val="5B9BD5"/>
          <w:kern w:val="0"/>
          <w:sz w:val="26"/>
          <w:szCs w:val="26"/>
          <w:lang w:val="bg-BG" w:eastAsia="en-US" w:bidi="ar-SA"/>
        </w:rPr>
      </w:pPr>
      <w:r w:rsidRPr="004D7E57">
        <w:rPr>
          <w:rFonts w:eastAsia="Calibri" w:cs="Times New Roman"/>
          <w:b/>
          <w:bCs/>
          <w:color w:val="5B9BD5"/>
          <w:kern w:val="0"/>
          <w:sz w:val="26"/>
          <w:szCs w:val="26"/>
          <w:lang w:val="bg-BG" w:eastAsia="en-US" w:bidi="ar-SA"/>
        </w:rPr>
        <w:t>13.2. Недопустими дейности</w:t>
      </w:r>
      <w:bookmarkEnd w:id="39"/>
      <w:bookmarkEnd w:id="40"/>
      <w:r w:rsidRPr="004D7E57">
        <w:rPr>
          <w:rFonts w:eastAsia="Calibri" w:cs="Times New Roman"/>
          <w:b/>
          <w:bCs/>
          <w:color w:val="5B9BD5"/>
          <w:kern w:val="0"/>
          <w:sz w:val="26"/>
          <w:szCs w:val="26"/>
          <w:lang w:val="bg-BG" w:eastAsia="en-US" w:bidi="ar-SA"/>
        </w:rPr>
        <w:t>:</w:t>
      </w:r>
      <w:bookmarkEnd w:id="41"/>
    </w:p>
    <w:p w14:paraId="7DDEB454"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line="276" w:lineRule="auto"/>
        <w:jc w:val="both"/>
        <w:rPr>
          <w:rFonts w:eastAsia="Times New Roman" w:cs="Times New Roman"/>
          <w:color w:val="000000"/>
          <w:kern w:val="0"/>
          <w:lang w:val="bg-BG" w:eastAsia="bg-BG" w:bidi="ar-SA"/>
        </w:rPr>
      </w:pPr>
      <w:bookmarkStart w:id="42" w:name="_Toc499645048"/>
      <w:r w:rsidRPr="004D7E57">
        <w:rPr>
          <w:rFonts w:eastAsia="Times New Roman" w:cs="Times New Roman"/>
          <w:color w:val="000000"/>
          <w:kern w:val="0"/>
          <w:lang w:val="bg-BG" w:eastAsia="bg-BG" w:bidi="ar-SA"/>
        </w:rPr>
        <w:t>По мярката няма да бъдат подпомагани:</w:t>
      </w:r>
    </w:p>
    <w:p w14:paraId="63B8F76B" w14:textId="77777777" w:rsidR="005F0B87" w:rsidRPr="004D7E57" w:rsidRDefault="005F0B87" w:rsidP="001F0F15">
      <w:pPr>
        <w:numPr>
          <w:ilvl w:val="0"/>
          <w:numId w:val="12"/>
        </w:numPr>
        <w:pBdr>
          <w:top w:val="single" w:sz="4" w:space="1" w:color="auto"/>
          <w:left w:val="single" w:sz="4" w:space="4" w:color="auto"/>
          <w:bottom w:val="single" w:sz="4" w:space="1" w:color="auto"/>
          <w:right w:val="single" w:sz="4" w:space="4" w:color="auto"/>
        </w:pBdr>
        <w:shd w:val="clear" w:color="auto" w:fill="FFFFFF"/>
        <w:suppressAutoHyphens w:val="0"/>
        <w:spacing w:after="100" w:afterAutospacing="1" w:line="276" w:lineRule="auto"/>
        <w:ind w:hanging="420"/>
        <w:jc w:val="both"/>
        <w:rPr>
          <w:rFonts w:eastAsia="Calibri" w:cs="Times New Roman"/>
          <w:kern w:val="0"/>
          <w:lang w:val="ru-RU" w:eastAsia="en-US" w:bidi="ar-SA"/>
        </w:rPr>
      </w:pPr>
      <w:r w:rsidRPr="004D7E57">
        <w:rPr>
          <w:rFonts w:eastAsia="Times New Roman" w:cs="Times New Roman"/>
          <w:color w:val="000000"/>
          <w:kern w:val="0"/>
          <w:lang w:val="bg-BG" w:eastAsia="bg-BG" w:bidi="ar-SA"/>
        </w:rPr>
        <w:t>Дейности, които не допринасят за изпълнение на целите, заложени в т. 6 от настоящата процедура;</w:t>
      </w:r>
    </w:p>
    <w:p w14:paraId="49F8BC48" w14:textId="77777777" w:rsidR="005F0B87" w:rsidRPr="004D7E57" w:rsidRDefault="005F0B87">
      <w:pPr>
        <w:shd w:val="clear" w:color="auto" w:fill="FFFFFF"/>
        <w:tabs>
          <w:tab w:val="left" w:pos="-180"/>
        </w:tabs>
        <w:suppressAutoHyphens w:val="0"/>
        <w:jc w:val="both"/>
        <w:outlineLvl w:val="1"/>
        <w:rPr>
          <w:rFonts w:eastAsia="Calibri" w:cs="Times New Roman"/>
          <w:b/>
          <w:bCs/>
          <w:color w:val="5B9BD5"/>
          <w:kern w:val="0"/>
          <w:sz w:val="26"/>
          <w:szCs w:val="26"/>
          <w:lang w:val="bg-BG" w:eastAsia="en-US" w:bidi="ar-SA"/>
        </w:rPr>
      </w:pPr>
      <w:r w:rsidRPr="004D7E57">
        <w:rPr>
          <w:rFonts w:eastAsia="Calibri" w:cs="Times New Roman"/>
          <w:b/>
          <w:bCs/>
          <w:color w:val="5B9BD5"/>
          <w:kern w:val="0"/>
          <w:sz w:val="26"/>
          <w:szCs w:val="26"/>
          <w:lang w:val="bg-BG" w:eastAsia="en-US" w:bidi="ar-SA"/>
        </w:rPr>
        <w:t>14. Категории разходи, допустими за финансиране:</w:t>
      </w:r>
      <w:bookmarkEnd w:id="42"/>
      <w:r w:rsidRPr="004D7E57">
        <w:rPr>
          <w:rFonts w:eastAsia="Calibri" w:cs="Times New Roman"/>
          <w:b/>
          <w:bCs/>
          <w:color w:val="5B9BD5"/>
          <w:kern w:val="0"/>
          <w:sz w:val="26"/>
          <w:szCs w:val="26"/>
          <w:lang w:val="bg-BG" w:eastAsia="en-US" w:bidi="ar-SA"/>
        </w:rPr>
        <w:t xml:space="preserve"> </w:t>
      </w:r>
    </w:p>
    <w:p w14:paraId="665BEC06" w14:textId="77777777" w:rsidR="005F0B87" w:rsidRPr="004D7E57" w:rsidRDefault="005F0B87" w:rsidP="006C75F0">
      <w:pPr>
        <w:keepNext/>
        <w:shd w:val="clear" w:color="auto" w:fill="FFFFFF"/>
        <w:tabs>
          <w:tab w:val="left" w:pos="-180"/>
        </w:tabs>
        <w:suppressAutoHyphens w:val="0"/>
        <w:spacing w:after="160"/>
        <w:jc w:val="both"/>
        <w:outlineLvl w:val="2"/>
        <w:rPr>
          <w:rFonts w:eastAsia="Times New Roman" w:cs="Times New Roman"/>
          <w:b/>
          <w:bCs/>
          <w:kern w:val="0"/>
          <w:sz w:val="26"/>
          <w:szCs w:val="26"/>
          <w:lang w:val="bg-BG" w:eastAsia="en-US" w:bidi="ar-SA"/>
        </w:rPr>
      </w:pPr>
      <w:bookmarkStart w:id="43" w:name="_Toc475538944"/>
      <w:bookmarkStart w:id="44" w:name="_Toc499645049"/>
      <w:r w:rsidRPr="004D7E57">
        <w:rPr>
          <w:rFonts w:eastAsia="Times New Roman" w:cs="Times New Roman"/>
          <w:b/>
          <w:bCs/>
          <w:kern w:val="0"/>
          <w:sz w:val="26"/>
          <w:szCs w:val="26"/>
          <w:lang w:val="bg-BG" w:eastAsia="en-US" w:bidi="ar-SA"/>
        </w:rPr>
        <w:t>14.1. Допустими разходи</w:t>
      </w:r>
      <w:bookmarkEnd w:id="43"/>
      <w:r w:rsidRPr="004D7E57">
        <w:rPr>
          <w:rFonts w:eastAsia="Times New Roman" w:cs="Times New Roman"/>
          <w:b/>
          <w:bCs/>
          <w:kern w:val="0"/>
          <w:sz w:val="26"/>
          <w:szCs w:val="26"/>
          <w:lang w:val="bg-BG" w:eastAsia="en-US" w:bidi="ar-SA"/>
        </w:rPr>
        <w:t>:</w:t>
      </w:r>
      <w:bookmarkEnd w:id="44"/>
    </w:p>
    <w:p w14:paraId="6F7A8229"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b/>
          <w:kern w:val="0"/>
          <w:lang w:val="bg-BG" w:eastAsia="en-US" w:bidi="ar-SA"/>
        </w:rPr>
      </w:pPr>
      <w:r w:rsidRPr="004D7E57">
        <w:rPr>
          <w:rFonts w:eastAsia="Calibri" w:cs="Times New Roman"/>
          <w:b/>
          <w:kern w:val="0"/>
          <w:lang w:val="bg-BG" w:eastAsia="en-US" w:bidi="ar-SA"/>
        </w:rPr>
        <w:t>14.1.</w:t>
      </w:r>
      <w:proofErr w:type="spellStart"/>
      <w:r w:rsidRPr="004D7E57">
        <w:rPr>
          <w:rFonts w:eastAsia="Calibri" w:cs="Times New Roman"/>
          <w:b/>
          <w:kern w:val="0"/>
          <w:lang w:val="bg-BG" w:eastAsia="en-US" w:bidi="ar-SA"/>
        </w:rPr>
        <w:t>1</w:t>
      </w:r>
      <w:proofErr w:type="spellEnd"/>
      <w:r w:rsidRPr="004D7E57">
        <w:rPr>
          <w:rFonts w:eastAsia="Calibri" w:cs="Times New Roman"/>
          <w:b/>
          <w:kern w:val="0"/>
          <w:lang w:val="bg-BG" w:eastAsia="en-US" w:bidi="ar-SA"/>
        </w:rPr>
        <w:t>. Допустимите разходи трябва да са в съответствие с правилата и изискванията описани както следва:</w:t>
      </w:r>
    </w:p>
    <w:p w14:paraId="49E052E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1.</w:t>
      </w:r>
      <w:r w:rsidRPr="004D7E57">
        <w:rPr>
          <w:rFonts w:eastAsia="Calibri" w:cs="Times New Roman"/>
          <w:kern w:val="0"/>
          <w:lang w:val="bg-BG" w:eastAsia="en-US" w:bidi="ar-SA"/>
        </w:rPr>
        <w:tab/>
        <w:t>Да не противоречат на изискванията на:</w:t>
      </w:r>
    </w:p>
    <w:p w14:paraId="3DD888D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 Регламент (ЕС) № 508/2014 г. на Европейския парламент и на Съвета за Европейския фонд за морско дело и рибарство;</w:t>
      </w:r>
    </w:p>
    <w:p w14:paraId="3706405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en-US" w:eastAsia="en-US" w:bidi="ar-SA"/>
        </w:rPr>
      </w:pPr>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Регламент</w:t>
      </w:r>
      <w:proofErr w:type="spellEnd"/>
      <w:r w:rsidRPr="004D7E57">
        <w:rPr>
          <w:rFonts w:eastAsia="Calibri" w:cs="Times New Roman"/>
          <w:kern w:val="0"/>
          <w:lang w:val="en-US" w:eastAsia="en-US" w:bidi="ar-SA"/>
        </w:rPr>
        <w:t xml:space="preserve"> (ЕС) № 1303/2013 на </w:t>
      </w:r>
      <w:proofErr w:type="spellStart"/>
      <w:r w:rsidRPr="004D7E57">
        <w:rPr>
          <w:rFonts w:eastAsia="Calibri" w:cs="Times New Roman"/>
          <w:kern w:val="0"/>
          <w:lang w:val="en-US" w:eastAsia="en-US" w:bidi="ar-SA"/>
        </w:rPr>
        <w:t>Европейския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парламент</w:t>
      </w:r>
      <w:proofErr w:type="spellEnd"/>
      <w:r w:rsidRPr="004D7E57">
        <w:rPr>
          <w:rFonts w:eastAsia="Calibri" w:cs="Times New Roman"/>
          <w:kern w:val="0"/>
          <w:lang w:val="en-US" w:eastAsia="en-US" w:bidi="ar-SA"/>
        </w:rPr>
        <w:t xml:space="preserve"> и на </w:t>
      </w:r>
      <w:proofErr w:type="spellStart"/>
      <w:r w:rsidRPr="004D7E57">
        <w:rPr>
          <w:rFonts w:eastAsia="Calibri" w:cs="Times New Roman"/>
          <w:kern w:val="0"/>
          <w:lang w:val="en-US" w:eastAsia="en-US" w:bidi="ar-SA"/>
        </w:rPr>
        <w:t>Съвета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определяне</w:t>
      </w:r>
      <w:proofErr w:type="spellEnd"/>
      <w:r w:rsidRPr="004D7E57">
        <w:rPr>
          <w:rFonts w:eastAsia="Calibri" w:cs="Times New Roman"/>
          <w:kern w:val="0"/>
          <w:lang w:val="en-US" w:eastAsia="en-US" w:bidi="ar-SA"/>
        </w:rPr>
        <w:t xml:space="preserve"> на </w:t>
      </w:r>
      <w:proofErr w:type="spellStart"/>
      <w:r w:rsidRPr="004D7E57">
        <w:rPr>
          <w:rFonts w:eastAsia="Calibri" w:cs="Times New Roman"/>
          <w:kern w:val="0"/>
          <w:lang w:val="en-US" w:eastAsia="en-US" w:bidi="ar-SA"/>
        </w:rPr>
        <w:t>общоприложими</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разпоредби</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Европейския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регионално</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развитие</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Европейския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социален</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Кохезионния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Европейския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земеделски</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развитие</w:t>
      </w:r>
      <w:proofErr w:type="spellEnd"/>
      <w:r w:rsidRPr="004D7E57">
        <w:rPr>
          <w:rFonts w:eastAsia="Calibri" w:cs="Times New Roman"/>
          <w:kern w:val="0"/>
          <w:lang w:val="en-US" w:eastAsia="en-US" w:bidi="ar-SA"/>
        </w:rPr>
        <w:t xml:space="preserve"> на </w:t>
      </w:r>
      <w:proofErr w:type="spellStart"/>
      <w:r w:rsidRPr="004D7E57">
        <w:rPr>
          <w:rFonts w:eastAsia="Calibri" w:cs="Times New Roman"/>
          <w:kern w:val="0"/>
          <w:lang w:val="en-US" w:eastAsia="en-US" w:bidi="ar-SA"/>
        </w:rPr>
        <w:t>селските</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райони</w:t>
      </w:r>
      <w:proofErr w:type="spellEnd"/>
      <w:r w:rsidRPr="004D7E57">
        <w:rPr>
          <w:rFonts w:eastAsia="Calibri" w:cs="Times New Roman"/>
          <w:kern w:val="0"/>
          <w:lang w:val="en-US" w:eastAsia="en-US" w:bidi="ar-SA"/>
        </w:rPr>
        <w:t xml:space="preserve"> и </w:t>
      </w:r>
      <w:proofErr w:type="spellStart"/>
      <w:r w:rsidRPr="004D7E57">
        <w:rPr>
          <w:rFonts w:eastAsia="Calibri" w:cs="Times New Roman"/>
          <w:kern w:val="0"/>
          <w:lang w:val="en-US" w:eastAsia="en-US" w:bidi="ar-SA"/>
        </w:rPr>
        <w:t>Европейския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морско </w:t>
      </w:r>
      <w:proofErr w:type="spellStart"/>
      <w:r w:rsidRPr="004D7E57">
        <w:rPr>
          <w:rFonts w:eastAsia="Calibri" w:cs="Times New Roman"/>
          <w:kern w:val="0"/>
          <w:lang w:val="en-US" w:eastAsia="en-US" w:bidi="ar-SA"/>
        </w:rPr>
        <w:t>дело</w:t>
      </w:r>
      <w:proofErr w:type="spellEnd"/>
      <w:r w:rsidRPr="004D7E57">
        <w:rPr>
          <w:rFonts w:eastAsia="Calibri" w:cs="Times New Roman"/>
          <w:kern w:val="0"/>
          <w:lang w:val="en-US" w:eastAsia="en-US" w:bidi="ar-SA"/>
        </w:rPr>
        <w:t xml:space="preserve"> и </w:t>
      </w:r>
      <w:proofErr w:type="spellStart"/>
      <w:r w:rsidRPr="004D7E57">
        <w:rPr>
          <w:rFonts w:eastAsia="Calibri" w:cs="Times New Roman"/>
          <w:kern w:val="0"/>
          <w:lang w:val="en-US" w:eastAsia="en-US" w:bidi="ar-SA"/>
        </w:rPr>
        <w:t>рибарство</w:t>
      </w:r>
      <w:proofErr w:type="spellEnd"/>
      <w:r w:rsidRPr="004D7E57">
        <w:rPr>
          <w:rFonts w:eastAsia="Calibri" w:cs="Times New Roman"/>
          <w:kern w:val="0"/>
          <w:lang w:val="en-US" w:eastAsia="en-US" w:bidi="ar-SA"/>
        </w:rPr>
        <w:t xml:space="preserve"> и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определяне</w:t>
      </w:r>
      <w:proofErr w:type="spellEnd"/>
      <w:r w:rsidRPr="004D7E57">
        <w:rPr>
          <w:rFonts w:eastAsia="Calibri" w:cs="Times New Roman"/>
          <w:kern w:val="0"/>
          <w:lang w:val="en-US" w:eastAsia="en-US" w:bidi="ar-SA"/>
        </w:rPr>
        <w:t xml:space="preserve"> на </w:t>
      </w:r>
      <w:proofErr w:type="spellStart"/>
      <w:r w:rsidRPr="004D7E57">
        <w:rPr>
          <w:rFonts w:eastAsia="Calibri" w:cs="Times New Roman"/>
          <w:kern w:val="0"/>
          <w:lang w:val="en-US" w:eastAsia="en-US" w:bidi="ar-SA"/>
        </w:rPr>
        <w:t>общи</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разпоредби</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Европейския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регионално</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развитие</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Европейския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социален</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Кохезионния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w:t>
      </w:r>
      <w:proofErr w:type="spellEnd"/>
      <w:r w:rsidRPr="004D7E57">
        <w:rPr>
          <w:rFonts w:eastAsia="Calibri" w:cs="Times New Roman"/>
          <w:kern w:val="0"/>
          <w:lang w:val="en-US" w:eastAsia="en-US" w:bidi="ar-SA"/>
        </w:rPr>
        <w:t xml:space="preserve"> и </w:t>
      </w:r>
      <w:proofErr w:type="spellStart"/>
      <w:r w:rsidRPr="004D7E57">
        <w:rPr>
          <w:rFonts w:eastAsia="Calibri" w:cs="Times New Roman"/>
          <w:kern w:val="0"/>
          <w:lang w:val="en-US" w:eastAsia="en-US" w:bidi="ar-SA"/>
        </w:rPr>
        <w:t>Европейския</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морско </w:t>
      </w:r>
      <w:proofErr w:type="spellStart"/>
      <w:r w:rsidRPr="004D7E57">
        <w:rPr>
          <w:rFonts w:eastAsia="Calibri" w:cs="Times New Roman"/>
          <w:kern w:val="0"/>
          <w:lang w:val="en-US" w:eastAsia="en-US" w:bidi="ar-SA"/>
        </w:rPr>
        <w:t>дело</w:t>
      </w:r>
      <w:proofErr w:type="spellEnd"/>
      <w:r w:rsidRPr="004D7E57">
        <w:rPr>
          <w:rFonts w:eastAsia="Calibri" w:cs="Times New Roman"/>
          <w:kern w:val="0"/>
          <w:lang w:val="en-US" w:eastAsia="en-US" w:bidi="ar-SA"/>
        </w:rPr>
        <w:t xml:space="preserve"> и </w:t>
      </w:r>
      <w:proofErr w:type="spellStart"/>
      <w:r w:rsidRPr="004D7E57">
        <w:rPr>
          <w:rFonts w:eastAsia="Calibri" w:cs="Times New Roman"/>
          <w:kern w:val="0"/>
          <w:lang w:val="en-US" w:eastAsia="en-US" w:bidi="ar-SA"/>
        </w:rPr>
        <w:t>рибарство</w:t>
      </w:r>
      <w:proofErr w:type="spellEnd"/>
      <w:r w:rsidRPr="004D7E57">
        <w:rPr>
          <w:rFonts w:eastAsia="Calibri" w:cs="Times New Roman"/>
          <w:kern w:val="0"/>
          <w:lang w:val="en-US" w:eastAsia="en-US" w:bidi="ar-SA"/>
        </w:rPr>
        <w:t xml:space="preserve">, и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отмяна</w:t>
      </w:r>
      <w:proofErr w:type="spellEnd"/>
      <w:r w:rsidRPr="004D7E57">
        <w:rPr>
          <w:rFonts w:eastAsia="Calibri" w:cs="Times New Roman"/>
          <w:kern w:val="0"/>
          <w:lang w:val="en-US" w:eastAsia="en-US" w:bidi="ar-SA"/>
        </w:rPr>
        <w:t xml:space="preserve"> на </w:t>
      </w:r>
      <w:proofErr w:type="spellStart"/>
      <w:r w:rsidRPr="004D7E57">
        <w:rPr>
          <w:rFonts w:eastAsia="Calibri" w:cs="Times New Roman"/>
          <w:kern w:val="0"/>
          <w:lang w:val="en-US" w:eastAsia="en-US" w:bidi="ar-SA"/>
        </w:rPr>
        <w:t>Регламент</w:t>
      </w:r>
      <w:proofErr w:type="spellEnd"/>
      <w:r w:rsidRPr="004D7E57">
        <w:rPr>
          <w:rFonts w:eastAsia="Calibri" w:cs="Times New Roman"/>
          <w:kern w:val="0"/>
          <w:lang w:val="en-US" w:eastAsia="en-US" w:bidi="ar-SA"/>
        </w:rPr>
        <w:t xml:space="preserve"> (ЕО) № 1083/2006 на </w:t>
      </w:r>
      <w:proofErr w:type="spellStart"/>
      <w:r w:rsidRPr="004D7E57">
        <w:rPr>
          <w:rFonts w:eastAsia="Calibri" w:cs="Times New Roman"/>
          <w:kern w:val="0"/>
          <w:lang w:val="en-US" w:eastAsia="en-US" w:bidi="ar-SA"/>
        </w:rPr>
        <w:t>Съвета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Регламент</w:t>
      </w:r>
      <w:proofErr w:type="spellEnd"/>
      <w:r w:rsidRPr="004D7E57">
        <w:rPr>
          <w:rFonts w:eastAsia="Calibri" w:cs="Times New Roman"/>
          <w:kern w:val="0"/>
          <w:lang w:val="en-US" w:eastAsia="en-US" w:bidi="ar-SA"/>
        </w:rPr>
        <w:t xml:space="preserve"> (ЕС) № 1303/2013);</w:t>
      </w:r>
    </w:p>
    <w:p w14:paraId="05DE8E0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en-US" w:eastAsia="en-US" w:bidi="ar-SA"/>
        </w:rPr>
      </w:pPr>
      <w:r w:rsidRPr="004D7E57">
        <w:rPr>
          <w:rFonts w:eastAsia="Calibri" w:cs="Times New Roman"/>
          <w:kern w:val="0"/>
          <w:lang w:val="bg-BG" w:eastAsia="en-US" w:bidi="ar-SA"/>
        </w:rPr>
        <w:t xml:space="preserve">-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 966/2012;</w:t>
      </w:r>
    </w:p>
    <w:p w14:paraId="45FBDFF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en-US" w:eastAsia="en-US" w:bidi="ar-SA"/>
        </w:rPr>
      </w:pPr>
      <w:r w:rsidRPr="004D7E57">
        <w:rPr>
          <w:rFonts w:eastAsia="Calibri" w:cs="Times New Roman"/>
          <w:kern w:val="0"/>
          <w:lang w:val="bg-BG" w:eastAsia="en-US" w:bidi="ar-SA"/>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6ACBC16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en-US" w:eastAsia="en-US" w:bidi="ar-SA"/>
        </w:rPr>
      </w:pPr>
      <w:r w:rsidRPr="004D7E57">
        <w:rPr>
          <w:rFonts w:eastAsia="Calibri" w:cs="Times New Roman"/>
          <w:kern w:val="0"/>
          <w:lang w:val="en-US" w:eastAsia="en-US" w:bidi="ar-SA"/>
        </w:rPr>
        <w:t>2.</w:t>
      </w:r>
      <w:r w:rsidRPr="004D7E57">
        <w:rPr>
          <w:rFonts w:eastAsia="Calibri" w:cs="Times New Roman"/>
          <w:kern w:val="0"/>
          <w:lang w:val="en-US" w:eastAsia="en-US" w:bidi="ar-SA"/>
        </w:rPr>
        <w:tab/>
      </w:r>
      <w:proofErr w:type="spellStart"/>
      <w:r w:rsidRPr="004D7E57">
        <w:rPr>
          <w:rFonts w:eastAsia="Calibri" w:cs="Times New Roman"/>
          <w:kern w:val="0"/>
          <w:lang w:val="en-US" w:eastAsia="en-US" w:bidi="ar-SA"/>
        </w:rPr>
        <w:t>Закона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управление</w:t>
      </w:r>
      <w:proofErr w:type="spellEnd"/>
      <w:r w:rsidRPr="004D7E57">
        <w:rPr>
          <w:rFonts w:eastAsia="Calibri" w:cs="Times New Roman"/>
          <w:kern w:val="0"/>
          <w:lang w:val="en-US" w:eastAsia="en-US" w:bidi="ar-SA"/>
        </w:rPr>
        <w:t xml:space="preserve"> на </w:t>
      </w:r>
      <w:proofErr w:type="spellStart"/>
      <w:r w:rsidRPr="004D7E57">
        <w:rPr>
          <w:rFonts w:eastAsia="Calibri" w:cs="Times New Roman"/>
          <w:kern w:val="0"/>
          <w:lang w:val="en-US" w:eastAsia="en-US" w:bidi="ar-SA"/>
        </w:rPr>
        <w:t>средствата</w:t>
      </w:r>
      <w:proofErr w:type="spellEnd"/>
      <w:r w:rsidRPr="004D7E57">
        <w:rPr>
          <w:rFonts w:eastAsia="Calibri" w:cs="Times New Roman"/>
          <w:kern w:val="0"/>
          <w:lang w:val="en-US" w:eastAsia="en-US" w:bidi="ar-SA"/>
        </w:rPr>
        <w:t xml:space="preserve"> от </w:t>
      </w:r>
      <w:proofErr w:type="spellStart"/>
      <w:r w:rsidRPr="004D7E57">
        <w:rPr>
          <w:rFonts w:eastAsia="Calibri" w:cs="Times New Roman"/>
          <w:kern w:val="0"/>
          <w:lang w:val="en-US" w:eastAsia="en-US" w:bidi="ar-SA"/>
        </w:rPr>
        <w:t>Европейските</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структурни</w:t>
      </w:r>
      <w:proofErr w:type="spellEnd"/>
      <w:r w:rsidRPr="004D7E57">
        <w:rPr>
          <w:rFonts w:eastAsia="Calibri" w:cs="Times New Roman"/>
          <w:kern w:val="0"/>
          <w:lang w:val="en-US" w:eastAsia="en-US" w:bidi="ar-SA"/>
        </w:rPr>
        <w:t xml:space="preserve"> и </w:t>
      </w:r>
      <w:proofErr w:type="spellStart"/>
      <w:r w:rsidRPr="004D7E57">
        <w:rPr>
          <w:rFonts w:eastAsia="Calibri" w:cs="Times New Roman"/>
          <w:kern w:val="0"/>
          <w:lang w:val="en-US" w:eastAsia="en-US" w:bidi="ar-SA"/>
        </w:rPr>
        <w:t>инвестиционни</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фондове</w:t>
      </w:r>
      <w:proofErr w:type="spellEnd"/>
      <w:r w:rsidRPr="004D7E57">
        <w:rPr>
          <w:rFonts w:eastAsia="Calibri" w:cs="Times New Roman"/>
          <w:kern w:val="0"/>
          <w:lang w:val="en-US" w:eastAsia="en-US" w:bidi="ar-SA"/>
        </w:rPr>
        <w:t xml:space="preserve"> (ЗУСЕСИФ);</w:t>
      </w:r>
    </w:p>
    <w:p w14:paraId="25C7488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3</w:t>
      </w:r>
      <w:r w:rsidRPr="004D7E57">
        <w:rPr>
          <w:rFonts w:eastAsia="Calibri" w:cs="Times New Roman"/>
          <w:kern w:val="0"/>
          <w:lang w:val="en-US" w:eastAsia="en-US" w:bidi="ar-SA"/>
        </w:rPr>
        <w:t>.</w:t>
      </w:r>
      <w:r w:rsidRPr="004D7E57">
        <w:rPr>
          <w:rFonts w:eastAsia="Calibri" w:cs="Times New Roman"/>
          <w:kern w:val="0"/>
          <w:lang w:val="en-US" w:eastAsia="en-US" w:bidi="ar-SA"/>
        </w:rPr>
        <w:tab/>
        <w:t>П</w:t>
      </w:r>
      <w:proofErr w:type="spellStart"/>
      <w:r w:rsidRPr="004D7E57">
        <w:rPr>
          <w:rFonts w:eastAsia="Calibri" w:cs="Times New Roman"/>
          <w:kern w:val="0"/>
          <w:lang w:val="bg-BG" w:eastAsia="en-US" w:bidi="ar-SA"/>
        </w:rPr>
        <w:t>остановление</w:t>
      </w:r>
      <w:proofErr w:type="spellEnd"/>
      <w:r w:rsidRPr="004D7E57">
        <w:rPr>
          <w:rFonts w:eastAsia="Calibri" w:cs="Times New Roman"/>
          <w:kern w:val="0"/>
          <w:lang w:val="en-US" w:eastAsia="en-US" w:bidi="ar-SA"/>
        </w:rPr>
        <w:t xml:space="preserve"> № 189 на </w:t>
      </w:r>
      <w:r w:rsidRPr="004D7E57">
        <w:rPr>
          <w:rFonts w:eastAsia="Calibri" w:cs="Times New Roman"/>
          <w:kern w:val="0"/>
          <w:lang w:val="bg-BG" w:eastAsia="en-US" w:bidi="ar-SA"/>
        </w:rPr>
        <w:t>Министерския съвет</w:t>
      </w:r>
      <w:r w:rsidRPr="004D7E57">
        <w:rPr>
          <w:rFonts w:eastAsia="Calibri" w:cs="Times New Roman"/>
          <w:kern w:val="0"/>
          <w:lang w:val="en-US" w:eastAsia="en-US" w:bidi="ar-SA"/>
        </w:rPr>
        <w:t xml:space="preserve"> 2016 г.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определяне</w:t>
      </w:r>
      <w:proofErr w:type="spellEnd"/>
      <w:r w:rsidRPr="004D7E57">
        <w:rPr>
          <w:rFonts w:eastAsia="Calibri" w:cs="Times New Roman"/>
          <w:kern w:val="0"/>
          <w:lang w:val="en-US" w:eastAsia="en-US" w:bidi="ar-SA"/>
        </w:rPr>
        <w:t xml:space="preserve"> на </w:t>
      </w:r>
      <w:proofErr w:type="spellStart"/>
      <w:r w:rsidRPr="004D7E57">
        <w:rPr>
          <w:rFonts w:eastAsia="Calibri" w:cs="Times New Roman"/>
          <w:kern w:val="0"/>
          <w:lang w:val="en-US" w:eastAsia="en-US" w:bidi="ar-SA"/>
        </w:rPr>
        <w:t>национални</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правила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допустимост</w:t>
      </w:r>
      <w:proofErr w:type="spellEnd"/>
      <w:r w:rsidRPr="004D7E57">
        <w:rPr>
          <w:rFonts w:eastAsia="Calibri" w:cs="Times New Roman"/>
          <w:kern w:val="0"/>
          <w:lang w:val="en-US" w:eastAsia="en-US" w:bidi="ar-SA"/>
        </w:rPr>
        <w:t xml:space="preserve"> на </w:t>
      </w:r>
      <w:proofErr w:type="spellStart"/>
      <w:r w:rsidRPr="004D7E57">
        <w:rPr>
          <w:rFonts w:eastAsia="Calibri" w:cs="Times New Roman"/>
          <w:kern w:val="0"/>
          <w:lang w:val="en-US" w:eastAsia="en-US" w:bidi="ar-SA"/>
        </w:rPr>
        <w:t>разходите</w:t>
      </w:r>
      <w:proofErr w:type="spellEnd"/>
      <w:r w:rsidRPr="004D7E57">
        <w:rPr>
          <w:rFonts w:eastAsia="Calibri" w:cs="Times New Roman"/>
          <w:kern w:val="0"/>
          <w:lang w:val="en-US" w:eastAsia="en-US" w:bidi="ar-SA"/>
        </w:rPr>
        <w:t xml:space="preserve"> по </w:t>
      </w:r>
      <w:proofErr w:type="spellStart"/>
      <w:r w:rsidRPr="004D7E57">
        <w:rPr>
          <w:rFonts w:eastAsia="Calibri" w:cs="Times New Roman"/>
          <w:kern w:val="0"/>
          <w:lang w:val="en-US" w:eastAsia="en-US" w:bidi="ar-SA"/>
        </w:rPr>
        <w:t>програмите</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съфинансирани</w:t>
      </w:r>
      <w:proofErr w:type="spellEnd"/>
      <w:r w:rsidRPr="004D7E57">
        <w:rPr>
          <w:rFonts w:eastAsia="Calibri" w:cs="Times New Roman"/>
          <w:kern w:val="0"/>
          <w:lang w:val="en-US" w:eastAsia="en-US" w:bidi="ar-SA"/>
        </w:rPr>
        <w:t xml:space="preserve"> от </w:t>
      </w:r>
      <w:proofErr w:type="spellStart"/>
      <w:r w:rsidRPr="004D7E57">
        <w:rPr>
          <w:rFonts w:eastAsia="Calibri" w:cs="Times New Roman"/>
          <w:kern w:val="0"/>
          <w:lang w:val="en-US" w:eastAsia="en-US" w:bidi="ar-SA"/>
        </w:rPr>
        <w:t>Европейските</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структурни</w:t>
      </w:r>
      <w:proofErr w:type="spellEnd"/>
      <w:r w:rsidRPr="004D7E57">
        <w:rPr>
          <w:rFonts w:eastAsia="Calibri" w:cs="Times New Roman"/>
          <w:kern w:val="0"/>
          <w:lang w:val="en-US" w:eastAsia="en-US" w:bidi="ar-SA"/>
        </w:rPr>
        <w:t xml:space="preserve"> и </w:t>
      </w:r>
      <w:proofErr w:type="spellStart"/>
      <w:r w:rsidRPr="004D7E57">
        <w:rPr>
          <w:rFonts w:eastAsia="Calibri" w:cs="Times New Roman"/>
          <w:kern w:val="0"/>
          <w:lang w:val="en-US" w:eastAsia="en-US" w:bidi="ar-SA"/>
        </w:rPr>
        <w:t>инвестиционни</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фондове</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за</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програмен</w:t>
      </w:r>
      <w:proofErr w:type="spellEnd"/>
      <w:r w:rsidRPr="004D7E57">
        <w:rPr>
          <w:rFonts w:eastAsia="Calibri" w:cs="Times New Roman"/>
          <w:kern w:val="0"/>
          <w:lang w:val="en-US" w:eastAsia="en-US" w:bidi="ar-SA"/>
        </w:rPr>
        <w:t xml:space="preserve"> </w:t>
      </w:r>
      <w:proofErr w:type="spellStart"/>
      <w:r w:rsidRPr="004D7E57">
        <w:rPr>
          <w:rFonts w:eastAsia="Calibri" w:cs="Times New Roman"/>
          <w:kern w:val="0"/>
          <w:lang w:val="en-US" w:eastAsia="en-US" w:bidi="ar-SA"/>
        </w:rPr>
        <w:t>период</w:t>
      </w:r>
      <w:proofErr w:type="spellEnd"/>
      <w:r w:rsidRPr="004D7E57">
        <w:rPr>
          <w:rFonts w:eastAsia="Calibri" w:cs="Times New Roman"/>
          <w:kern w:val="0"/>
          <w:lang w:val="en-US" w:eastAsia="en-US" w:bidi="ar-SA"/>
        </w:rPr>
        <w:t xml:space="preserve"> 2014 – 2020 г.</w:t>
      </w:r>
      <w:r w:rsidRPr="004D7E57">
        <w:rPr>
          <w:rFonts w:eastAsia="Calibri" w:cs="Times New Roman"/>
          <w:kern w:val="0"/>
          <w:lang w:val="bg-BG" w:eastAsia="en-US" w:bidi="ar-SA"/>
        </w:rPr>
        <w:t xml:space="preserve"> (</w:t>
      </w:r>
      <w:proofErr w:type="spellStart"/>
      <w:r w:rsidRPr="004D7E57">
        <w:rPr>
          <w:rFonts w:eastAsia="Calibri" w:cs="Times New Roman"/>
          <w:kern w:val="0"/>
          <w:lang w:val="bg-BG" w:eastAsia="en-US" w:bidi="ar-SA"/>
        </w:rPr>
        <w:t>обн</w:t>
      </w:r>
      <w:proofErr w:type="spellEnd"/>
      <w:r w:rsidRPr="004D7E57">
        <w:rPr>
          <w:rFonts w:eastAsia="Calibri" w:cs="Times New Roman"/>
          <w:kern w:val="0"/>
          <w:lang w:val="bg-BG" w:eastAsia="en-US" w:bidi="ar-SA"/>
        </w:rPr>
        <w:t>., ДВ, бр. 61 от 2016 г.) (ПМС № 189);</w:t>
      </w:r>
    </w:p>
    <w:p w14:paraId="6935972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4.</w:t>
      </w:r>
      <w:r w:rsidRPr="004D7E57">
        <w:rPr>
          <w:rFonts w:eastAsia="Calibri" w:cs="Times New Roman"/>
          <w:kern w:val="0"/>
          <w:lang w:val="bg-BG" w:eastAsia="en-US" w:bidi="ar-SA"/>
        </w:rPr>
        <w:tab/>
        <w:t>Да са извършени от допустими бенефициенти;</w:t>
      </w:r>
    </w:p>
    <w:p w14:paraId="47F419D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5.</w:t>
      </w:r>
      <w:r w:rsidRPr="004D7E57">
        <w:rPr>
          <w:rFonts w:eastAsia="Calibri" w:cs="Times New Roman"/>
          <w:kern w:val="0"/>
          <w:lang w:val="bg-BG" w:eastAsia="en-US" w:bidi="ar-SA"/>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7A903E2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6.</w:t>
      </w:r>
      <w:r w:rsidRPr="004D7E57">
        <w:rPr>
          <w:rFonts w:eastAsia="Calibri" w:cs="Times New Roman"/>
          <w:kern w:val="0"/>
          <w:lang w:val="bg-BG" w:eastAsia="en-US" w:bidi="ar-SA"/>
        </w:rPr>
        <w:tab/>
        <w:t xml:space="preserve">За тях да е налична адекватна </w:t>
      </w:r>
      <w:proofErr w:type="spellStart"/>
      <w:r w:rsidRPr="004D7E57">
        <w:rPr>
          <w:rFonts w:eastAsia="Calibri" w:cs="Times New Roman"/>
          <w:kern w:val="0"/>
          <w:lang w:val="bg-BG" w:eastAsia="en-US" w:bidi="ar-SA"/>
        </w:rPr>
        <w:t>одитна</w:t>
      </w:r>
      <w:proofErr w:type="spellEnd"/>
      <w:r w:rsidRPr="004D7E57">
        <w:rPr>
          <w:rFonts w:eastAsia="Calibri" w:cs="Times New Roman"/>
          <w:kern w:val="0"/>
          <w:lang w:val="bg-BG" w:eastAsia="en-US" w:bidi="ar-SA"/>
        </w:rPr>
        <w:t xml:space="preserve"> следа, включително да са спазени разпоредбите за наличност на документите по чл. 140 от Регламент (ЕС) № 1303/2013;</w:t>
      </w:r>
    </w:p>
    <w:p w14:paraId="0AADFB8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7.</w:t>
      </w:r>
      <w:r w:rsidRPr="004D7E57">
        <w:rPr>
          <w:rFonts w:eastAsia="Calibri" w:cs="Times New Roman"/>
          <w:kern w:val="0"/>
          <w:lang w:val="bg-BG" w:eastAsia="en-US" w:bidi="ar-SA"/>
        </w:rPr>
        <w:tab/>
        <w:t>Да са отразени в счетоводната документация на бенефициента чрез отделни счетоводни аналитични сметки или в отделна счетоводна система;</w:t>
      </w:r>
    </w:p>
    <w:p w14:paraId="4F9604F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8.</w:t>
      </w:r>
      <w:r w:rsidRPr="004D7E57">
        <w:rPr>
          <w:rFonts w:eastAsia="Calibri" w:cs="Times New Roman"/>
          <w:kern w:val="0"/>
          <w:lang w:val="bg-BG" w:eastAsia="en-US" w:bidi="ar-SA"/>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94A2D2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9.</w:t>
      </w:r>
      <w:r w:rsidRPr="004D7E57">
        <w:rPr>
          <w:rFonts w:eastAsia="Calibri" w:cs="Times New Roman"/>
          <w:kern w:val="0"/>
          <w:lang w:val="bg-BG" w:eastAsia="en-US" w:bidi="ar-SA"/>
        </w:rPr>
        <w:tab/>
        <w:t>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14:paraId="3DB444A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55" w:lineRule="atLeast"/>
        <w:jc w:val="both"/>
        <w:rPr>
          <w:rFonts w:eastAsia="Calibri" w:cs="Times New Roman"/>
          <w:b/>
          <w:kern w:val="0"/>
          <w:lang w:val="bg-BG" w:eastAsia="en-US" w:bidi="ar-SA"/>
        </w:rPr>
      </w:pPr>
      <w:r w:rsidRPr="004D7E57">
        <w:rPr>
          <w:rFonts w:eastAsia="Calibri" w:cs="Times New Roman"/>
          <w:b/>
          <w:kern w:val="0"/>
          <w:lang w:val="bg-BG" w:eastAsia="en-US" w:bidi="ar-SA"/>
        </w:rPr>
        <w:t>14.1.2.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47BAC00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b/>
          <w:kern w:val="0"/>
          <w:lang w:val="bg-BG" w:eastAsia="en-US" w:bidi="ar-SA"/>
        </w:rPr>
      </w:pPr>
      <w:r w:rsidRPr="004D7E57">
        <w:rPr>
          <w:rFonts w:eastAsia="Calibri" w:cs="Times New Roman"/>
          <w:b/>
          <w:kern w:val="0"/>
          <w:lang w:val="bg-BG" w:eastAsia="en-US" w:bidi="ar-SA"/>
        </w:rPr>
        <w:t>14.1.3. Допустими за финансиране са следните разходи, предназначени за осъществяване на дейностите по точка 13.1 „Допустими дейности”:</w:t>
      </w:r>
    </w:p>
    <w:p w14:paraId="626625C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kern w:val="0"/>
          <w:lang w:val="bg-BG" w:eastAsia="en-US" w:bidi="ar-SA"/>
        </w:rPr>
      </w:pPr>
    </w:p>
    <w:p w14:paraId="03C3736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55" w:lineRule="atLeast"/>
        <w:jc w:val="both"/>
        <w:rPr>
          <w:rFonts w:eastAsia="Calibri" w:cs="Times New Roman"/>
          <w:kern w:val="0"/>
          <w:lang w:val="en-US" w:eastAsia="en-US" w:bidi="ar-SA"/>
        </w:rPr>
      </w:pPr>
      <w:r w:rsidRPr="004D7E57">
        <w:rPr>
          <w:rFonts w:eastAsia="Calibri" w:cs="Times New Roman"/>
          <w:kern w:val="0"/>
          <w:lang w:val="bg-BG" w:eastAsia="en-US" w:bidi="ar-SA"/>
        </w:rPr>
        <w:t xml:space="preserve">14.1.3.1. Строителство, реконструкция, рехабилитация, изграждане, обновяване, ремонт и/или реставрация на обекти и/или друга </w:t>
      </w:r>
      <w:r w:rsidR="000D54A6" w:rsidRPr="004D7E57">
        <w:rPr>
          <w:rFonts w:eastAsia="Calibri" w:cs="Times New Roman"/>
          <w:kern w:val="0"/>
          <w:lang w:val="bg-BG" w:eastAsia="en-US" w:bidi="ar-SA"/>
        </w:rPr>
        <w:t xml:space="preserve">движима и </w:t>
      </w:r>
      <w:r w:rsidRPr="004D7E57">
        <w:rPr>
          <w:rFonts w:eastAsia="Calibri" w:cs="Times New Roman"/>
          <w:kern w:val="0"/>
          <w:lang w:val="bg-BG" w:eastAsia="en-US" w:bidi="ar-SA"/>
        </w:rPr>
        <w:t>недвижима собственост, съгласно допустимите за подпомагане дейности;</w:t>
      </w:r>
      <w:r w:rsidRPr="004D7E57">
        <w:rPr>
          <w:rFonts w:eastAsia="Calibri" w:cs="Times New Roman"/>
          <w:kern w:val="0"/>
          <w:lang w:val="en-US" w:eastAsia="en-US" w:bidi="ar-SA"/>
        </w:rPr>
        <w:t xml:space="preserve"> </w:t>
      </w:r>
    </w:p>
    <w:p w14:paraId="7C2FB7F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55" w:lineRule="atLeast"/>
        <w:jc w:val="both"/>
        <w:rPr>
          <w:rFonts w:eastAsia="Calibri" w:cs="Times New Roman"/>
          <w:kern w:val="0"/>
          <w:lang w:val="bg-BG" w:eastAsia="en-US" w:bidi="ar-SA"/>
        </w:rPr>
      </w:pPr>
      <w:r w:rsidRPr="004D7E57">
        <w:rPr>
          <w:rFonts w:eastAsia="Calibri" w:cs="Times New Roman"/>
          <w:kern w:val="0"/>
          <w:lang w:val="bg-BG" w:eastAsia="en-US" w:bidi="ar-SA"/>
        </w:rPr>
        <w:t>14.1.3.2. Закупуване на ново оборудване и обзавеждане до пазарната им стойност, включително чрез финансов лизинг, съгласно допустимите за подпомагане дейности;</w:t>
      </w:r>
    </w:p>
    <w:p w14:paraId="4DB0A43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55" w:lineRule="atLeast"/>
        <w:jc w:val="both"/>
        <w:rPr>
          <w:rFonts w:eastAsia="Calibri" w:cs="Times New Roman"/>
          <w:kern w:val="0"/>
          <w:lang w:val="bg-BG" w:eastAsia="en-US" w:bidi="ar-SA"/>
        </w:rPr>
      </w:pPr>
      <w:r w:rsidRPr="004D7E57">
        <w:rPr>
          <w:rFonts w:eastAsia="Calibri" w:cs="Times New Roman"/>
          <w:kern w:val="0"/>
          <w:lang w:val="bg-BG" w:eastAsia="en-US" w:bidi="ar-SA"/>
        </w:rPr>
        <w:t>14.1.3.</w:t>
      </w:r>
      <w:proofErr w:type="spellStart"/>
      <w:r w:rsidRPr="004D7E57">
        <w:rPr>
          <w:rFonts w:eastAsia="Calibri" w:cs="Times New Roman"/>
          <w:kern w:val="0"/>
          <w:lang w:val="bg-BG" w:eastAsia="en-US" w:bidi="ar-SA"/>
        </w:rPr>
        <w:t>3</w:t>
      </w:r>
      <w:proofErr w:type="spellEnd"/>
      <w:r w:rsidRPr="004D7E57">
        <w:rPr>
          <w:rFonts w:eastAsia="Calibri" w:cs="Times New Roman"/>
          <w:kern w:val="0"/>
          <w:lang w:val="bg-BG" w:eastAsia="en-US" w:bidi="ar-SA"/>
        </w:rPr>
        <w:t>.</w:t>
      </w:r>
      <w:r w:rsidRPr="004D7E57">
        <w:rPr>
          <w:rFonts w:ascii="Calibri" w:eastAsia="Calibri" w:hAnsi="Calibri" w:cs="Calibri"/>
          <w:kern w:val="0"/>
          <w:sz w:val="22"/>
          <w:szCs w:val="22"/>
          <w:lang w:val="bg-BG" w:eastAsia="en-US" w:bidi="ar-SA"/>
        </w:rPr>
        <w:t xml:space="preserve"> </w:t>
      </w:r>
      <w:r w:rsidRPr="004D7E57">
        <w:rPr>
          <w:rFonts w:eastAsia="Calibri" w:cs="Times New Roman"/>
          <w:kern w:val="0"/>
          <w:lang w:val="bg-BG" w:eastAsia="en-US" w:bidi="ar-SA"/>
        </w:rPr>
        <w:t xml:space="preserve">Придобиване </w:t>
      </w:r>
      <w:r w:rsidR="00B43525" w:rsidRPr="004D7E57">
        <w:rPr>
          <w:rFonts w:eastAsia="Calibri" w:cs="Times New Roman"/>
          <w:kern w:val="0"/>
          <w:lang w:val="bg-BG" w:eastAsia="en-US" w:bidi="ar-SA"/>
        </w:rPr>
        <w:t xml:space="preserve">до пазарната им стойност </w:t>
      </w:r>
      <w:r w:rsidRPr="004D7E57">
        <w:rPr>
          <w:rFonts w:eastAsia="Calibri" w:cs="Times New Roman"/>
          <w:kern w:val="0"/>
          <w:lang w:val="bg-BG" w:eastAsia="en-US" w:bidi="ar-SA"/>
        </w:rPr>
        <w:t>на:</w:t>
      </w:r>
    </w:p>
    <w:p w14:paraId="0C98C20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55" w:lineRule="atLeast"/>
        <w:jc w:val="both"/>
        <w:rPr>
          <w:rFonts w:eastAsia="Calibri" w:cs="Times New Roman"/>
          <w:kern w:val="0"/>
          <w:lang w:val="bg-BG" w:eastAsia="en-US" w:bidi="ar-SA"/>
        </w:rPr>
      </w:pPr>
      <w:r w:rsidRPr="004D7E57">
        <w:rPr>
          <w:rFonts w:eastAsia="Calibri" w:cs="Times New Roman"/>
          <w:kern w:val="0"/>
          <w:lang w:val="bg-BG" w:eastAsia="en-US" w:bidi="ar-SA"/>
        </w:rPr>
        <w:t xml:space="preserve">а) компютърен софтуер, </w:t>
      </w:r>
    </w:p>
    <w:p w14:paraId="5B5742AE" w14:textId="41CFE398"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55" w:lineRule="atLeast"/>
        <w:jc w:val="both"/>
        <w:rPr>
          <w:rFonts w:eastAsia="Calibri" w:cs="Times New Roman"/>
          <w:kern w:val="0"/>
          <w:lang w:val="bg-BG" w:eastAsia="en-US" w:bidi="ar-SA"/>
        </w:rPr>
      </w:pPr>
      <w:r w:rsidRPr="004D7E57">
        <w:rPr>
          <w:rFonts w:eastAsia="Calibri" w:cs="Times New Roman"/>
          <w:kern w:val="0"/>
          <w:lang w:val="bg-BG" w:eastAsia="en-US" w:bidi="ar-SA"/>
        </w:rPr>
        <w:t>б) лицензи, регистрация на търговски марки</w:t>
      </w:r>
      <w:r w:rsidR="00B43525" w:rsidRPr="004D7E57">
        <w:rPr>
          <w:rFonts w:eastAsia="Calibri" w:cs="Times New Roman"/>
          <w:kern w:val="0"/>
          <w:lang w:val="bg-BG" w:eastAsia="en-US" w:bidi="ar-SA"/>
        </w:rPr>
        <w:t>;</w:t>
      </w:r>
    </w:p>
    <w:p w14:paraId="3DA5EE6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55" w:lineRule="atLeast"/>
        <w:jc w:val="both"/>
        <w:rPr>
          <w:rFonts w:eastAsia="Calibri" w:cs="Times New Roman"/>
          <w:kern w:val="0"/>
          <w:lang w:val="bg-BG" w:eastAsia="en-US" w:bidi="ar-SA"/>
        </w:rPr>
      </w:pPr>
      <w:r w:rsidRPr="004D7E57">
        <w:rPr>
          <w:rFonts w:eastAsia="Calibri" w:cs="Times New Roman"/>
          <w:kern w:val="0"/>
          <w:lang w:val="bg-BG" w:eastAsia="en-US" w:bidi="ar-SA"/>
        </w:rPr>
        <w:t>в) патентни и авторски права;</w:t>
      </w:r>
    </w:p>
    <w:p w14:paraId="21B762B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kern w:val="0"/>
          <w:lang w:val="bg-BG" w:eastAsia="en-US" w:bidi="ar-SA"/>
        </w:rPr>
      </w:pPr>
      <w:r w:rsidRPr="004D7E57">
        <w:rPr>
          <w:rFonts w:eastAsia="Calibri" w:cs="Times New Roman"/>
          <w:kern w:val="0"/>
          <w:lang w:val="bg-BG" w:eastAsia="en-US" w:bidi="ar-SA"/>
        </w:rPr>
        <w:t>14.1.3.4. 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w:t>
      </w:r>
    </w:p>
    <w:p w14:paraId="1353185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kern w:val="0"/>
          <w:lang w:val="bg-BG" w:eastAsia="en-US" w:bidi="ar-SA"/>
        </w:rPr>
      </w:pPr>
    </w:p>
    <w:p w14:paraId="75DA9AB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Дълготрайните материални и нематериални активи, придобити със средства по мярката, следва да бъдат използвани единствено в обекта на инвестицията, който получава помощта, да бъдат </w:t>
      </w:r>
      <w:proofErr w:type="spellStart"/>
      <w:r w:rsidRPr="004D7E57">
        <w:rPr>
          <w:rFonts w:eastAsia="Calibri" w:cs="Times New Roman"/>
          <w:kern w:val="0"/>
          <w:lang w:val="bg-BG" w:eastAsia="en-US" w:bidi="ar-SA"/>
        </w:rPr>
        <w:t>амортизируеми</w:t>
      </w:r>
      <w:proofErr w:type="spellEnd"/>
      <w:r w:rsidRPr="004D7E57">
        <w:rPr>
          <w:rFonts w:eastAsia="Calibri" w:cs="Times New Roman"/>
          <w:kern w:val="0"/>
          <w:lang w:val="bg-BG" w:eastAsia="en-US" w:bidi="ar-SA"/>
        </w:rPr>
        <w:t xml:space="preserve">,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получателя на помощта. Допустимо е и придобиването на активи чрез договор за краткосрочен финансов лизинг. </w:t>
      </w:r>
    </w:p>
    <w:p w14:paraId="5E6E9D7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bCs/>
          <w:kern w:val="0"/>
          <w:lang w:val="bg-BG" w:eastAsia="en-US" w:bidi="ar-SA"/>
        </w:rPr>
      </w:pPr>
      <w:r w:rsidRPr="004D7E57">
        <w:rPr>
          <w:rFonts w:eastAsia="Calibri" w:cs="Times New Roman"/>
          <w:b/>
          <w:kern w:val="0"/>
          <w:lang w:val="bg-BG" w:eastAsia="en-US" w:bidi="ar-SA"/>
        </w:rPr>
        <w:t>ВАЖНО:</w:t>
      </w:r>
      <w:r w:rsidRPr="004D7E57">
        <w:rPr>
          <w:rFonts w:eastAsia="Calibri" w:cs="Times New Roman"/>
          <w:bCs/>
          <w:kern w:val="0"/>
          <w:lang w:val="bg-BG" w:eastAsia="en-US" w:bidi="ar-SA"/>
        </w:rPr>
        <w:t xml:space="preserve"> При внедряването на иновативни продукти или процеси не трябва да се нарушават чужди права върху интелектуалната собственост.</w:t>
      </w:r>
    </w:p>
    <w:p w14:paraId="549C04F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b/>
          <w:bCs/>
          <w:kern w:val="0"/>
          <w:lang w:val="bg-BG" w:eastAsia="en-US" w:bidi="ar-SA"/>
        </w:rPr>
      </w:pPr>
      <w:r w:rsidRPr="004D7E57">
        <w:rPr>
          <w:rFonts w:eastAsia="Calibri" w:cs="Times New Roman"/>
          <w:b/>
          <w:kern w:val="0"/>
          <w:lang w:val="bg-BG" w:eastAsia="en-US" w:bidi="ar-SA"/>
        </w:rPr>
        <w:t>ВАЖНО:</w:t>
      </w:r>
      <w:r w:rsidRPr="004D7E57">
        <w:rPr>
          <w:rFonts w:eastAsia="Calibri" w:cs="Times New Roman"/>
          <w:bCs/>
          <w:kern w:val="0"/>
          <w:lang w:val="bg-BG" w:eastAsia="en-US" w:bidi="ar-SA"/>
        </w:rPr>
        <w:t xml:space="preserve"> </w:t>
      </w:r>
      <w:r w:rsidRPr="004D7E57">
        <w:rPr>
          <w:rFonts w:eastAsia="Calibri" w:cs="Times New Roman"/>
          <w:b/>
          <w:bCs/>
          <w:kern w:val="0"/>
          <w:lang w:val="bg-BG" w:eastAsia="en-US" w:bidi="ar-SA"/>
        </w:rPr>
        <w:t xml:space="preserve">Всички разходи следва да са надлежно обосновани. Разходи, за които не е представена подробна обосновка ще бъдат премахнати от проектното предложение.  </w:t>
      </w:r>
    </w:p>
    <w:p w14:paraId="0076978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55" w:lineRule="atLeast"/>
        <w:jc w:val="both"/>
        <w:rPr>
          <w:rFonts w:eastAsia="Calibri" w:cs="Times New Roman"/>
          <w:kern w:val="0"/>
          <w:lang w:val="bg-BG" w:eastAsia="en-US" w:bidi="ar-SA"/>
        </w:rPr>
      </w:pPr>
      <w:r w:rsidRPr="004D7E57">
        <w:rPr>
          <w:rFonts w:eastAsia="Calibri" w:cs="Times New Roman"/>
          <w:kern w:val="0"/>
          <w:lang w:val="bg-BG" w:eastAsia="en-US" w:bidi="ar-SA"/>
        </w:rPr>
        <w:t>14.2.1.  При планирането на разходите посочени в т. 14.1.3.</w:t>
      </w:r>
      <w:r w:rsidRPr="004D7E57">
        <w:rPr>
          <w:rFonts w:eastAsia="Calibri" w:cs="Times New Roman"/>
          <w:kern w:val="0"/>
          <w:lang w:val="en-US" w:eastAsia="en-US" w:bidi="ar-SA"/>
        </w:rPr>
        <w:t>3</w:t>
      </w:r>
      <w:r w:rsidRPr="004D7E57">
        <w:rPr>
          <w:rFonts w:eastAsia="Calibri" w:cs="Times New Roman"/>
          <w:kern w:val="0"/>
          <w:lang w:val="bg-BG" w:eastAsia="en-US" w:bidi="ar-SA"/>
        </w:rPr>
        <w:t>., буква в) и всички разходи попадащи в обхвата на т. 14.1.3.</w:t>
      </w:r>
      <w:r w:rsidRPr="004D7E57">
        <w:rPr>
          <w:rFonts w:eastAsia="Calibri" w:cs="Times New Roman"/>
          <w:kern w:val="0"/>
          <w:lang w:val="en-US" w:eastAsia="en-US" w:bidi="ar-SA"/>
        </w:rPr>
        <w:t>4</w:t>
      </w:r>
      <w:r w:rsidRPr="004D7E57">
        <w:rPr>
          <w:rFonts w:eastAsia="Calibri" w:cs="Times New Roman"/>
          <w:kern w:val="0"/>
          <w:lang w:val="bg-BG" w:eastAsia="en-US" w:bidi="ar-SA"/>
        </w:rPr>
        <w:t>. кан</w:t>
      </w:r>
      <w:r w:rsidR="00947861" w:rsidRPr="004D7E57">
        <w:rPr>
          <w:rFonts w:eastAsia="Calibri" w:cs="Times New Roman"/>
          <w:kern w:val="0"/>
          <w:lang w:val="bg-BG" w:eastAsia="en-US" w:bidi="ar-SA"/>
        </w:rPr>
        <w:t>д</w:t>
      </w:r>
      <w:r w:rsidRPr="004D7E57">
        <w:rPr>
          <w:rFonts w:eastAsia="Calibri" w:cs="Times New Roman"/>
          <w:kern w:val="0"/>
          <w:lang w:val="bg-BG" w:eastAsia="en-US" w:bidi="ar-SA"/>
        </w:rPr>
        <w:t>идатите следва да имат предвид следните разграничения, относно допустимостта им:</w:t>
      </w:r>
    </w:p>
    <w:p w14:paraId="609FC0D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kern w:val="0"/>
          <w:lang w:val="bg-BG" w:eastAsia="en-US" w:bidi="ar-SA"/>
        </w:rPr>
      </w:pPr>
      <w:r w:rsidRPr="004D7E57">
        <w:rPr>
          <w:rFonts w:eastAsia="Calibri" w:cs="Times New Roman"/>
          <w:kern w:val="0"/>
          <w:lang w:val="bg-BG" w:eastAsia="en-US" w:bidi="ar-SA"/>
        </w:rPr>
        <w:tab/>
        <w:t xml:space="preserve">14.2.1.1 Допустими са разходи, извършени от </w:t>
      </w:r>
      <w:r w:rsidRPr="004D7E57">
        <w:rPr>
          <w:rFonts w:eastAsia="Calibri" w:cs="Times New Roman"/>
          <w:b/>
          <w:bCs/>
          <w:kern w:val="0"/>
          <w:lang w:val="bg-BG" w:eastAsia="en-US" w:bidi="ar-SA"/>
        </w:rPr>
        <w:t>кандидата преди подаването на формуляра за кандидатстване</w:t>
      </w:r>
      <w:r w:rsidRPr="004D7E57">
        <w:rPr>
          <w:rFonts w:eastAsia="Calibri" w:cs="Times New Roman"/>
          <w:kern w:val="0"/>
          <w:lang w:val="bg-BG" w:eastAsia="en-US" w:bidi="ar-SA"/>
        </w:rPr>
        <w:t xml:space="preserve"> по процедурата, но не по-рано от 01.</w:t>
      </w:r>
      <w:proofErr w:type="spellStart"/>
      <w:r w:rsidRPr="004D7E57">
        <w:rPr>
          <w:rFonts w:eastAsia="Calibri" w:cs="Times New Roman"/>
          <w:kern w:val="0"/>
          <w:lang w:val="bg-BG" w:eastAsia="en-US" w:bidi="ar-SA"/>
        </w:rPr>
        <w:t>01</w:t>
      </w:r>
      <w:proofErr w:type="spellEnd"/>
      <w:r w:rsidRPr="004D7E57">
        <w:rPr>
          <w:rFonts w:eastAsia="Calibri" w:cs="Times New Roman"/>
          <w:kern w:val="0"/>
          <w:lang w:val="bg-BG" w:eastAsia="en-US" w:bidi="ar-SA"/>
        </w:rPr>
        <w:t>.2014 г. за:</w:t>
      </w:r>
    </w:p>
    <w:p w14:paraId="6BB553F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kern w:val="0"/>
          <w:lang w:val="bg-BG" w:eastAsia="en-US" w:bidi="ar-SA"/>
        </w:rPr>
      </w:pPr>
      <w:r w:rsidRPr="004D7E57">
        <w:rPr>
          <w:rFonts w:eastAsia="Calibri" w:cs="Times New Roman"/>
          <w:kern w:val="0"/>
          <w:lang w:val="bg-BG" w:eastAsia="en-US" w:bidi="ar-SA"/>
        </w:rPr>
        <w:tab/>
      </w:r>
      <w:r w:rsidRPr="004D7E57">
        <w:rPr>
          <w:rFonts w:eastAsia="Calibri" w:cs="Times New Roman"/>
          <w:kern w:val="0"/>
          <w:lang w:val="bg-BG" w:eastAsia="en-US" w:bidi="ar-SA"/>
        </w:rPr>
        <w:tab/>
        <w:t>14.2.1.</w:t>
      </w:r>
      <w:proofErr w:type="spellStart"/>
      <w:r w:rsidRPr="004D7E57">
        <w:rPr>
          <w:rFonts w:eastAsia="Calibri" w:cs="Times New Roman"/>
          <w:kern w:val="0"/>
          <w:lang w:val="bg-BG" w:eastAsia="en-US" w:bidi="ar-SA"/>
        </w:rPr>
        <w:t>1</w:t>
      </w:r>
      <w:proofErr w:type="spellEnd"/>
      <w:r w:rsidRPr="004D7E57">
        <w:rPr>
          <w:rFonts w:eastAsia="Calibri" w:cs="Times New Roman"/>
          <w:kern w:val="0"/>
          <w:lang w:val="bg-BG" w:eastAsia="en-US" w:bidi="ar-SA"/>
        </w:rPr>
        <w:t xml:space="preserve">.1 закупуване на </w:t>
      </w:r>
      <w:proofErr w:type="spellStart"/>
      <w:r w:rsidRPr="004D7E57">
        <w:rPr>
          <w:rFonts w:eastAsia="Calibri" w:cs="Times New Roman"/>
          <w:kern w:val="0"/>
          <w:lang w:val="bg-BG" w:eastAsia="en-US" w:bidi="ar-SA"/>
        </w:rPr>
        <w:t>ноу-хау</w:t>
      </w:r>
      <w:proofErr w:type="spellEnd"/>
      <w:r w:rsidRPr="004D7E57">
        <w:rPr>
          <w:rFonts w:eastAsia="Calibri" w:cs="Times New Roman"/>
          <w:kern w:val="0"/>
          <w:lang w:val="bg-BG" w:eastAsia="en-US" w:bidi="ar-SA"/>
        </w:rPr>
        <w:t>, патентни права, лицензи и технологии, необходими за изготвяне и/или изпълнение на проекта;</w:t>
      </w:r>
    </w:p>
    <w:p w14:paraId="2664077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55" w:lineRule="atLeast"/>
        <w:jc w:val="both"/>
        <w:rPr>
          <w:rFonts w:eastAsia="Calibri" w:cs="Times New Roman"/>
          <w:kern w:val="0"/>
          <w:lang w:val="bg-BG" w:eastAsia="en-US" w:bidi="ar-SA"/>
        </w:rPr>
      </w:pPr>
      <w:r w:rsidRPr="004D7E57">
        <w:rPr>
          <w:rFonts w:eastAsia="Calibri" w:cs="Times New Roman"/>
          <w:kern w:val="0"/>
          <w:lang w:val="bg-BG" w:eastAsia="en-US" w:bidi="ar-SA"/>
        </w:rPr>
        <w:tab/>
      </w:r>
      <w:r w:rsidRPr="004D7E57">
        <w:rPr>
          <w:rFonts w:eastAsia="Calibri" w:cs="Times New Roman"/>
          <w:kern w:val="0"/>
          <w:lang w:val="bg-BG" w:eastAsia="en-US" w:bidi="ar-SA"/>
        </w:rPr>
        <w:tab/>
        <w:t>14.2.1.</w:t>
      </w:r>
      <w:proofErr w:type="spellStart"/>
      <w:r w:rsidRPr="004D7E57">
        <w:rPr>
          <w:rFonts w:eastAsia="Calibri" w:cs="Times New Roman"/>
          <w:kern w:val="0"/>
          <w:lang w:val="bg-BG" w:eastAsia="en-US" w:bidi="ar-SA"/>
        </w:rPr>
        <w:t>1</w:t>
      </w:r>
      <w:proofErr w:type="spellEnd"/>
      <w:r w:rsidRPr="004D7E57">
        <w:rPr>
          <w:rFonts w:eastAsia="Calibri" w:cs="Times New Roman"/>
          <w:kern w:val="0"/>
          <w:lang w:val="bg-BG" w:eastAsia="en-US" w:bidi="ar-SA"/>
        </w:rPr>
        <w:t xml:space="preserve">.2 консултантски услуги за подготовка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 </w:t>
      </w:r>
    </w:p>
    <w:p w14:paraId="667E880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b/>
          <w:bCs/>
          <w:kern w:val="0"/>
          <w:lang w:val="bg-BG" w:eastAsia="en-US" w:bidi="ar-SA"/>
        </w:rPr>
      </w:pPr>
      <w:r w:rsidRPr="004D7E57">
        <w:rPr>
          <w:rFonts w:eastAsia="Calibri" w:cs="Times New Roman"/>
          <w:kern w:val="0"/>
          <w:lang w:val="bg-BG" w:eastAsia="en-US" w:bidi="ar-SA"/>
        </w:rPr>
        <w:tab/>
        <w:t xml:space="preserve">14.2.1.2 Допустими са разходи, </w:t>
      </w:r>
      <w:r w:rsidRPr="004D7E57">
        <w:rPr>
          <w:rFonts w:eastAsia="Calibri" w:cs="Times New Roman"/>
          <w:b/>
          <w:bCs/>
          <w:kern w:val="0"/>
          <w:lang w:val="bg-BG" w:eastAsia="en-US" w:bidi="ar-SA"/>
        </w:rPr>
        <w:t>извършени по време на изпълнение на проектното предложение за:</w:t>
      </w:r>
    </w:p>
    <w:p w14:paraId="1F35C97E" w14:textId="775C86E2"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kern w:val="0"/>
          <w:lang w:val="bg-BG" w:eastAsia="en-US" w:bidi="ar-SA"/>
        </w:rPr>
      </w:pPr>
      <w:r w:rsidRPr="004D7E57">
        <w:rPr>
          <w:rFonts w:eastAsia="Calibri" w:cs="Times New Roman"/>
          <w:kern w:val="0"/>
          <w:lang w:val="bg-BG" w:eastAsia="en-US" w:bidi="ar-SA"/>
        </w:rPr>
        <w:tab/>
      </w:r>
      <w:r w:rsidRPr="004D7E57">
        <w:rPr>
          <w:rFonts w:eastAsia="Calibri" w:cs="Times New Roman"/>
          <w:kern w:val="0"/>
          <w:lang w:val="bg-BG" w:eastAsia="en-US" w:bidi="ar-SA"/>
        </w:rPr>
        <w:tab/>
        <w:t xml:space="preserve">14.2.1.2.1 разходи за инженерни услуги за независим строителен надзор, авторски надзор и инвеститорски контрол,  които не могат да </w:t>
      </w:r>
      <w:r w:rsidRPr="004D7E57">
        <w:rPr>
          <w:rFonts w:eastAsia="Calibri" w:cs="Times New Roman"/>
          <w:b/>
          <w:bCs/>
          <w:kern w:val="0"/>
          <w:lang w:val="bg-BG" w:eastAsia="en-US" w:bidi="ar-SA"/>
        </w:rPr>
        <w:t>надвишават 2 на сто от разходите за СМР</w:t>
      </w:r>
      <w:r w:rsidR="00924524" w:rsidRPr="004D7E57">
        <w:rPr>
          <w:rFonts w:eastAsia="Calibri" w:cs="Times New Roman"/>
          <w:b/>
          <w:bCs/>
          <w:kern w:val="0"/>
          <w:lang w:val="en-US" w:eastAsia="en-US" w:bidi="ar-SA"/>
        </w:rPr>
        <w:t xml:space="preserve">, </w:t>
      </w:r>
      <w:proofErr w:type="spellStart"/>
      <w:r w:rsidR="00924524" w:rsidRPr="004D7E57">
        <w:rPr>
          <w:rFonts w:eastAsia="Calibri" w:cs="Times New Roman"/>
          <w:b/>
          <w:bCs/>
          <w:kern w:val="0"/>
          <w:lang w:val="en-US" w:eastAsia="en-US" w:bidi="ar-SA"/>
        </w:rPr>
        <w:t>които</w:t>
      </w:r>
      <w:proofErr w:type="spellEnd"/>
      <w:r w:rsidR="00924524" w:rsidRPr="004D7E57">
        <w:rPr>
          <w:rFonts w:eastAsia="Calibri" w:cs="Times New Roman"/>
          <w:b/>
          <w:bCs/>
          <w:kern w:val="0"/>
          <w:lang w:val="en-US" w:eastAsia="en-US" w:bidi="ar-SA"/>
        </w:rPr>
        <w:t xml:space="preserve"> </w:t>
      </w:r>
      <w:proofErr w:type="spellStart"/>
      <w:r w:rsidR="00924524" w:rsidRPr="004D7E57">
        <w:rPr>
          <w:rFonts w:eastAsia="Calibri" w:cs="Times New Roman"/>
          <w:b/>
          <w:bCs/>
          <w:kern w:val="0"/>
          <w:lang w:val="en-US" w:eastAsia="en-US" w:bidi="ar-SA"/>
        </w:rPr>
        <w:t>не</w:t>
      </w:r>
      <w:proofErr w:type="spellEnd"/>
      <w:r w:rsidR="00924524" w:rsidRPr="004D7E57">
        <w:rPr>
          <w:rFonts w:eastAsia="Calibri" w:cs="Times New Roman"/>
          <w:b/>
          <w:bCs/>
          <w:kern w:val="0"/>
          <w:lang w:val="en-US" w:eastAsia="en-US" w:bidi="ar-SA"/>
        </w:rPr>
        <w:t xml:space="preserve"> </w:t>
      </w:r>
      <w:proofErr w:type="spellStart"/>
      <w:r w:rsidR="00924524" w:rsidRPr="004D7E57">
        <w:rPr>
          <w:rFonts w:eastAsia="Calibri" w:cs="Times New Roman"/>
          <w:b/>
          <w:bCs/>
          <w:kern w:val="0"/>
          <w:lang w:val="en-US" w:eastAsia="en-US" w:bidi="ar-SA"/>
        </w:rPr>
        <w:t>представляват</w:t>
      </w:r>
      <w:proofErr w:type="spellEnd"/>
      <w:r w:rsidR="00924524" w:rsidRPr="004D7E57">
        <w:rPr>
          <w:rFonts w:eastAsia="Calibri" w:cs="Times New Roman"/>
          <w:b/>
          <w:bCs/>
          <w:kern w:val="0"/>
          <w:lang w:val="en-US" w:eastAsia="en-US" w:bidi="ar-SA"/>
        </w:rPr>
        <w:t xml:space="preserve"> </w:t>
      </w:r>
      <w:proofErr w:type="spellStart"/>
      <w:r w:rsidR="00924524" w:rsidRPr="004D7E57">
        <w:rPr>
          <w:rFonts w:eastAsia="Calibri" w:cs="Times New Roman"/>
          <w:b/>
          <w:bCs/>
          <w:kern w:val="0"/>
          <w:lang w:val="en-US" w:eastAsia="en-US" w:bidi="ar-SA"/>
        </w:rPr>
        <w:t>предварителни</w:t>
      </w:r>
      <w:proofErr w:type="spellEnd"/>
      <w:r w:rsidR="00924524" w:rsidRPr="004D7E57">
        <w:rPr>
          <w:rFonts w:eastAsia="Calibri" w:cs="Times New Roman"/>
          <w:b/>
          <w:bCs/>
          <w:kern w:val="0"/>
          <w:lang w:val="en-US" w:eastAsia="en-US" w:bidi="ar-SA"/>
        </w:rPr>
        <w:t xml:space="preserve"> </w:t>
      </w:r>
      <w:proofErr w:type="spellStart"/>
      <w:r w:rsidR="00924524" w:rsidRPr="004D7E57">
        <w:rPr>
          <w:rFonts w:eastAsia="Calibri" w:cs="Times New Roman"/>
          <w:b/>
          <w:bCs/>
          <w:kern w:val="0"/>
          <w:lang w:val="en-US" w:eastAsia="en-US" w:bidi="ar-SA"/>
        </w:rPr>
        <w:t>разходи</w:t>
      </w:r>
      <w:proofErr w:type="spellEnd"/>
      <w:r w:rsidRPr="004D7E57">
        <w:rPr>
          <w:rFonts w:eastAsia="Calibri" w:cs="Times New Roman"/>
          <w:kern w:val="0"/>
          <w:lang w:val="bg-BG" w:eastAsia="en-US" w:bidi="ar-SA"/>
        </w:rPr>
        <w:t>;</w:t>
      </w:r>
    </w:p>
    <w:p w14:paraId="6D7FA2C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kern w:val="0"/>
          <w:lang w:val="bg-BG" w:eastAsia="en-US" w:bidi="ar-SA"/>
        </w:rPr>
      </w:pPr>
      <w:r w:rsidRPr="004D7E57">
        <w:rPr>
          <w:rFonts w:eastAsia="Calibri" w:cs="Times New Roman"/>
          <w:kern w:val="0"/>
          <w:lang w:val="bg-BG" w:eastAsia="en-US" w:bidi="ar-SA"/>
        </w:rPr>
        <w:tab/>
      </w:r>
      <w:r w:rsidRPr="004D7E57">
        <w:rPr>
          <w:rFonts w:eastAsia="Calibri" w:cs="Times New Roman"/>
          <w:kern w:val="0"/>
          <w:lang w:val="bg-BG" w:eastAsia="en-US" w:bidi="ar-SA"/>
        </w:rPr>
        <w:tab/>
        <w:t>14.2.1.2.2  консултан</w:t>
      </w:r>
      <w:r w:rsidR="00947861" w:rsidRPr="004D7E57">
        <w:rPr>
          <w:rFonts w:eastAsia="Calibri" w:cs="Times New Roman"/>
          <w:kern w:val="0"/>
          <w:lang w:val="bg-BG" w:eastAsia="en-US" w:bidi="ar-SA"/>
        </w:rPr>
        <w:t>т</w:t>
      </w:r>
      <w:r w:rsidRPr="004D7E57">
        <w:rPr>
          <w:rFonts w:eastAsia="Calibri" w:cs="Times New Roman"/>
          <w:kern w:val="0"/>
          <w:lang w:val="bg-BG" w:eastAsia="en-US" w:bidi="ar-SA"/>
        </w:rPr>
        <w:t>ски услуги за изпълнение на проектното предложение</w:t>
      </w:r>
    </w:p>
    <w:p w14:paraId="54950C2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kern w:val="0"/>
          <w:lang w:val="bg-BG" w:eastAsia="en-US" w:bidi="ar-SA"/>
        </w:rPr>
      </w:pPr>
    </w:p>
    <w:p w14:paraId="750110A8" w14:textId="5F5B18A8"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b/>
          <w:bCs/>
          <w:kern w:val="0"/>
          <w:lang w:val="bg-BG" w:eastAsia="en-US" w:bidi="ar-SA"/>
        </w:rPr>
      </w:pPr>
      <w:r w:rsidRPr="004D7E57">
        <w:rPr>
          <w:rFonts w:eastAsia="Calibri" w:cs="Times New Roman"/>
          <w:b/>
          <w:kern w:val="0"/>
          <w:lang w:val="bg-BG" w:eastAsia="en-US" w:bidi="ar-SA"/>
        </w:rPr>
        <w:t xml:space="preserve">ВАЖНО: Общата стойност на разходите попадащи в обхвата на </w:t>
      </w:r>
      <w:r w:rsidRPr="004D7E57">
        <w:rPr>
          <w:rFonts w:eastAsia="Calibri" w:cs="Times New Roman"/>
          <w:kern w:val="0"/>
          <w:lang w:val="bg-BG" w:eastAsia="en-US" w:bidi="ar-SA"/>
        </w:rPr>
        <w:t>т. 14.1.3.</w:t>
      </w:r>
      <w:r w:rsidRPr="004D7E57">
        <w:rPr>
          <w:rFonts w:eastAsia="Calibri" w:cs="Times New Roman"/>
          <w:kern w:val="0"/>
          <w:lang w:val="en-US" w:eastAsia="en-US" w:bidi="ar-SA"/>
        </w:rPr>
        <w:t>3</w:t>
      </w:r>
      <w:r w:rsidRPr="004D7E57">
        <w:rPr>
          <w:rFonts w:eastAsia="Calibri" w:cs="Times New Roman"/>
          <w:kern w:val="0"/>
          <w:lang w:val="bg-BG" w:eastAsia="en-US" w:bidi="ar-SA"/>
        </w:rPr>
        <w:t xml:space="preserve">., буква в) </w:t>
      </w:r>
      <w:r w:rsidR="00284383" w:rsidRPr="004D7E57">
        <w:rPr>
          <w:rFonts w:eastAsia="Calibri" w:cs="Times New Roman"/>
          <w:kern w:val="0"/>
          <w:lang w:val="bg-BG" w:eastAsia="en-US" w:bidi="ar-SA"/>
        </w:rPr>
        <w:t>,</w:t>
      </w:r>
      <w:r w:rsidRPr="004D7E57">
        <w:rPr>
          <w:rFonts w:eastAsia="Calibri" w:cs="Times New Roman"/>
          <w:kern w:val="0"/>
          <w:lang w:val="bg-BG" w:eastAsia="en-US" w:bidi="ar-SA"/>
        </w:rPr>
        <w:t>всички разходи по т. 14.1.3.</w:t>
      </w:r>
      <w:r w:rsidRPr="004D7E57">
        <w:rPr>
          <w:rFonts w:eastAsia="Calibri" w:cs="Times New Roman"/>
          <w:kern w:val="0"/>
          <w:lang w:val="en-US" w:eastAsia="en-US" w:bidi="ar-SA"/>
        </w:rPr>
        <w:t>4</w:t>
      </w:r>
      <w:r w:rsidRPr="004D7E57">
        <w:rPr>
          <w:rFonts w:eastAsia="Calibri" w:cs="Times New Roman"/>
          <w:kern w:val="0"/>
          <w:lang w:val="bg-BG" w:eastAsia="en-US" w:bidi="ar-SA"/>
        </w:rPr>
        <w:t>.</w:t>
      </w:r>
      <w:r w:rsidR="00284383" w:rsidRPr="004D7E57">
        <w:rPr>
          <w:rFonts w:eastAsia="Calibri" w:cs="Times New Roman"/>
          <w:kern w:val="0"/>
          <w:lang w:val="bg-BG" w:eastAsia="en-US" w:bidi="ar-SA"/>
        </w:rPr>
        <w:t xml:space="preserve"> и разходите попадащи в обхвата на т. 14.2.1.2</w:t>
      </w:r>
      <w:r w:rsidRPr="004D7E57">
        <w:rPr>
          <w:rFonts w:eastAsia="Calibri" w:cs="Times New Roman"/>
          <w:kern w:val="0"/>
          <w:lang w:val="bg-BG" w:eastAsia="en-US" w:bidi="ar-SA"/>
        </w:rPr>
        <w:t xml:space="preserve"> не може да надвишава</w:t>
      </w:r>
      <w:r w:rsidR="00D83C2D" w:rsidRPr="004D7E57">
        <w:rPr>
          <w:rFonts w:eastAsia="Calibri" w:cs="Times New Roman"/>
          <w:kern w:val="0"/>
          <w:lang w:val="bg-BG" w:eastAsia="en-US" w:bidi="ar-SA"/>
        </w:rPr>
        <w:t>т</w:t>
      </w:r>
      <w:r w:rsidRPr="004D7E57">
        <w:rPr>
          <w:rFonts w:eastAsia="Calibri" w:cs="Times New Roman"/>
          <w:kern w:val="0"/>
          <w:lang w:val="bg-BG" w:eastAsia="en-US" w:bidi="ar-SA"/>
        </w:rPr>
        <w:t xml:space="preserve"> </w:t>
      </w:r>
      <w:r w:rsidRPr="004D7E57">
        <w:rPr>
          <w:rFonts w:eastAsia="Calibri" w:cs="Times New Roman"/>
          <w:b/>
          <w:bCs/>
          <w:kern w:val="0"/>
          <w:lang w:val="bg-BG" w:eastAsia="en-US" w:bidi="ar-SA"/>
        </w:rPr>
        <w:t>5 на сто от стойността на общите допустими разходи</w:t>
      </w:r>
      <w:r w:rsidRPr="004D7E57">
        <w:rPr>
          <w:rFonts w:eastAsia="Calibri" w:cs="Times New Roman"/>
          <w:kern w:val="0"/>
          <w:lang w:val="bg-BG" w:eastAsia="en-US" w:bidi="ar-SA"/>
        </w:rPr>
        <w:t xml:space="preserve"> по проектното предложение, от които разходите за независим строителен надзор, авторски надзор и инвеститорски контрол са огра</w:t>
      </w:r>
      <w:r w:rsidR="00947861" w:rsidRPr="004D7E57">
        <w:rPr>
          <w:rFonts w:eastAsia="Calibri" w:cs="Times New Roman"/>
          <w:kern w:val="0"/>
          <w:lang w:val="bg-BG" w:eastAsia="en-US" w:bidi="ar-SA"/>
        </w:rPr>
        <w:t>н</w:t>
      </w:r>
      <w:r w:rsidRPr="004D7E57">
        <w:rPr>
          <w:rFonts w:eastAsia="Calibri" w:cs="Times New Roman"/>
          <w:kern w:val="0"/>
          <w:lang w:val="bg-BG" w:eastAsia="en-US" w:bidi="ar-SA"/>
        </w:rPr>
        <w:t>ичени до</w:t>
      </w:r>
      <w:r w:rsidRPr="004D7E57">
        <w:rPr>
          <w:rFonts w:eastAsia="Calibri" w:cs="Times New Roman"/>
          <w:b/>
          <w:bCs/>
          <w:kern w:val="0"/>
          <w:lang w:val="bg-BG" w:eastAsia="en-US" w:bidi="ar-SA"/>
        </w:rPr>
        <w:t xml:space="preserve"> 2 на сто от разходите за СМР</w:t>
      </w:r>
    </w:p>
    <w:p w14:paraId="44E8F5F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u w:val="single"/>
          <w:lang w:val="bg-BG" w:eastAsia="en-US" w:bidi="ar-SA"/>
        </w:rPr>
      </w:pPr>
      <w:r w:rsidRPr="004D7E57">
        <w:rPr>
          <w:rFonts w:eastAsia="Calibri" w:cs="Times New Roman"/>
          <w:kern w:val="0"/>
          <w:u w:val="single"/>
          <w:lang w:val="bg-BG" w:eastAsia="en-US" w:bidi="ar-SA"/>
        </w:rPr>
        <w:t>За всички предварителни разходи попадащи в обхвата на т. 14.2.1.</w:t>
      </w:r>
      <w:proofErr w:type="spellStart"/>
      <w:r w:rsidRPr="004D7E57">
        <w:rPr>
          <w:rFonts w:eastAsia="Calibri" w:cs="Times New Roman"/>
          <w:kern w:val="0"/>
          <w:u w:val="single"/>
          <w:lang w:val="bg-BG" w:eastAsia="en-US" w:bidi="ar-SA"/>
        </w:rPr>
        <w:t>1</w:t>
      </w:r>
      <w:proofErr w:type="spellEnd"/>
      <w:r w:rsidRPr="004D7E57">
        <w:rPr>
          <w:rFonts w:eastAsia="Calibri" w:cs="Times New Roman"/>
          <w:kern w:val="0"/>
          <w:u w:val="single"/>
          <w:lang w:val="bg-BG" w:eastAsia="en-US" w:bidi="ar-SA"/>
        </w:rPr>
        <w:t>.2, кандидатът следва да приложи към Формуляра за кандидатстване:</w:t>
      </w:r>
    </w:p>
    <w:p w14:paraId="3830E52A" w14:textId="77777777" w:rsidR="005F0B87" w:rsidRPr="004D7E57" w:rsidRDefault="005F0B87">
      <w:pPr>
        <w:numPr>
          <w:ilvl w:val="0"/>
          <w:numId w:val="10"/>
        </w:num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ind w:left="426" w:hanging="426"/>
        <w:jc w:val="both"/>
        <w:rPr>
          <w:rFonts w:eastAsia="Calibri" w:cs="Times New Roman"/>
          <w:kern w:val="0"/>
          <w:lang w:val="bg-BG" w:eastAsia="en-US" w:bidi="ar-SA"/>
        </w:rPr>
      </w:pPr>
      <w:r w:rsidRPr="004D7E57">
        <w:rPr>
          <w:rFonts w:eastAsia="Calibri" w:cs="Times New Roman"/>
          <w:kern w:val="0"/>
          <w:lang w:val="bg-BG" w:eastAsia="en-US" w:bidi="ar-SA"/>
        </w:rPr>
        <w:t>Съответните документи, съгласно приложимите процедури по Закона за обществени поръчки, когато кандидатът се явява възложител по ЗОП, в т.ч</w:t>
      </w:r>
      <w:r w:rsidR="00947861" w:rsidRPr="004D7E57">
        <w:rPr>
          <w:rFonts w:eastAsia="Calibri" w:cs="Times New Roman"/>
          <w:kern w:val="0"/>
          <w:lang w:val="bg-BG" w:eastAsia="en-US" w:bidi="ar-SA"/>
        </w:rPr>
        <w:t>.</w:t>
      </w:r>
      <w:r w:rsidRPr="004D7E57">
        <w:rPr>
          <w:rFonts w:eastAsia="Calibri" w:cs="Times New Roman"/>
          <w:kern w:val="0"/>
          <w:lang w:val="bg-BG" w:eastAsia="en-US" w:bidi="ar-SA"/>
        </w:rPr>
        <w:t xml:space="preserve"> и подписан договор с избрания изпълнител с разбивка на разходите по дейности;</w:t>
      </w:r>
    </w:p>
    <w:p w14:paraId="46D44D55" w14:textId="77777777" w:rsidR="005F0B87" w:rsidRPr="004D7E57" w:rsidRDefault="005F0B87">
      <w:pPr>
        <w:numPr>
          <w:ilvl w:val="0"/>
          <w:numId w:val="10"/>
        </w:num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ind w:left="426" w:hanging="426"/>
        <w:jc w:val="both"/>
        <w:rPr>
          <w:rFonts w:eastAsia="Calibri" w:cs="Times New Roman"/>
          <w:kern w:val="0"/>
          <w:lang w:val="bg-BG" w:eastAsia="en-US" w:bidi="ar-SA"/>
        </w:rPr>
      </w:pPr>
      <w:r w:rsidRPr="004D7E57">
        <w:rPr>
          <w:rFonts w:eastAsia="Calibri" w:cs="Times New Roman"/>
          <w:kern w:val="0"/>
          <w:lang w:val="bg-BG" w:eastAsia="en-US" w:bidi="ar-SA"/>
        </w:rPr>
        <w:t xml:space="preserve">когато кандидатът не се явява възложител по ЗОП, прилага най-малко две независими съпоставими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59A77DE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Times New Roman" w:cs="Times New Roman"/>
          <w:kern w:val="0"/>
          <w:lang w:val="bg-BG" w:eastAsia="en-US" w:bidi="ar-SA"/>
        </w:rPr>
        <w:t xml:space="preserve">Офертите трябва да съдържат минимум името на </w:t>
      </w:r>
      <w:proofErr w:type="spellStart"/>
      <w:r w:rsidRPr="004D7E57">
        <w:rPr>
          <w:rFonts w:eastAsia="Times New Roman" w:cs="Times New Roman"/>
          <w:kern w:val="0"/>
          <w:lang w:val="bg-BG" w:eastAsia="en-US" w:bidi="ar-SA"/>
        </w:rPr>
        <w:t>оферента</w:t>
      </w:r>
      <w:proofErr w:type="spellEnd"/>
      <w:r w:rsidRPr="004D7E57">
        <w:rPr>
          <w:rFonts w:eastAsia="Times New Roman" w:cs="Times New Roman"/>
          <w:kern w:val="0"/>
          <w:lang w:val="bg-BG" w:eastAsia="en-US" w:bidi="ar-SA"/>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4D7E57">
        <w:rPr>
          <w:rFonts w:eastAsia="Times New Roman" w:cs="Times New Roman"/>
          <w:kern w:val="0"/>
          <w:lang w:val="bg-BG" w:eastAsia="en-US" w:bidi="ar-SA"/>
        </w:rPr>
        <w:t>оферента</w:t>
      </w:r>
      <w:proofErr w:type="spellEnd"/>
      <w:r w:rsidRPr="004D7E57">
        <w:rPr>
          <w:rFonts w:eastAsia="Times New Roman" w:cs="Times New Roman"/>
          <w:kern w:val="0"/>
          <w:lang w:val="bg-BG" w:eastAsia="en-US" w:bidi="ar-SA"/>
        </w:rPr>
        <w:t xml:space="preserve">. Цената трябва да бъде определена в лева или евро с и без ДДС. </w:t>
      </w:r>
      <w:proofErr w:type="spellStart"/>
      <w:r w:rsidRPr="004D7E57">
        <w:rPr>
          <w:rFonts w:eastAsia="Times New Roman" w:cs="Times New Roman"/>
          <w:kern w:val="0"/>
          <w:lang w:val="bg-BG" w:eastAsia="en-US" w:bidi="ar-SA"/>
        </w:rPr>
        <w:t>Оферентите</w:t>
      </w:r>
      <w:proofErr w:type="spellEnd"/>
      <w:r w:rsidRPr="004D7E57">
        <w:rPr>
          <w:rFonts w:eastAsia="Times New Roman" w:cs="Times New Roman"/>
          <w:kern w:val="0"/>
          <w:lang w:val="bg-BG" w:eastAsia="en-US" w:bidi="ar-SA"/>
        </w:rPr>
        <w:t xml:space="preserve">,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4D7E57">
        <w:rPr>
          <w:rFonts w:eastAsia="Times New Roman" w:cs="Times New Roman"/>
          <w:kern w:val="0"/>
          <w:lang w:val="bg-BG" w:eastAsia="en-US" w:bidi="ar-SA"/>
        </w:rPr>
        <w:t>оферентите</w:t>
      </w:r>
      <w:proofErr w:type="spellEnd"/>
      <w:r w:rsidRPr="004D7E57">
        <w:rPr>
          <w:rFonts w:eastAsia="Times New Roman" w:cs="Times New Roman"/>
          <w:kern w:val="0"/>
          <w:lang w:val="bg-BG" w:eastAsia="en-US" w:bidi="ar-SA"/>
        </w:rPr>
        <w:t xml:space="preserve"> - чуждестранни лица, трябва да представят документ за регистрация съгласно националното си законодателство.</w:t>
      </w:r>
    </w:p>
    <w:p w14:paraId="0995364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55" w:lineRule="atLeast"/>
        <w:jc w:val="both"/>
        <w:rPr>
          <w:rFonts w:eastAsia="Calibri" w:cs="Times New Roman"/>
          <w:b/>
          <w:kern w:val="0"/>
          <w:lang w:val="bg-BG" w:eastAsia="en-US" w:bidi="ar-SA"/>
        </w:rPr>
      </w:pPr>
      <w:proofErr w:type="spellStart"/>
      <w:r w:rsidRPr="004D7E57">
        <w:rPr>
          <w:rFonts w:eastAsia="Calibri" w:cs="Times New Roman"/>
          <w:b/>
          <w:kern w:val="0"/>
          <w:lang w:val="bg-BG" w:eastAsia="en-US" w:bidi="ar-SA"/>
        </w:rPr>
        <w:t>Оферентите</w:t>
      </w:r>
      <w:proofErr w:type="spellEnd"/>
      <w:r w:rsidRPr="004D7E57">
        <w:rPr>
          <w:rFonts w:eastAsia="Calibri" w:cs="Times New Roman"/>
          <w:b/>
          <w:kern w:val="0"/>
          <w:lang w:val="bg-BG" w:eastAsia="en-US" w:bidi="ar-SA"/>
        </w:rPr>
        <w:t xml:space="preserve"> следва да отговарят на следните две кумулативни условия:</w:t>
      </w:r>
    </w:p>
    <w:p w14:paraId="3C50CA5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предметът на дейност на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да е идентичен или сходен с посочената в офертата доставка, услуга или строителство</w:t>
      </w:r>
      <w:r w:rsidR="00E6707D" w:rsidRPr="004D7E57">
        <w:rPr>
          <w:rFonts w:eastAsia="Calibri" w:cs="Times New Roman"/>
          <w:kern w:val="0"/>
          <w:lang w:val="bg-BG" w:eastAsia="en-US" w:bidi="ar-SA"/>
        </w:rPr>
        <w:t xml:space="preserve"> (за което е приложимо)</w:t>
      </w:r>
      <w:r w:rsidRPr="004D7E57">
        <w:rPr>
          <w:rFonts w:eastAsia="Calibri" w:cs="Times New Roman"/>
          <w:kern w:val="0"/>
          <w:lang w:val="bg-BG" w:eastAsia="en-US" w:bidi="ar-SA"/>
        </w:rPr>
        <w:t xml:space="preserve">. Това изискване се доказва от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4D7E57">
        <w:rPr>
          <w:rFonts w:eastAsia="Calibri" w:cs="Times New Roman"/>
          <w:kern w:val="0"/>
          <w:lang w:val="bg-BG" w:eastAsia="en-US" w:bidi="ar-SA"/>
        </w:rPr>
        <w:t>ите</w:t>
      </w:r>
      <w:proofErr w:type="spellEnd"/>
      <w:r w:rsidRPr="004D7E57">
        <w:rPr>
          <w:rFonts w:eastAsia="Calibri" w:cs="Times New Roman"/>
          <w:kern w:val="0"/>
          <w:lang w:val="bg-BG" w:eastAsia="en-US" w:bidi="ar-SA"/>
        </w:rPr>
        <w:t xml:space="preserve">. Списъкът следва да е подписан от лицето представляващо по закон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и да е придружен с препоръки/референции за добро изпълнение;</w:t>
      </w:r>
    </w:p>
    <w:p w14:paraId="027039F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w:t>
      </w:r>
      <w:proofErr w:type="spellStart"/>
      <w:r w:rsidR="0038108F" w:rsidRPr="004D7E57">
        <w:rPr>
          <w:rFonts w:eastAsia="Calibri" w:cs="Times New Roman"/>
          <w:kern w:val="0"/>
          <w:lang w:val="bg-BG" w:eastAsia="en-US" w:bidi="ar-SA"/>
        </w:rPr>
        <w:t>оферентът</w:t>
      </w:r>
      <w:proofErr w:type="spellEnd"/>
      <w:r w:rsidR="0038108F" w:rsidRPr="004D7E57">
        <w:rPr>
          <w:rFonts w:eastAsia="Calibri" w:cs="Times New Roman"/>
          <w:kern w:val="0"/>
          <w:lang w:val="bg-BG" w:eastAsia="en-US" w:bidi="ar-SA"/>
        </w:rPr>
        <w:t xml:space="preserve"> </w:t>
      </w:r>
      <w:r w:rsidRPr="004D7E57">
        <w:rPr>
          <w:rFonts w:eastAsia="Calibri" w:cs="Times New Roman"/>
          <w:kern w:val="0"/>
          <w:lang w:val="bg-BG" w:eastAsia="en-US" w:bidi="ar-SA"/>
        </w:rPr>
        <w:t>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w:t>
      </w:r>
      <w:r w:rsidR="003756E8" w:rsidRPr="004D7E57">
        <w:rPr>
          <w:rFonts w:eastAsia="Calibri" w:cs="Times New Roman"/>
          <w:kern w:val="0"/>
          <w:lang w:val="bg-BG" w:eastAsia="en-US" w:bidi="ar-SA"/>
        </w:rPr>
        <w:t xml:space="preserve">. </w:t>
      </w:r>
      <w:r w:rsidRPr="004D7E57">
        <w:rPr>
          <w:rFonts w:eastAsia="Calibri" w:cs="Times New Roman"/>
          <w:kern w:val="0"/>
          <w:lang w:val="bg-BG" w:eastAsia="en-US" w:bidi="ar-SA"/>
        </w:rPr>
        <w:t xml:space="preserve">Изискването за специфичен оборот се доказва от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със справка – декларация, подписана от счетоводителя и лицето, представляващо по закон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4D7E57">
        <w:rPr>
          <w:rFonts w:eastAsia="Calibri" w:cs="Times New Roman"/>
          <w:kern w:val="0"/>
          <w:lang w:val="bg-BG" w:eastAsia="en-US" w:bidi="ar-SA"/>
        </w:rPr>
        <w:t>оферентът</w:t>
      </w:r>
      <w:proofErr w:type="spellEnd"/>
      <w:r w:rsidRPr="004D7E57">
        <w:rPr>
          <w:rFonts w:eastAsia="Calibri" w:cs="Times New Roman"/>
          <w:kern w:val="0"/>
          <w:lang w:val="bg-BG" w:eastAsia="en-US" w:bidi="ar-SA"/>
        </w:rPr>
        <w:t xml:space="preserve"> е учреден или е започнал дейността си</w:t>
      </w:r>
      <w:r w:rsidR="00E971EA" w:rsidRPr="004D7E57">
        <w:rPr>
          <w:rFonts w:eastAsia="Calibri" w:cs="Times New Roman"/>
          <w:kern w:val="0"/>
          <w:lang w:val="bg-BG" w:eastAsia="en-US" w:bidi="ar-SA"/>
        </w:rPr>
        <w:t xml:space="preserve">. </w:t>
      </w:r>
      <w:r w:rsidRPr="004D7E57">
        <w:rPr>
          <w:rFonts w:eastAsia="Calibri" w:cs="Times New Roman"/>
          <w:kern w:val="0"/>
          <w:lang w:val="bg-BG" w:eastAsia="en-US" w:bidi="ar-SA"/>
        </w:rPr>
        <w:t>Ако отчетите за приходите и разходите са публично обявени, се извършва справка в съответния регистър.</w:t>
      </w:r>
    </w:p>
    <w:p w14:paraId="266B721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kern w:val="0"/>
          <w:lang w:val="bg-BG" w:eastAsia="en-US" w:bidi="ar-SA"/>
        </w:rPr>
      </w:pPr>
      <w:r w:rsidRPr="004D7E57">
        <w:rPr>
          <w:rFonts w:eastAsia="Times New Roman" w:cs="Times New Roman"/>
          <w:b/>
          <w:kern w:val="0"/>
          <w:lang w:val="bg-BG" w:eastAsia="en-US" w:bidi="ar-SA"/>
        </w:rPr>
        <w:t>ВАЖНО:</w:t>
      </w:r>
      <w:r w:rsidRPr="004D7E57">
        <w:rPr>
          <w:rFonts w:eastAsia="Times New Roman" w:cs="Times New Roman"/>
          <w:kern w:val="0"/>
          <w:lang w:val="bg-BG" w:eastAsia="en-US" w:bidi="ar-SA"/>
        </w:rPr>
        <w:t xml:space="preserve">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w:t>
      </w:r>
      <w:proofErr w:type="spellStart"/>
      <w:r w:rsidRPr="004D7E57">
        <w:rPr>
          <w:rFonts w:eastAsia="Times New Roman" w:cs="Times New Roman"/>
          <w:kern w:val="0"/>
          <w:lang w:val="bg-BG" w:eastAsia="en-US" w:bidi="ar-SA"/>
        </w:rPr>
        <w:t>оферентите</w:t>
      </w:r>
      <w:proofErr w:type="spellEnd"/>
      <w:r w:rsidRPr="004D7E57">
        <w:rPr>
          <w:rFonts w:eastAsia="Times New Roman" w:cs="Times New Roman"/>
          <w:kern w:val="0"/>
          <w:lang w:val="bg-BG" w:eastAsia="en-US" w:bidi="ar-SA"/>
        </w:rPr>
        <w:t xml:space="preserve">,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Pr="004D7E57">
        <w:rPr>
          <w:rFonts w:eastAsia="Times New Roman" w:cs="Times New Roman"/>
          <w:kern w:val="0"/>
          <w:lang w:val="bg-BG" w:eastAsia="en-US" w:bidi="ar-SA"/>
        </w:rPr>
        <w:t>последващ</w:t>
      </w:r>
      <w:proofErr w:type="spellEnd"/>
      <w:r w:rsidRPr="004D7E57">
        <w:rPr>
          <w:rFonts w:eastAsia="Times New Roman" w:cs="Times New Roman"/>
          <w:kern w:val="0"/>
          <w:lang w:val="bg-BG" w:eastAsia="en-US" w:bidi="ar-SA"/>
        </w:rPr>
        <w:t xml:space="preserve"> контрол и при подаване на искане за плащане,  Декларация за свързаност по образец. </w:t>
      </w:r>
    </w:p>
    <w:p w14:paraId="0304EE9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6F43037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bCs/>
          <w:kern w:val="0"/>
          <w:lang w:val="bg-BG" w:eastAsia="en-US" w:bidi="ar-SA"/>
        </w:rPr>
      </w:pPr>
      <w:r w:rsidRPr="004D7E57">
        <w:rPr>
          <w:rFonts w:eastAsia="Calibri" w:cs="Times New Roman"/>
          <w:b/>
          <w:bCs/>
          <w:kern w:val="0"/>
          <w:lang w:val="bg-BG" w:eastAsia="en-US" w:bidi="ar-SA"/>
        </w:rPr>
        <w:t>ВАЖНО:</w:t>
      </w:r>
      <w:r w:rsidRPr="004D7E57">
        <w:rPr>
          <w:rFonts w:eastAsia="Calibri" w:cs="Times New Roman"/>
          <w:bCs/>
          <w:kern w:val="0"/>
          <w:lang w:val="bg-BG" w:eastAsia="en-US" w:bidi="ar-SA"/>
        </w:rPr>
        <w:t xml:space="preserve"> 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 добавена стойност (ДДС) на бенефициенти по одобрени за подпомагане проекти по ПМДР.  Указанията са публикувани на следния адрес: </w:t>
      </w:r>
      <w:hyperlink r:id="rId11" w:history="1">
        <w:r w:rsidRPr="004D7E57">
          <w:rPr>
            <w:rFonts w:eastAsia="Calibri" w:cs="Times New Roman"/>
            <w:bCs/>
            <w:color w:val="0563C1"/>
            <w:kern w:val="0"/>
            <w:u w:val="single"/>
            <w:lang w:val="bg-BG" w:eastAsia="en-US" w:bidi="ar-SA"/>
          </w:rPr>
          <w:t>https://www.eufunds.bg/bg/pmdr/term/560</w:t>
        </w:r>
      </w:hyperlink>
      <w:r w:rsidRPr="004D7E57">
        <w:rPr>
          <w:rFonts w:eastAsia="Calibri" w:cs="Times New Roman"/>
          <w:bCs/>
          <w:kern w:val="0"/>
          <w:lang w:val="bg-BG" w:eastAsia="en-US" w:bidi="ar-SA"/>
        </w:rPr>
        <w:t>.</w:t>
      </w:r>
    </w:p>
    <w:p w14:paraId="78E8741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kern w:val="0"/>
          <w:lang w:val="bg-BG" w:eastAsia="en-US" w:bidi="ar-SA"/>
        </w:rPr>
      </w:pPr>
      <w:r w:rsidRPr="004D7E57">
        <w:rPr>
          <w:rFonts w:eastAsia="Calibri" w:cs="Times New Roman"/>
          <w:b/>
          <w:bCs/>
          <w:kern w:val="0"/>
          <w:lang w:val="bg-BG" w:eastAsia="en-US" w:bidi="ar-SA"/>
        </w:rPr>
        <w:t>ВАЖНО:</w:t>
      </w:r>
      <w:r w:rsidRPr="004D7E57">
        <w:rPr>
          <w:rFonts w:eastAsia="Calibri" w:cs="Times New Roman"/>
          <w:kern w:val="0"/>
          <w:lang w:val="bg-BG" w:eastAsia="en-US" w:bidi="ar-SA"/>
        </w:rPr>
        <w:t xml:space="preserve"> Разходите за ДДС са допустими в случаите, когато не подлежат на възстановяване в съответствие с националното законодателство в областта на ДДС.</w:t>
      </w:r>
    </w:p>
    <w:p w14:paraId="08BAD6B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iCs/>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За да бъдат допустими разходите трябва да отговарят на условията за допустимост, описани в част „Общи условия по мерките от Стратегията за ВОМР на МИРГ „Поморие“, финансирани от ПМДР</w:t>
      </w:r>
      <w:r w:rsidRPr="004D7E57">
        <w:rPr>
          <w:rFonts w:eastAsia="Calibri" w:cs="Times New Roman"/>
          <w:iCs/>
          <w:kern w:val="0"/>
          <w:lang w:val="bg-BG" w:eastAsia="en-US" w:bidi="ar-SA"/>
        </w:rPr>
        <w:t xml:space="preserve"> 2014 – 2020 (ЕФМДР)“.</w:t>
      </w:r>
    </w:p>
    <w:p w14:paraId="02CB4EF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line="276" w:lineRule="auto"/>
        <w:jc w:val="both"/>
        <w:rPr>
          <w:rFonts w:eastAsia="Calibri" w:cs="Times New Roman"/>
          <w:b/>
          <w:kern w:val="0"/>
          <w:u w:val="single"/>
          <w:lang w:val="bg-BG" w:eastAsia="en-US" w:bidi="ar-SA"/>
        </w:rPr>
      </w:pPr>
      <w:r w:rsidRPr="004D7E57">
        <w:rPr>
          <w:rFonts w:eastAsia="Calibri" w:cs="Times New Roman"/>
          <w:b/>
          <w:bCs/>
          <w:kern w:val="0"/>
          <w:lang w:val="bg-BG" w:eastAsia="en-US" w:bidi="ar-SA"/>
        </w:rPr>
        <w:t>ВАЖНО:</w:t>
      </w:r>
      <w:r w:rsidRPr="004D7E57">
        <w:rPr>
          <w:rFonts w:eastAsia="Calibri" w:cs="Times New Roman"/>
          <w:kern w:val="0"/>
          <w:lang w:val="bg-BG" w:eastAsia="en-US" w:bidi="ar-SA"/>
        </w:rPr>
        <w:t xml:space="preserve"> </w:t>
      </w:r>
      <w:r w:rsidRPr="004D7E57">
        <w:rPr>
          <w:rFonts w:eastAsia="Calibri" w:cs="Times New Roman"/>
          <w:b/>
          <w:kern w:val="0"/>
          <w:u w:val="single"/>
          <w:lang w:val="bg-BG" w:eastAsia="en-US" w:bidi="ar-SA"/>
        </w:rPr>
        <w:t>Недопустимо е финансирането по ПМДР на луксозни стоки и екстри.</w:t>
      </w:r>
    </w:p>
    <w:p w14:paraId="4CA2486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left" w:pos="426"/>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При оценката на разходите от Формуляра за кандидатстване УО на ПМДР спазва принципа на икономичност, ефикасност и ефективност.</w:t>
      </w:r>
    </w:p>
    <w:p w14:paraId="08C17BDC" w14:textId="77777777" w:rsidR="005F0B87" w:rsidRPr="004D7E57" w:rsidRDefault="005F0B87" w:rsidP="006C75F0">
      <w:pPr>
        <w:keepNext/>
        <w:shd w:val="clear" w:color="auto" w:fill="FFFFFF"/>
        <w:suppressAutoHyphens w:val="0"/>
        <w:spacing w:before="240" w:after="60" w:line="259" w:lineRule="auto"/>
        <w:jc w:val="both"/>
        <w:outlineLvl w:val="2"/>
        <w:rPr>
          <w:rFonts w:eastAsia="Times New Roman" w:cs="Times New Roman"/>
          <w:color w:val="5B9BD5"/>
          <w:kern w:val="0"/>
          <w:sz w:val="26"/>
          <w:szCs w:val="26"/>
          <w:lang w:val="bg-BG" w:eastAsia="en-US" w:bidi="ar-SA"/>
        </w:rPr>
      </w:pPr>
      <w:bookmarkStart w:id="45" w:name="_Toc475538945"/>
      <w:bookmarkStart w:id="46" w:name="_Toc499645050"/>
      <w:r w:rsidRPr="004D7E57">
        <w:rPr>
          <w:rFonts w:eastAsia="Times New Roman" w:cs="Times New Roman"/>
          <w:b/>
          <w:bCs/>
          <w:color w:val="5B9BD5"/>
          <w:kern w:val="0"/>
          <w:sz w:val="26"/>
          <w:szCs w:val="26"/>
          <w:lang w:val="bg-BG" w:eastAsia="en-US" w:bidi="ar-SA"/>
        </w:rPr>
        <w:t>14.</w:t>
      </w:r>
      <w:r w:rsidRPr="004D7E57">
        <w:rPr>
          <w:rFonts w:eastAsia="Times New Roman" w:cs="Times New Roman"/>
          <w:b/>
          <w:bCs/>
          <w:color w:val="5B9BD5"/>
          <w:kern w:val="0"/>
          <w:sz w:val="26"/>
          <w:szCs w:val="26"/>
          <w:lang w:val="ru-RU" w:eastAsia="en-US" w:bidi="ar-SA"/>
        </w:rPr>
        <w:t>2</w:t>
      </w:r>
      <w:r w:rsidRPr="004D7E57">
        <w:rPr>
          <w:rFonts w:eastAsia="Times New Roman" w:cs="Times New Roman"/>
          <w:b/>
          <w:bCs/>
          <w:color w:val="5B9BD5"/>
          <w:kern w:val="0"/>
          <w:sz w:val="26"/>
          <w:szCs w:val="26"/>
          <w:lang w:val="bg-BG" w:eastAsia="en-US" w:bidi="ar-SA"/>
        </w:rPr>
        <w:t>. Недопустими разходи</w:t>
      </w:r>
      <w:bookmarkEnd w:id="45"/>
      <w:r w:rsidRPr="004D7E57">
        <w:rPr>
          <w:rFonts w:eastAsia="Times New Roman" w:cs="Times New Roman"/>
          <w:b/>
          <w:bCs/>
          <w:color w:val="5B9BD5"/>
          <w:kern w:val="0"/>
          <w:sz w:val="26"/>
          <w:szCs w:val="26"/>
          <w:lang w:val="bg-BG" w:eastAsia="en-US" w:bidi="ar-SA"/>
        </w:rPr>
        <w:t>:</w:t>
      </w:r>
      <w:bookmarkEnd w:id="46"/>
    </w:p>
    <w:p w14:paraId="01B94D84"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jc w:val="both"/>
        <w:textAlignment w:val="center"/>
        <w:rPr>
          <w:rFonts w:eastAsia="Calibri" w:cs="Times New Roman"/>
          <w:kern w:val="0"/>
          <w:lang w:val="bg-BG" w:eastAsia="en-US" w:bidi="ar-SA"/>
        </w:rPr>
      </w:pPr>
      <w:r w:rsidRPr="004D7E57">
        <w:rPr>
          <w:rFonts w:eastAsia="Calibri" w:cs="Times New Roman"/>
          <w:kern w:val="0"/>
          <w:shd w:val="clear" w:color="auto" w:fill="FEFEFE"/>
          <w:lang w:val="bg-BG" w:eastAsia="en-US" w:bidi="ar-SA"/>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 т. 14.1.3.4, посочени в раздел 14.1 „Допустими разходи“.</w:t>
      </w:r>
    </w:p>
    <w:p w14:paraId="3CDF62F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ind w:firstLine="1155"/>
        <w:jc w:val="both"/>
        <w:textAlignment w:val="center"/>
        <w:rPr>
          <w:rFonts w:eastAsia="Calibri" w:cs="Times New Roman"/>
          <w:kern w:val="0"/>
          <w:lang w:val="bg-BG" w:eastAsia="en-US" w:bidi="ar-SA"/>
        </w:rPr>
      </w:pPr>
    </w:p>
    <w:p w14:paraId="60E4AFC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14.2.1 Не са допустими за финансиране от ЕФМДР:</w:t>
      </w:r>
    </w:p>
    <w:p w14:paraId="4037E3B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155"/>
        <w:jc w:val="both"/>
        <w:textAlignment w:val="center"/>
        <w:rPr>
          <w:rFonts w:eastAsia="Calibri" w:cs="Times New Roman"/>
          <w:kern w:val="0"/>
          <w:shd w:val="clear" w:color="auto" w:fill="FEFEFE"/>
          <w:lang w:val="bg-BG" w:eastAsia="en-US" w:bidi="ar-SA"/>
        </w:rPr>
      </w:pPr>
    </w:p>
    <w:p w14:paraId="3B27EAC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3"/>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056795F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3"/>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 xml:space="preserve">2. глоби, финансови санкции и разходи за разрешаване на спорове; </w:t>
      </w:r>
    </w:p>
    <w:p w14:paraId="71F0CFE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3. комисионите и загубите от курсови разлики при обмяна на чужда валута;</w:t>
      </w:r>
    </w:p>
    <w:p w14:paraId="3E64294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3"/>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 xml:space="preserve">4. данък върху добавената стойност, освен когато не е възстановим; </w:t>
      </w:r>
    </w:p>
    <w:p w14:paraId="239085B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3"/>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5. закупуване на дълготрайни материални активи - втора употреба;</w:t>
      </w:r>
    </w:p>
    <w:p w14:paraId="7A65F5F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3"/>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6. разходите за гаранции, осигурени от банка или от друга финансова институция;</w:t>
      </w:r>
    </w:p>
    <w:p w14:paraId="349B2CE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3"/>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 xml:space="preserve">7. лихви по дългове; </w:t>
      </w:r>
    </w:p>
    <w:p w14:paraId="401657B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8. субсидиране на лихва по одобрени схеми за държавни помощи и разноските за финансови трансакции;</w:t>
      </w:r>
    </w:p>
    <w:p w14:paraId="34309B8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3"/>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9. разходи, които нямат пряка връзка с изпълнението на проекта;</w:t>
      </w:r>
    </w:p>
    <w:p w14:paraId="47CAF71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10. лихви по заеми и лихви по лизинг;</w:t>
      </w:r>
    </w:p>
    <w:p w14:paraId="5075E28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55813A1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3"/>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12. оперативни разходи, включително разходи по поддръжка и наеми;</w:t>
      </w:r>
    </w:p>
    <w:p w14:paraId="599DD89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ind w:firstLine="13"/>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13. банкови такси и разходи, свързани с гаранции;</w:t>
      </w:r>
    </w:p>
    <w:p w14:paraId="178B3C6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14. плащане в натура;</w:t>
      </w:r>
    </w:p>
    <w:p w14:paraId="5399E91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15. прехвърляне на участия в търговски дружества;</w:t>
      </w:r>
    </w:p>
    <w:p w14:paraId="528F890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16. закупуване на земя, съществуващи сгради и прилежаща инфраструктура;</w:t>
      </w:r>
    </w:p>
    <w:p w14:paraId="6789509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lang w:val="bg-BG" w:eastAsia="en-US" w:bidi="ar-SA"/>
        </w:rPr>
      </w:pPr>
      <w:r w:rsidRPr="004D7E57">
        <w:rPr>
          <w:rFonts w:eastAsia="Calibri" w:cs="Times New Roman"/>
          <w:kern w:val="0"/>
          <w:lang w:val="bg-BG" w:eastAsia="en-US" w:bidi="ar-SA"/>
        </w:rPr>
        <w:t>17.</w:t>
      </w:r>
      <w:r w:rsidRPr="004D7E57">
        <w:rPr>
          <w:rFonts w:ascii="Calibri" w:eastAsia="Calibri" w:hAnsi="Calibri" w:cs="Calibri"/>
          <w:kern w:val="0"/>
          <w:sz w:val="22"/>
          <w:szCs w:val="22"/>
          <w:lang w:val="bg-BG" w:eastAsia="en-US" w:bidi="ar-SA"/>
        </w:rPr>
        <w:t xml:space="preserve"> </w:t>
      </w:r>
      <w:r w:rsidRPr="004D7E57">
        <w:rPr>
          <w:rFonts w:eastAsia="Calibri" w:cs="Times New Roman"/>
          <w:kern w:val="0"/>
          <w:lang w:val="bg-BG" w:eastAsia="en-US" w:bidi="ar-SA"/>
        </w:rPr>
        <w:t>закупуване на плавателни съдове с цел риболовна дейност.</w:t>
      </w:r>
    </w:p>
    <w:p w14:paraId="19E5E31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line="259" w:lineRule="auto"/>
        <w:jc w:val="both"/>
        <w:rPr>
          <w:rFonts w:eastAsia="Calibri" w:cs="Times New Roman"/>
          <w:kern w:val="0"/>
          <w:lang w:val="en-US" w:eastAsia="en-US" w:bidi="ar-SA"/>
        </w:rPr>
      </w:pPr>
      <w:r w:rsidRPr="004D7E57">
        <w:rPr>
          <w:rFonts w:eastAsia="Calibri" w:cs="Times New Roman"/>
          <w:kern w:val="0"/>
          <w:lang w:val="bg-BG" w:eastAsia="en-US" w:bidi="ar-SA"/>
        </w:rPr>
        <w:t>18. разходи за юридически и правни услуги.</w:t>
      </w:r>
    </w:p>
    <w:p w14:paraId="234687B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line="259" w:lineRule="auto"/>
        <w:jc w:val="both"/>
        <w:rPr>
          <w:rFonts w:eastAsia="Calibri" w:cs="Times New Roman"/>
          <w:color w:val="000000"/>
          <w:kern w:val="0"/>
          <w:lang w:val="bg-BG" w:eastAsia="en-US" w:bidi="ar-SA"/>
        </w:rPr>
      </w:pPr>
      <w:r w:rsidRPr="004D7E57">
        <w:rPr>
          <w:rFonts w:eastAsia="Calibri" w:cs="Times New Roman"/>
          <w:color w:val="000000"/>
          <w:kern w:val="0"/>
          <w:lang w:val="en-US" w:eastAsia="en-US" w:bidi="ar-SA"/>
        </w:rPr>
        <w:t xml:space="preserve">19. </w:t>
      </w:r>
      <w:proofErr w:type="gramStart"/>
      <w:r w:rsidRPr="004D7E57">
        <w:rPr>
          <w:rFonts w:eastAsia="Calibri" w:cs="Times New Roman"/>
          <w:color w:val="000000"/>
          <w:kern w:val="0"/>
          <w:lang w:val="bg-BG" w:eastAsia="en-US" w:bidi="ar-SA"/>
        </w:rPr>
        <w:t>и</w:t>
      </w:r>
      <w:proofErr w:type="spellStart"/>
      <w:r w:rsidRPr="004D7E57">
        <w:rPr>
          <w:rFonts w:eastAsia="Calibri" w:cs="Times New Roman"/>
          <w:color w:val="000000"/>
          <w:kern w:val="0"/>
          <w:lang w:val="en-US" w:eastAsia="en-US" w:bidi="ar-SA"/>
        </w:rPr>
        <w:t>зграждане</w:t>
      </w:r>
      <w:proofErr w:type="spellEnd"/>
      <w:proofErr w:type="gramEnd"/>
      <w:r w:rsidRPr="004D7E57">
        <w:rPr>
          <w:rFonts w:eastAsia="Calibri" w:cs="Times New Roman"/>
          <w:color w:val="000000"/>
          <w:kern w:val="0"/>
          <w:lang w:val="en-US" w:eastAsia="en-US" w:bidi="ar-SA"/>
        </w:rPr>
        <w:t xml:space="preserve"> на нови </w:t>
      </w:r>
      <w:proofErr w:type="spellStart"/>
      <w:r w:rsidRPr="004D7E57">
        <w:rPr>
          <w:rFonts w:eastAsia="Calibri" w:cs="Times New Roman"/>
          <w:color w:val="000000"/>
          <w:kern w:val="0"/>
          <w:lang w:val="en-US" w:eastAsia="en-US" w:bidi="ar-SA"/>
        </w:rPr>
        <w:t>места</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за</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настаняване</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дефинирани</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съгласно</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чл</w:t>
      </w:r>
      <w:proofErr w:type="spellEnd"/>
      <w:r w:rsidRPr="004D7E57">
        <w:rPr>
          <w:rFonts w:eastAsia="Calibri" w:cs="Times New Roman"/>
          <w:color w:val="000000"/>
          <w:kern w:val="0"/>
          <w:lang w:val="en-US" w:eastAsia="en-US" w:bidi="ar-SA"/>
        </w:rPr>
        <w:t xml:space="preserve">. </w:t>
      </w:r>
      <w:proofErr w:type="gramStart"/>
      <w:r w:rsidRPr="004D7E57">
        <w:rPr>
          <w:rFonts w:eastAsia="Calibri" w:cs="Times New Roman"/>
          <w:color w:val="000000"/>
          <w:kern w:val="0"/>
          <w:lang w:val="en-US" w:eastAsia="en-US" w:bidi="ar-SA"/>
        </w:rPr>
        <w:t xml:space="preserve">3, </w:t>
      </w:r>
      <w:proofErr w:type="spellStart"/>
      <w:r w:rsidRPr="004D7E57">
        <w:rPr>
          <w:rFonts w:eastAsia="Calibri" w:cs="Times New Roman"/>
          <w:color w:val="000000"/>
          <w:kern w:val="0"/>
          <w:lang w:val="en-US" w:eastAsia="en-US" w:bidi="ar-SA"/>
        </w:rPr>
        <w:t>ал</w:t>
      </w:r>
      <w:proofErr w:type="spellEnd"/>
      <w:r w:rsidRPr="004D7E57">
        <w:rPr>
          <w:rFonts w:eastAsia="Calibri" w:cs="Times New Roman"/>
          <w:color w:val="000000"/>
          <w:kern w:val="0"/>
          <w:lang w:val="en-US" w:eastAsia="en-US" w:bidi="ar-SA"/>
        </w:rPr>
        <w:t>.</w:t>
      </w:r>
      <w:proofErr w:type="gramEnd"/>
      <w:r w:rsidRPr="004D7E57">
        <w:rPr>
          <w:rFonts w:eastAsia="Calibri" w:cs="Times New Roman"/>
          <w:color w:val="000000"/>
          <w:kern w:val="0"/>
          <w:lang w:val="en-US" w:eastAsia="en-US" w:bidi="ar-SA"/>
        </w:rPr>
        <w:t xml:space="preserve"> </w:t>
      </w:r>
      <w:proofErr w:type="gramStart"/>
      <w:r w:rsidRPr="004D7E57">
        <w:rPr>
          <w:rFonts w:eastAsia="Calibri" w:cs="Times New Roman"/>
          <w:color w:val="000000"/>
          <w:kern w:val="0"/>
          <w:lang w:val="en-US" w:eastAsia="en-US" w:bidi="ar-SA"/>
        </w:rPr>
        <w:t xml:space="preserve">2, т. 1 от </w:t>
      </w:r>
      <w:proofErr w:type="spellStart"/>
      <w:r w:rsidRPr="004D7E57">
        <w:rPr>
          <w:rFonts w:eastAsia="Calibri" w:cs="Times New Roman"/>
          <w:color w:val="000000"/>
          <w:kern w:val="0"/>
          <w:lang w:val="en-US" w:eastAsia="en-US" w:bidi="ar-SA"/>
        </w:rPr>
        <w:t>Закона</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за</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туризма</w:t>
      </w:r>
      <w:proofErr w:type="spellEnd"/>
      <w:r w:rsidRPr="004D7E57">
        <w:rPr>
          <w:rFonts w:eastAsia="Calibri" w:cs="Times New Roman"/>
          <w:color w:val="000000"/>
          <w:kern w:val="0"/>
          <w:lang w:val="bg-BG" w:eastAsia="en-US" w:bidi="ar-SA"/>
        </w:rPr>
        <w:t>.</w:t>
      </w:r>
      <w:proofErr w:type="gramEnd"/>
      <w:r w:rsidRPr="004D7E57">
        <w:rPr>
          <w:rFonts w:eastAsia="Calibri" w:cs="Times New Roman"/>
          <w:color w:val="000000"/>
          <w:kern w:val="0"/>
          <w:lang w:val="en-US" w:eastAsia="en-US" w:bidi="ar-SA"/>
        </w:rPr>
        <w:t xml:space="preserve"> </w:t>
      </w:r>
      <w:r w:rsidRPr="004D7E57">
        <w:rPr>
          <w:rFonts w:eastAsia="Calibri" w:cs="Times New Roman"/>
          <w:color w:val="000000"/>
          <w:kern w:val="0"/>
          <w:lang w:val="bg-BG" w:eastAsia="en-US" w:bidi="ar-SA"/>
        </w:rPr>
        <w:t>Допустими са дейности за модернизация на съществуващи места за настаняване, дефинирани съгласно чл. 3 ал. 2, т. 1 от Закона за туризма;</w:t>
      </w:r>
    </w:p>
    <w:p w14:paraId="63D1F39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line="259" w:lineRule="auto"/>
        <w:jc w:val="both"/>
        <w:rPr>
          <w:rFonts w:eastAsia="Calibri" w:cs="Times New Roman"/>
          <w:color w:val="000000"/>
          <w:kern w:val="0"/>
          <w:lang w:val="en-US" w:eastAsia="en-US" w:bidi="ar-SA"/>
        </w:rPr>
      </w:pPr>
      <w:r w:rsidRPr="004D7E57">
        <w:rPr>
          <w:rFonts w:eastAsia="Calibri" w:cs="Times New Roman"/>
          <w:color w:val="000000"/>
          <w:kern w:val="0"/>
          <w:lang w:val="en-US" w:eastAsia="en-US" w:bidi="ar-SA"/>
        </w:rPr>
        <w:t xml:space="preserve">20. </w:t>
      </w:r>
      <w:proofErr w:type="gramStart"/>
      <w:r w:rsidRPr="004D7E57">
        <w:rPr>
          <w:rFonts w:eastAsia="Calibri" w:cs="Times New Roman"/>
          <w:color w:val="000000"/>
          <w:kern w:val="0"/>
          <w:lang w:val="bg-BG" w:eastAsia="en-US" w:bidi="ar-SA"/>
        </w:rPr>
        <w:t>з</w:t>
      </w:r>
      <w:proofErr w:type="spellStart"/>
      <w:r w:rsidRPr="004D7E57">
        <w:rPr>
          <w:rFonts w:eastAsia="Calibri" w:cs="Times New Roman"/>
          <w:color w:val="000000"/>
          <w:kern w:val="0"/>
          <w:lang w:val="en-US" w:eastAsia="en-US" w:bidi="ar-SA"/>
        </w:rPr>
        <w:t>акупуване</w:t>
      </w:r>
      <w:proofErr w:type="spellEnd"/>
      <w:proofErr w:type="gramEnd"/>
      <w:r w:rsidRPr="004D7E57">
        <w:rPr>
          <w:rFonts w:eastAsia="Calibri" w:cs="Times New Roman"/>
          <w:color w:val="000000"/>
          <w:kern w:val="0"/>
          <w:lang w:val="en-US" w:eastAsia="en-US" w:bidi="ar-SA"/>
        </w:rPr>
        <w:t xml:space="preserve"> на </w:t>
      </w:r>
      <w:proofErr w:type="spellStart"/>
      <w:r w:rsidRPr="004D7E57">
        <w:rPr>
          <w:rFonts w:eastAsia="Calibri" w:cs="Times New Roman"/>
          <w:color w:val="000000"/>
          <w:kern w:val="0"/>
          <w:lang w:val="en-US" w:eastAsia="en-US" w:bidi="ar-SA"/>
        </w:rPr>
        <w:t>луксозни</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плавателни</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съдове</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задвижвани</w:t>
      </w:r>
      <w:proofErr w:type="spellEnd"/>
      <w:r w:rsidRPr="004D7E57">
        <w:rPr>
          <w:rFonts w:eastAsia="Calibri" w:cs="Times New Roman"/>
          <w:color w:val="000000"/>
          <w:kern w:val="0"/>
          <w:lang w:val="en-US" w:eastAsia="en-US" w:bidi="ar-SA"/>
        </w:rPr>
        <w:t xml:space="preserve"> с </w:t>
      </w:r>
      <w:proofErr w:type="spellStart"/>
      <w:r w:rsidRPr="004D7E57">
        <w:rPr>
          <w:rFonts w:eastAsia="Calibri" w:cs="Times New Roman"/>
          <w:color w:val="000000"/>
          <w:kern w:val="0"/>
          <w:lang w:val="en-US" w:eastAsia="en-US" w:bidi="ar-SA"/>
        </w:rPr>
        <w:t>помощта</w:t>
      </w:r>
      <w:proofErr w:type="spellEnd"/>
      <w:r w:rsidRPr="004D7E57">
        <w:rPr>
          <w:rFonts w:eastAsia="Calibri" w:cs="Times New Roman"/>
          <w:color w:val="000000"/>
          <w:kern w:val="0"/>
          <w:lang w:val="en-US" w:eastAsia="en-US" w:bidi="ar-SA"/>
        </w:rPr>
        <w:t xml:space="preserve"> на </w:t>
      </w:r>
      <w:proofErr w:type="spellStart"/>
      <w:r w:rsidRPr="004D7E57">
        <w:rPr>
          <w:rFonts w:eastAsia="Calibri" w:cs="Times New Roman"/>
          <w:color w:val="000000"/>
          <w:kern w:val="0"/>
          <w:lang w:val="en-US" w:eastAsia="en-US" w:bidi="ar-SA"/>
        </w:rPr>
        <w:t>платна</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или</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двигател</w:t>
      </w:r>
      <w:proofErr w:type="spellEnd"/>
      <w:r w:rsidRPr="004D7E57">
        <w:rPr>
          <w:rFonts w:eastAsia="Calibri" w:cs="Times New Roman"/>
          <w:color w:val="000000"/>
          <w:kern w:val="0"/>
          <w:lang w:val="en-US" w:eastAsia="en-US" w:bidi="ar-SA"/>
        </w:rPr>
        <w:t xml:space="preserve">, с </w:t>
      </w:r>
      <w:proofErr w:type="spellStart"/>
      <w:r w:rsidRPr="004D7E57">
        <w:rPr>
          <w:rFonts w:eastAsia="Calibri" w:cs="Times New Roman"/>
          <w:color w:val="000000"/>
          <w:kern w:val="0"/>
          <w:lang w:val="en-US" w:eastAsia="en-US" w:bidi="ar-SA"/>
        </w:rPr>
        <w:t>цел</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спорт</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туризъм</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развлечение</w:t>
      </w:r>
      <w:proofErr w:type="spellEnd"/>
      <w:r w:rsidRPr="004D7E57">
        <w:rPr>
          <w:rFonts w:eastAsia="Calibri" w:cs="Times New Roman"/>
          <w:color w:val="000000"/>
          <w:kern w:val="0"/>
          <w:lang w:val="en-US" w:eastAsia="en-US" w:bidi="ar-SA"/>
        </w:rPr>
        <w:t xml:space="preserve"> и </w:t>
      </w:r>
      <w:proofErr w:type="spellStart"/>
      <w:r w:rsidRPr="004D7E57">
        <w:rPr>
          <w:rFonts w:eastAsia="Calibri" w:cs="Times New Roman"/>
          <w:color w:val="000000"/>
          <w:kern w:val="0"/>
          <w:lang w:val="en-US" w:eastAsia="en-US" w:bidi="ar-SA"/>
        </w:rPr>
        <w:t>водноатракционни</w:t>
      </w:r>
      <w:proofErr w:type="spellEnd"/>
      <w:r w:rsidRPr="004D7E57">
        <w:rPr>
          <w:rFonts w:eastAsia="Calibri" w:cs="Times New Roman"/>
          <w:color w:val="000000"/>
          <w:kern w:val="0"/>
          <w:lang w:val="en-US" w:eastAsia="en-US" w:bidi="ar-SA"/>
        </w:rPr>
        <w:t xml:space="preserve"> </w:t>
      </w:r>
      <w:proofErr w:type="spellStart"/>
      <w:r w:rsidRPr="004D7E57">
        <w:rPr>
          <w:rFonts w:eastAsia="Calibri" w:cs="Times New Roman"/>
          <w:color w:val="000000"/>
          <w:kern w:val="0"/>
          <w:lang w:val="en-US" w:eastAsia="en-US" w:bidi="ar-SA"/>
        </w:rPr>
        <w:t>услуги</w:t>
      </w:r>
      <w:proofErr w:type="spellEnd"/>
      <w:r w:rsidRPr="004D7E57">
        <w:rPr>
          <w:rFonts w:eastAsia="Calibri" w:cs="Times New Roman"/>
          <w:color w:val="000000"/>
          <w:kern w:val="0"/>
          <w:lang w:val="en-US" w:eastAsia="en-US" w:bidi="ar-SA"/>
        </w:rPr>
        <w:t>.</w:t>
      </w:r>
    </w:p>
    <w:p w14:paraId="087BB05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line="259" w:lineRule="auto"/>
        <w:jc w:val="both"/>
        <w:rPr>
          <w:rFonts w:eastAsia="Calibri" w:cs="Times New Roman"/>
          <w:kern w:val="0"/>
          <w:lang w:val="bg-BG" w:eastAsia="en-US" w:bidi="ar-SA"/>
        </w:rPr>
      </w:pPr>
      <w:r w:rsidRPr="004D7E57">
        <w:rPr>
          <w:rFonts w:eastAsia="Calibri" w:cs="Times New Roman"/>
          <w:kern w:val="0"/>
          <w:lang w:val="en-US" w:eastAsia="en-US" w:bidi="ar-SA"/>
        </w:rPr>
        <w:t>21</w:t>
      </w:r>
      <w:r w:rsidRPr="004D7E57">
        <w:rPr>
          <w:rFonts w:eastAsia="Calibri" w:cs="Times New Roman"/>
          <w:kern w:val="0"/>
          <w:lang w:val="bg-BG" w:eastAsia="en-US" w:bidi="ar-SA"/>
        </w:rPr>
        <w:t xml:space="preserve">. </w:t>
      </w:r>
      <w:proofErr w:type="gramStart"/>
      <w:r w:rsidRPr="004D7E57">
        <w:rPr>
          <w:rFonts w:eastAsia="Calibri" w:cs="Times New Roman"/>
          <w:kern w:val="0"/>
          <w:lang w:val="bg-BG" w:eastAsia="en-US" w:bidi="ar-SA"/>
        </w:rPr>
        <w:t>всички</w:t>
      </w:r>
      <w:proofErr w:type="gramEnd"/>
      <w:r w:rsidRPr="004D7E57">
        <w:rPr>
          <w:rFonts w:eastAsia="Calibri" w:cs="Times New Roman"/>
          <w:kern w:val="0"/>
          <w:lang w:val="bg-BG" w:eastAsia="en-US" w:bidi="ar-SA"/>
        </w:rPr>
        <w:t xml:space="preserve"> разходи, които не попадат в обхвата на допустимите разходи по настоящата процедура</w:t>
      </w:r>
    </w:p>
    <w:p w14:paraId="0C28DF7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p>
    <w:p w14:paraId="1710796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textAlignment w:val="center"/>
        <w:rPr>
          <w:rFonts w:eastAsia="Calibri" w:cs="Times New Roman"/>
          <w:kern w:val="0"/>
          <w:shd w:val="clear" w:color="auto" w:fill="FEFEFE"/>
          <w:lang w:val="bg-BG" w:eastAsia="en-US" w:bidi="ar-SA"/>
        </w:rPr>
      </w:pPr>
      <w:r w:rsidRPr="004D7E57">
        <w:rPr>
          <w:rFonts w:eastAsia="Calibri" w:cs="Times New Roman"/>
          <w:b/>
          <w:kern w:val="0"/>
          <w:shd w:val="clear" w:color="auto" w:fill="FEFEFE"/>
          <w:lang w:val="bg-BG" w:eastAsia="en-US" w:bidi="ar-SA"/>
        </w:rPr>
        <w:t>ВАЖНО:</w:t>
      </w:r>
      <w:r w:rsidRPr="004D7E57">
        <w:rPr>
          <w:rFonts w:eastAsia="Calibri" w:cs="Times New Roman"/>
          <w:kern w:val="0"/>
          <w:shd w:val="clear" w:color="auto" w:fill="FEFEFE"/>
          <w:lang w:val="bg-BG" w:eastAsia="en-US" w:bidi="ar-SA"/>
        </w:rPr>
        <w:t xml:space="preserve"> Не е допустима по линия на ЕФМДР операция за прехвърляне на собствеността върху предприятие.</w:t>
      </w:r>
    </w:p>
    <w:p w14:paraId="6E0DE9E3" w14:textId="77777777" w:rsidR="005F0B87" w:rsidRPr="004D7E57" w:rsidRDefault="005F0B87" w:rsidP="006C75F0">
      <w:pPr>
        <w:keepNext/>
        <w:keepLines/>
        <w:shd w:val="clear" w:color="auto" w:fill="FFFFFF"/>
        <w:suppressAutoHyphens w:val="0"/>
        <w:spacing w:before="200" w:line="259" w:lineRule="auto"/>
        <w:jc w:val="both"/>
        <w:outlineLvl w:val="1"/>
        <w:rPr>
          <w:rFonts w:eastAsia="Times New Roman" w:cs="Times New Roman"/>
          <w:b/>
          <w:bCs/>
          <w:color w:val="5B9BD5"/>
          <w:kern w:val="0"/>
          <w:sz w:val="26"/>
          <w:szCs w:val="26"/>
          <w:lang w:val="bg-BG" w:eastAsia="en-US" w:bidi="ar-SA"/>
        </w:rPr>
      </w:pPr>
      <w:bookmarkStart w:id="47" w:name="_Toc475538946"/>
      <w:bookmarkStart w:id="48" w:name="_Toc499645051"/>
      <w:r w:rsidRPr="004D7E57">
        <w:rPr>
          <w:rFonts w:eastAsia="Times New Roman" w:cs="Times New Roman"/>
          <w:b/>
          <w:bCs/>
          <w:color w:val="5B9BD5"/>
          <w:kern w:val="0"/>
          <w:sz w:val="26"/>
          <w:szCs w:val="26"/>
          <w:lang w:val="bg-BG" w:eastAsia="en-US" w:bidi="ar-SA"/>
        </w:rPr>
        <w:t>15. Допустими целеви групи (ако е приложимо):</w:t>
      </w:r>
      <w:bookmarkEnd w:id="47"/>
      <w:bookmarkEnd w:id="48"/>
      <w:r w:rsidRPr="004D7E57">
        <w:rPr>
          <w:rFonts w:eastAsia="Times New Roman" w:cs="Times New Roman"/>
          <w:b/>
          <w:bCs/>
          <w:color w:val="5B9BD5"/>
          <w:kern w:val="0"/>
          <w:sz w:val="26"/>
          <w:szCs w:val="26"/>
          <w:lang w:val="bg-BG" w:eastAsia="en-US" w:bidi="ar-SA"/>
        </w:rPr>
        <w:t xml:space="preserve"> </w:t>
      </w:r>
    </w:p>
    <w:p w14:paraId="26CE673E" w14:textId="0ECD1A13" w:rsidR="005F0B87" w:rsidRPr="004D7E57" w:rsidRDefault="00EB479D" w:rsidP="006C75F0">
      <w:pPr>
        <w:keepNext/>
        <w:keepLines/>
        <w:shd w:val="clear" w:color="auto" w:fill="FFFFFF"/>
        <w:suppressAutoHyphens w:val="0"/>
        <w:spacing w:before="200" w:line="259" w:lineRule="auto"/>
        <w:jc w:val="both"/>
        <w:outlineLvl w:val="1"/>
        <w:rPr>
          <w:rFonts w:eastAsia="Times New Roman" w:cs="Times New Roman"/>
          <w:b/>
          <w:bCs/>
          <w:color w:val="5B9BD5"/>
          <w:kern w:val="0"/>
          <w:sz w:val="26"/>
          <w:szCs w:val="26"/>
          <w:lang w:val="bg-BG" w:eastAsia="en-US" w:bidi="ar-SA"/>
        </w:rPr>
      </w:pPr>
      <w:bookmarkStart w:id="49" w:name="_Toc475538947"/>
      <w:bookmarkStart w:id="50" w:name="_Toc499645052"/>
      <w:r w:rsidRPr="004D7E57">
        <w:rPr>
          <w:rFonts w:eastAsia="Calibri" w:cs="Times New Roman"/>
          <w:kern w:val="0"/>
          <w:lang w:val="bg-BG" w:eastAsia="en-US" w:bidi="ar-SA"/>
        </w:rPr>
        <w:t>Неприложимо</w:t>
      </w:r>
      <w:r w:rsidR="005F0B87" w:rsidRPr="004D7E57">
        <w:rPr>
          <w:rFonts w:eastAsia="Times New Roman" w:cs="Times New Roman"/>
          <w:b/>
          <w:bCs/>
          <w:color w:val="5B9BD5"/>
          <w:kern w:val="0"/>
          <w:sz w:val="26"/>
          <w:szCs w:val="26"/>
          <w:lang w:val="bg-BG" w:eastAsia="en-US" w:bidi="ar-SA"/>
        </w:rPr>
        <w:t>16. Приложим режим на минимални/държавни помощи (ако е приложимо):</w:t>
      </w:r>
      <w:bookmarkEnd w:id="49"/>
      <w:bookmarkEnd w:id="50"/>
    </w:p>
    <w:p w14:paraId="575B8732" w14:textId="77777777" w:rsidR="005F0B87" w:rsidRPr="004D7E57" w:rsidRDefault="005F0B87" w:rsidP="001F0F1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b/>
          <w:iCs/>
          <w:kern w:val="0"/>
          <w:shd w:val="clear" w:color="auto" w:fill="FEFEFE"/>
          <w:lang w:val="bg-BG" w:eastAsia="en-US" w:bidi="ar-SA"/>
        </w:rPr>
      </w:pPr>
      <w:bookmarkStart w:id="51" w:name="_Toc499645053"/>
      <w:proofErr w:type="spellStart"/>
      <w:r w:rsidRPr="004D7E57">
        <w:rPr>
          <w:rFonts w:eastAsia="Calibri" w:cs="Times New Roman"/>
          <w:b/>
          <w:iCs/>
          <w:kern w:val="0"/>
          <w:lang w:val="ru-RU" w:eastAsia="en-US" w:bidi="ar-SA"/>
        </w:rPr>
        <w:t>Приложими</w:t>
      </w:r>
      <w:proofErr w:type="spellEnd"/>
      <w:r w:rsidRPr="004D7E57">
        <w:rPr>
          <w:rFonts w:eastAsia="Calibri" w:cs="Times New Roman"/>
          <w:b/>
          <w:iCs/>
          <w:kern w:val="0"/>
          <w:lang w:val="ru-RU" w:eastAsia="en-US" w:bidi="ar-SA"/>
        </w:rPr>
        <w:t xml:space="preserve"> правила за </w:t>
      </w:r>
      <w:proofErr w:type="spellStart"/>
      <w:r w:rsidRPr="004D7E57">
        <w:rPr>
          <w:rFonts w:eastAsia="Calibri" w:cs="Times New Roman"/>
          <w:b/>
          <w:iCs/>
          <w:kern w:val="0"/>
          <w:lang w:val="ru-RU" w:eastAsia="en-US" w:bidi="ar-SA"/>
        </w:rPr>
        <w:t>държавни</w:t>
      </w:r>
      <w:proofErr w:type="spellEnd"/>
      <w:r w:rsidRPr="004D7E57">
        <w:rPr>
          <w:rFonts w:eastAsia="Calibri" w:cs="Times New Roman"/>
          <w:b/>
          <w:iCs/>
          <w:kern w:val="0"/>
          <w:lang w:val="ru-RU" w:eastAsia="en-US" w:bidi="ar-SA"/>
        </w:rPr>
        <w:t xml:space="preserve"> помощи:</w:t>
      </w:r>
    </w:p>
    <w:p w14:paraId="6D5E628D" w14:textId="77777777" w:rsidR="001F0F15" w:rsidRPr="004D7E57" w:rsidRDefault="001F0F15" w:rsidP="001F0F1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Предоставянето на публичен ресурс, в това число безвъзмездна финансова помощ от мярка 4 "Инвестиции в качеството на живот и привлекателността на рибарския район" от СВОМР на МИРГ "Поморие"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 Кандидатите по 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14:paraId="58F7AFCF" w14:textId="77777777" w:rsidR="001F0F15" w:rsidRPr="004D7E57" w:rsidRDefault="001F0F15" w:rsidP="001F0F1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bg-BG" w:eastAsia="en-US" w:bidi="ar-SA"/>
        </w:rPr>
      </w:pPr>
      <w:bookmarkStart w:id="52" w:name="_Hlk68517991"/>
      <w:r w:rsidRPr="004D7E57">
        <w:rPr>
          <w:rFonts w:eastAsia="Calibri" w:cs="Times New Roman"/>
          <w:kern w:val="0"/>
          <w:shd w:val="clear" w:color="auto" w:fill="FEFEFE"/>
          <w:lang w:val="bg-BG" w:eastAsia="en-US" w:bidi="ar-SA"/>
        </w:rPr>
        <w:t xml:space="preserve">За да бъде финансирането класифицирано като държавна помощ, всички четири </w:t>
      </w:r>
      <w:bookmarkStart w:id="53" w:name="_Hlk68520081"/>
      <w:r w:rsidRPr="004D7E57">
        <w:rPr>
          <w:rFonts w:eastAsia="Calibri" w:cs="Times New Roman"/>
          <w:kern w:val="0"/>
          <w:shd w:val="clear" w:color="auto" w:fill="FEFEFE"/>
          <w:lang w:val="bg-BG" w:eastAsia="en-US" w:bidi="ar-SA"/>
        </w:rPr>
        <w:t>характеристики, описани в чл. 107 от ДФЕС</w:t>
      </w:r>
      <w:bookmarkEnd w:id="53"/>
      <w:r w:rsidRPr="004D7E57">
        <w:rPr>
          <w:rFonts w:eastAsia="Calibri" w:cs="Times New Roman"/>
          <w:kern w:val="0"/>
          <w:shd w:val="clear" w:color="auto" w:fill="FEFEFE"/>
          <w:lang w:val="bg-BG" w:eastAsia="en-US" w:bidi="ar-SA"/>
        </w:rPr>
        <w:t>, трябва да са налице:</w:t>
      </w:r>
    </w:p>
    <w:bookmarkEnd w:id="52"/>
    <w:p w14:paraId="31208A51" w14:textId="77777777" w:rsidR="001F0F15" w:rsidRPr="004D7E57" w:rsidRDefault="001F0F15" w:rsidP="001F0F1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1. Финансирането се предоставя от държавата или чрез държавни ресурси.  Средствата предоставени по мерките по ПМДР 2014-2020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14:paraId="48671167" w14:textId="77777777" w:rsidR="001F0F15" w:rsidRPr="004D7E57" w:rsidRDefault="001F0F15" w:rsidP="001F0F1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14:paraId="35137D4D" w14:textId="77777777" w:rsidR="001F0F15" w:rsidRPr="004D7E57" w:rsidRDefault="001F0F15" w:rsidP="001F0F1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14:paraId="47BAC77E" w14:textId="77777777" w:rsidR="001F0F15" w:rsidRPr="004D7E57" w:rsidRDefault="001F0F15" w:rsidP="001F0F1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 xml:space="preserve">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w:t>
      </w:r>
      <w:proofErr w:type="spellStart"/>
      <w:r w:rsidRPr="004D7E57">
        <w:rPr>
          <w:rFonts w:eastAsia="Calibri" w:cs="Times New Roman"/>
          <w:kern w:val="0"/>
          <w:shd w:val="clear" w:color="auto" w:fill="FEFEFE"/>
          <w:lang w:val="bg-BG" w:eastAsia="en-US" w:bidi="ar-SA"/>
        </w:rPr>
        <w:t>общностния</w:t>
      </w:r>
      <w:proofErr w:type="spellEnd"/>
      <w:r w:rsidRPr="004D7E57">
        <w:rPr>
          <w:rFonts w:eastAsia="Calibri" w:cs="Times New Roman"/>
          <w:kern w:val="0"/>
          <w:shd w:val="clear" w:color="auto" w:fill="FEFEFE"/>
          <w:lang w:val="bg-BG" w:eastAsia="en-US" w:bidi="ar-SA"/>
        </w:rPr>
        <w:t xml:space="preserve"> пазар, правилата за държавна помощ не се прилагат.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14:paraId="6384026A" w14:textId="77777777" w:rsidR="001F0F15" w:rsidRPr="004D7E57" w:rsidRDefault="001F0F15" w:rsidP="001F0F1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Локално е въздействието, когато мярката има чисто местно въздействие и следователно не оказва въздействие върху търговията между държавите членки. Това са случаи, при които бенефициентът е доставял стоки или услуги в ограничен район на дадена държава членка и е било малко вероятно да привлече клиенти от други държави членки, и че не би могло да се предвиди, че мярката ще има повече от незначително влияние върху условията за трансграничните инвестиции или установяване. Съгласно чл.</w:t>
      </w:r>
      <w:r w:rsidR="00115D89" w:rsidRPr="004D7E57">
        <w:rPr>
          <w:rFonts w:eastAsia="Calibri" w:cs="Times New Roman"/>
          <w:kern w:val="0"/>
          <w:shd w:val="clear" w:color="auto" w:fill="FEFEFE"/>
          <w:lang w:val="bg-BG" w:eastAsia="en-US" w:bidi="ar-SA"/>
        </w:rPr>
        <w:t xml:space="preserve"> </w:t>
      </w:r>
      <w:r w:rsidRPr="004D7E57">
        <w:rPr>
          <w:rFonts w:eastAsia="Calibri" w:cs="Times New Roman"/>
          <w:kern w:val="0"/>
          <w:shd w:val="clear" w:color="auto" w:fill="FEFEFE"/>
          <w:lang w:val="bg-BG" w:eastAsia="en-US" w:bidi="ar-SA"/>
        </w:rPr>
        <w:t>107, параграф 1 от ДФЕС освен когато е предвидено друго в Договорите, всяка помощ, предоставена от държава-членка или чрез ресурси на държава-членка, под каквато и да било форма, която нарушава или заплашва</w:t>
      </w:r>
      <w:r w:rsidR="00887226" w:rsidRPr="004D7E57">
        <w:rPr>
          <w:rFonts w:eastAsia="Calibri" w:cs="Times New Roman"/>
          <w:kern w:val="0"/>
          <w:shd w:val="clear" w:color="auto" w:fill="FEFEFE"/>
          <w:lang w:val="en-US" w:eastAsia="en-US" w:bidi="ar-SA"/>
        </w:rPr>
        <w:t xml:space="preserve"> </w:t>
      </w:r>
      <w:r w:rsidRPr="004D7E57">
        <w:rPr>
          <w:rFonts w:eastAsia="Calibri" w:cs="Times New Roman"/>
          <w:kern w:val="0"/>
          <w:shd w:val="clear" w:color="auto" w:fill="FEFEFE"/>
          <w:lang w:val="bg-BG" w:eastAsia="en-US" w:bidi="ar-SA"/>
        </w:rPr>
        <w:t>да наруши конкуренцията чрез поставяне в по-благоприятно положение на определени предприятия или производството на някои стоки, доколкото за</w:t>
      </w:r>
      <w:r w:rsidR="00115D89" w:rsidRPr="004D7E57">
        <w:rPr>
          <w:rFonts w:eastAsia="Calibri" w:cs="Times New Roman"/>
          <w:kern w:val="0"/>
          <w:shd w:val="clear" w:color="auto" w:fill="FEFEFE"/>
          <w:lang w:val="bg-BG" w:eastAsia="en-US" w:bidi="ar-SA"/>
        </w:rPr>
        <w:t>сяга търговията между държавите-</w:t>
      </w:r>
      <w:r w:rsidRPr="004D7E57">
        <w:rPr>
          <w:rFonts w:eastAsia="Calibri" w:cs="Times New Roman"/>
          <w:kern w:val="0"/>
          <w:shd w:val="clear" w:color="auto" w:fill="FEFEFE"/>
          <w:lang w:val="bg-BG" w:eastAsia="en-US" w:bidi="ar-SA"/>
        </w:rPr>
        <w:t>членки, е несъвместима с вътрешния пазар, съгласно т.</w:t>
      </w:r>
      <w:r w:rsidR="00115D89" w:rsidRPr="004D7E57">
        <w:rPr>
          <w:rFonts w:eastAsia="Calibri" w:cs="Times New Roman"/>
          <w:kern w:val="0"/>
          <w:shd w:val="clear" w:color="auto" w:fill="FEFEFE"/>
          <w:lang w:val="bg-BG" w:eastAsia="en-US" w:bidi="ar-SA"/>
        </w:rPr>
        <w:t xml:space="preserve"> </w:t>
      </w:r>
      <w:r w:rsidRPr="004D7E57">
        <w:rPr>
          <w:rFonts w:eastAsia="Calibri" w:cs="Times New Roman"/>
          <w:kern w:val="0"/>
          <w:shd w:val="clear" w:color="auto" w:fill="FEFEFE"/>
          <w:lang w:val="bg-BG" w:eastAsia="en-US" w:bidi="ar-SA"/>
        </w:rPr>
        <w:t>197 от Известие на Комисията относно понятието за държавна помощ, посочено в чл.107, параграф 1 от ДФЕС.</w:t>
      </w:r>
    </w:p>
    <w:p w14:paraId="5A5D8DF3" w14:textId="77777777" w:rsidR="007A0E34" w:rsidRPr="004D7E57" w:rsidRDefault="001F0F15" w:rsidP="001F0F1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54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При изпълнение на проект, включващ само нестопански дейности и изпълняван от Община или лице, регистрирано по реда на Закона за юридическите лица с нестопанска цел или по Закона за народните читалища, не се прилагат чл. 107 и 108 от Договора за функционирането на Европейския съюз.</w:t>
      </w:r>
    </w:p>
    <w:p w14:paraId="521B7D44" w14:textId="77777777" w:rsidR="005F0B87" w:rsidRPr="004D7E57" w:rsidRDefault="005F0B87" w:rsidP="006F6C8B">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bg-BG" w:eastAsia="en-US" w:bidi="ar-SA"/>
        </w:rPr>
      </w:pPr>
      <w:r w:rsidRPr="004D7E57">
        <w:rPr>
          <w:rFonts w:eastAsia="Calibri" w:cs="Times New Roman"/>
          <w:b/>
          <w:bCs/>
          <w:kern w:val="0"/>
          <w:shd w:val="clear" w:color="auto" w:fill="FEFEFE"/>
          <w:lang w:val="bg-BG" w:eastAsia="en-US" w:bidi="ar-SA"/>
        </w:rPr>
        <w:t>ВАЖНО:</w:t>
      </w:r>
      <w:r w:rsidRPr="004D7E57">
        <w:rPr>
          <w:rFonts w:eastAsia="Calibri" w:cs="Times New Roman"/>
          <w:kern w:val="0"/>
          <w:shd w:val="clear" w:color="auto" w:fill="FEFEFE"/>
          <w:lang w:val="bg-BG" w:eastAsia="en-US" w:bidi="ar-SA"/>
        </w:rPr>
        <w:t xml:space="preserve"> Община Поморие</w:t>
      </w:r>
      <w:r w:rsidRPr="004D7E57">
        <w:rPr>
          <w:rFonts w:eastAsia="Calibri" w:cs="Times New Roman"/>
          <w:kern w:val="0"/>
          <w:shd w:val="clear" w:color="auto" w:fill="FEFEFE"/>
          <w:lang w:val="en-US" w:eastAsia="en-US" w:bidi="ar-SA"/>
        </w:rPr>
        <w:t>,</w:t>
      </w:r>
      <w:r w:rsidRPr="004D7E57">
        <w:rPr>
          <w:rFonts w:eastAsia="Calibri" w:cs="Times New Roman"/>
          <w:kern w:val="0"/>
          <w:shd w:val="clear" w:color="auto" w:fill="FEFEFE"/>
          <w:lang w:val="bg-BG" w:eastAsia="en-US" w:bidi="ar-SA"/>
        </w:rPr>
        <w:t xml:space="preserve"> читалищата и ЮЛНЦ, </w:t>
      </w:r>
      <w:proofErr w:type="spellStart"/>
      <w:r w:rsidRPr="004D7E57">
        <w:rPr>
          <w:rFonts w:eastAsia="Calibri" w:cs="Times New Roman"/>
          <w:kern w:val="0"/>
          <w:shd w:val="clear" w:color="auto" w:fill="FEFEFE"/>
          <w:lang w:val="bg-BG" w:eastAsia="en-US" w:bidi="ar-SA"/>
        </w:rPr>
        <w:t>находящи</w:t>
      </w:r>
      <w:proofErr w:type="spellEnd"/>
      <w:r w:rsidRPr="004D7E57">
        <w:rPr>
          <w:rFonts w:eastAsia="Calibri" w:cs="Times New Roman"/>
          <w:kern w:val="0"/>
          <w:shd w:val="clear" w:color="auto" w:fill="FEFEFE"/>
          <w:lang w:val="bg-BG" w:eastAsia="en-US" w:bidi="ar-SA"/>
        </w:rPr>
        <w:t xml:space="preserve"> се на територията на МИРГ, не могат да предоставят под наем сградите и обектите, за които ще бъде предоставена финансова помощ за този вид дейност. В противен случай те ще изпълняват икономическа дейност и съответно ще представляват предприятие по смисъла на чл. 107 от ДФЕС.</w:t>
      </w:r>
    </w:p>
    <w:p w14:paraId="03A17951"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54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Режимите на държавна помощ за всяка от допустимите дейности по</w:t>
      </w:r>
      <w:r w:rsidRPr="004D7E57">
        <w:rPr>
          <w:rFonts w:eastAsia="Calibri" w:cs="Times New Roman"/>
          <w:kern w:val="0"/>
          <w:lang w:val="bg-BG" w:eastAsia="en-US" w:bidi="ar-SA"/>
        </w:rPr>
        <w:t xml:space="preserve"> мярка 4 „Инвестиции в качеството на живот и привлекателността на рибарския район” на МИРГ Поморие</w:t>
      </w:r>
      <w:r w:rsidRPr="004D7E57">
        <w:rPr>
          <w:rFonts w:eastAsia="Calibri" w:cs="Times New Roman"/>
          <w:kern w:val="0"/>
          <w:shd w:val="clear" w:color="auto" w:fill="FEFEFE"/>
          <w:lang w:val="bg-BG" w:eastAsia="en-US" w:bidi="ar-SA"/>
        </w:rPr>
        <w:t>, които ще се подпомагат по настоящата процедура за подбор на проекти, са два: определяне на финансовото подпомагане като „непомощ“ и определяне на финансовото подпомагане като „помощ“.</w:t>
      </w:r>
    </w:p>
    <w:p w14:paraId="64B7C335"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b/>
          <w:kern w:val="0"/>
          <w:shd w:val="clear" w:color="auto" w:fill="FEFEFE"/>
          <w:lang w:val="bg-BG" w:eastAsia="en-US" w:bidi="ar-SA"/>
        </w:rPr>
      </w:pPr>
      <w:r w:rsidRPr="004D7E57">
        <w:rPr>
          <w:rFonts w:eastAsia="Calibri" w:cs="Times New Roman"/>
          <w:b/>
          <w:kern w:val="0"/>
          <w:shd w:val="clear" w:color="auto" w:fill="FEFEFE"/>
          <w:lang w:val="bg-BG" w:eastAsia="en-US" w:bidi="ar-SA"/>
        </w:rPr>
        <w:t>I. Определяне на финансовото подпомагане като „непомощ”.</w:t>
      </w:r>
    </w:p>
    <w:p w14:paraId="78C8BD97" w14:textId="77777777" w:rsidR="00CC1CBE" w:rsidRPr="004D7E57" w:rsidRDefault="005F0B87" w:rsidP="00CC1CBE">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54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 xml:space="preserve">Подпомагането по тези дейности в рамките на стратегия за </w:t>
      </w:r>
      <w:r w:rsidR="001C3DB9" w:rsidRPr="004D7E57">
        <w:rPr>
          <w:rFonts w:eastAsia="Calibri" w:cs="Times New Roman"/>
          <w:kern w:val="0"/>
          <w:shd w:val="clear" w:color="auto" w:fill="FEFEFE"/>
          <w:lang w:val="bg-BG" w:eastAsia="en-US" w:bidi="ar-SA"/>
        </w:rPr>
        <w:t>ВОМР</w:t>
      </w:r>
      <w:r w:rsidRPr="004D7E57">
        <w:rPr>
          <w:rFonts w:eastAsia="Calibri" w:cs="Times New Roman"/>
          <w:kern w:val="0"/>
          <w:shd w:val="clear" w:color="auto" w:fill="FEFEFE"/>
          <w:lang w:val="bg-BG" w:eastAsia="en-US" w:bidi="ar-SA"/>
        </w:rPr>
        <w:t xml:space="preserve"> има изключително локално въздействие и води до подобряване на условията за живот само на територията на МИРГ</w:t>
      </w:r>
      <w:r w:rsidR="00193D18" w:rsidRPr="004D7E57">
        <w:rPr>
          <w:rFonts w:eastAsia="Calibri" w:cs="Times New Roman"/>
          <w:kern w:val="0"/>
          <w:shd w:val="clear" w:color="auto" w:fill="FEFEFE"/>
          <w:lang w:val="bg-BG" w:eastAsia="en-US" w:bidi="ar-SA"/>
        </w:rPr>
        <w:t xml:space="preserve"> </w:t>
      </w:r>
      <w:r w:rsidR="001C3DB9" w:rsidRPr="004D7E57">
        <w:rPr>
          <w:rFonts w:eastAsia="Calibri" w:cs="Times New Roman"/>
          <w:kern w:val="0"/>
          <w:shd w:val="clear" w:color="auto" w:fill="FEFEFE"/>
          <w:lang w:val="bg-BG" w:eastAsia="en-US" w:bidi="ar-SA"/>
        </w:rPr>
        <w:t>Поморие</w:t>
      </w:r>
      <w:r w:rsidRPr="004D7E57">
        <w:rPr>
          <w:rFonts w:eastAsia="Calibri" w:cs="Times New Roman"/>
          <w:kern w:val="0"/>
          <w:shd w:val="clear" w:color="auto" w:fill="FEFEFE"/>
          <w:lang w:val="bg-BG" w:eastAsia="en-US" w:bidi="ar-SA"/>
        </w:rPr>
        <w:t>.</w:t>
      </w:r>
      <w:r w:rsidR="00850252" w:rsidRPr="004D7E57">
        <w:rPr>
          <w:rFonts w:eastAsia="Calibri" w:cs="Times New Roman"/>
          <w:kern w:val="0"/>
          <w:shd w:val="clear" w:color="auto" w:fill="FEFEFE"/>
          <w:lang w:val="bg-BG" w:eastAsia="en-US" w:bidi="ar-SA"/>
        </w:rPr>
        <w:t xml:space="preserve"> Когато допустимите дейности са изцяло свързани с рибарството</w:t>
      </w:r>
      <w:r w:rsidR="006C75F0" w:rsidRPr="004D7E57">
        <w:rPr>
          <w:rFonts w:eastAsia="Calibri" w:cs="Times New Roman"/>
          <w:kern w:val="0"/>
          <w:shd w:val="clear" w:color="auto" w:fill="FEFEFE"/>
          <w:lang w:val="bg-BG" w:eastAsia="en-US" w:bidi="ar-SA"/>
        </w:rPr>
        <w:t xml:space="preserve"> </w:t>
      </w:r>
      <w:r w:rsidR="00563003" w:rsidRPr="004D7E57">
        <w:rPr>
          <w:rFonts w:eastAsia="Calibri" w:cs="Times New Roman"/>
          <w:kern w:val="0"/>
          <w:shd w:val="clear" w:color="auto" w:fill="FEFEFE"/>
          <w:lang w:val="bg-BG" w:eastAsia="en-US" w:bidi="ar-SA"/>
        </w:rPr>
        <w:t>съгласно чл. 8, параграф 2 от Регламент (ЕС) № 508/2014 за Европейския фонд за морско дело и рибарство, членове 107, 108 и 109 от Договора за функционирането на Европейския съюз (ДФЕС) не се прилагат към плащания, извършени от държави-членки съгласно и в съответствие с посочения регламент, които попадат в обхвата на член 42 от ДФЕС.</w:t>
      </w:r>
      <w:r w:rsidR="00CC1CBE" w:rsidRPr="004D7E57">
        <w:rPr>
          <w:rFonts w:eastAsia="Calibri" w:cs="Times New Roman"/>
          <w:kern w:val="0"/>
          <w:shd w:val="clear" w:color="auto" w:fill="FEFEFE"/>
          <w:lang w:val="bg-BG" w:eastAsia="en-US" w:bidi="ar-SA"/>
        </w:rPr>
        <w:t xml:space="preserve"> Член 42 от ДФЕС постановява, че разпоредбите на същия, по отношение на правилата за конкуренция, които включват тези за държавната помощ</w:t>
      </w:r>
      <w:r w:rsidR="002D4073" w:rsidRPr="004D7E57">
        <w:rPr>
          <w:rFonts w:eastAsia="Calibri" w:cs="Times New Roman"/>
          <w:kern w:val="0"/>
          <w:shd w:val="clear" w:color="auto" w:fill="FEFEFE"/>
          <w:lang w:val="bg-BG" w:eastAsia="en-US" w:bidi="ar-SA"/>
        </w:rPr>
        <w:t>, се прилагат по отношение на производството и търговията със селскостопански продукти. Това включва продукти от сектора на рибарството и аквакултурите, в степента, определена от Европейския парламент и Съвета.</w:t>
      </w:r>
      <w:r w:rsidR="00D7715A" w:rsidRPr="004D7E57">
        <w:rPr>
          <w:rFonts w:eastAsia="Calibri" w:cs="Times New Roman"/>
          <w:kern w:val="0"/>
          <w:shd w:val="clear" w:color="auto" w:fill="FEFEFE"/>
          <w:lang w:val="bg-BG" w:eastAsia="en-US" w:bidi="ar-SA"/>
        </w:rPr>
        <w:t xml:space="preserve"> Степента, в която разпоредбите на ДФЕС по отношение на държавната помощ се прилагат помощи, предоставени в сектора на рибарството и аквакултурите, е определена в член 8 Регламент (ЕС) № 508/2014 на Европейския парламент и на Съвета.</w:t>
      </w:r>
    </w:p>
    <w:p w14:paraId="481E34EE" w14:textId="77777777" w:rsidR="002B26BE" w:rsidRPr="004D7E57" w:rsidRDefault="002B26BE" w:rsidP="006C75F0">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 xml:space="preserve">Това е посочено в съображение (4) от Съобщение на Комисията </w:t>
      </w:r>
      <w:r w:rsidRPr="004D7E57">
        <w:rPr>
          <w:rFonts w:eastAsia="Calibri" w:cs="Times New Roman"/>
          <w:kern w:val="0"/>
          <w:shd w:val="clear" w:color="auto" w:fill="FEFEFE"/>
          <w:lang w:val="en-US" w:eastAsia="en-US" w:bidi="ar-SA"/>
        </w:rPr>
        <w:t>C</w:t>
      </w:r>
      <w:r w:rsidRPr="004D7E57">
        <w:rPr>
          <w:rFonts w:eastAsia="Calibri" w:cs="Times New Roman"/>
          <w:kern w:val="0"/>
          <w:shd w:val="clear" w:color="auto" w:fill="FEFEFE"/>
          <w:lang w:val="bg-BG" w:eastAsia="en-US" w:bidi="ar-SA"/>
        </w:rPr>
        <w:t>(2015) от 29.6.2015 г.</w:t>
      </w:r>
      <w:r w:rsidR="0088583E" w:rsidRPr="004D7E57">
        <w:rPr>
          <w:rFonts w:eastAsia="Calibri" w:cs="Times New Roman"/>
          <w:kern w:val="0"/>
          <w:shd w:val="clear" w:color="auto" w:fill="FEFEFE"/>
          <w:lang w:val="bg-BG" w:eastAsia="en-US" w:bidi="ar-SA"/>
        </w:rPr>
        <w:t xml:space="preserve"> </w:t>
      </w:r>
      <w:r w:rsidRPr="004D7E57">
        <w:rPr>
          <w:rFonts w:eastAsia="Calibri" w:cs="Times New Roman"/>
          <w:kern w:val="0"/>
          <w:shd w:val="clear" w:color="auto" w:fill="FEFEFE"/>
          <w:lang w:val="bg-BG" w:eastAsia="en-US" w:bidi="ar-SA"/>
        </w:rPr>
        <w:t>Насоки за преглед на държавната помощ за рибарство и аквакултури (Насоките на ЕК).</w:t>
      </w:r>
    </w:p>
    <w:p w14:paraId="49E157AA"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54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Тълкуване на Комисията (т. 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14:paraId="64ED005A"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36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(a)</w:t>
      </w:r>
      <w:r w:rsidRPr="004D7E57">
        <w:rPr>
          <w:rFonts w:eastAsia="Calibri" w:cs="Times New Roman"/>
          <w:kern w:val="0"/>
          <w:shd w:val="clear" w:color="auto" w:fill="FEFEFE"/>
          <w:lang w:val="bg-BG" w:eastAsia="en-US" w:bidi="ar-SA"/>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14:paraId="7333769A"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36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(б)</w:t>
      </w:r>
      <w:r w:rsidRPr="004D7E57">
        <w:rPr>
          <w:rFonts w:eastAsia="Calibri" w:cs="Times New Roman"/>
          <w:kern w:val="0"/>
          <w:shd w:val="clear" w:color="auto" w:fill="FEFEFE"/>
          <w:lang w:val="bg-BG" w:eastAsia="en-US" w:bidi="ar-SA"/>
        </w:rPr>
        <w:tab/>
        <w:t>стоките или услугите, произвеждани от бенефициента са изцяло местни или са привлекателни за ограничена географска зона;</w:t>
      </w:r>
    </w:p>
    <w:p w14:paraId="1859E018"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36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(в)</w:t>
      </w:r>
      <w:r w:rsidRPr="004D7E57">
        <w:rPr>
          <w:rFonts w:eastAsia="Calibri" w:cs="Times New Roman"/>
          <w:kern w:val="0"/>
          <w:shd w:val="clear" w:color="auto" w:fill="FEFEFE"/>
          <w:lang w:val="bg-BG" w:eastAsia="en-US" w:bidi="ar-SA"/>
        </w:rPr>
        <w:tab/>
        <w:t>налице е най-много пренебрежим ефект върху пазарите и потребителите от съседните държави членки;</w:t>
      </w:r>
    </w:p>
    <w:p w14:paraId="4AF6ACC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b/>
          <w:kern w:val="0"/>
          <w:lang w:val="bg-BG" w:eastAsia="en-US" w:bidi="ar-SA"/>
        </w:rPr>
      </w:pPr>
      <w:r w:rsidRPr="004D7E57">
        <w:rPr>
          <w:rFonts w:eastAsia="Calibri" w:cs="Times New Roman"/>
          <w:b/>
          <w:kern w:val="0"/>
          <w:lang w:val="bg-BG" w:eastAsia="en-US" w:bidi="ar-SA"/>
        </w:rPr>
        <w:t xml:space="preserve">Финансовото подпомагане по </w:t>
      </w:r>
      <w:proofErr w:type="spellStart"/>
      <w:r w:rsidRPr="004D7E57">
        <w:rPr>
          <w:rFonts w:eastAsia="Calibri" w:cs="Times New Roman"/>
          <w:b/>
          <w:kern w:val="0"/>
          <w:lang w:val="bg-BG" w:eastAsia="en-US" w:bidi="ar-SA"/>
        </w:rPr>
        <w:t>горецитираните</w:t>
      </w:r>
      <w:proofErr w:type="spellEnd"/>
      <w:r w:rsidRPr="004D7E57">
        <w:rPr>
          <w:rFonts w:eastAsia="Calibri" w:cs="Times New Roman"/>
          <w:b/>
          <w:kern w:val="0"/>
          <w:lang w:val="bg-BG" w:eastAsia="en-US" w:bidi="ar-SA"/>
        </w:rPr>
        <w:t xml:space="preserve"> дейности няма да представлява „държавна помощ“ по смисъла на чл. 107, параграф 1 от ДФЕС.</w:t>
      </w:r>
    </w:p>
    <w:p w14:paraId="744FCACC"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b/>
          <w:kern w:val="0"/>
          <w:shd w:val="clear" w:color="auto" w:fill="FEFEFE"/>
          <w:lang w:val="bg-BG" w:eastAsia="en-US" w:bidi="ar-SA"/>
        </w:rPr>
      </w:pPr>
      <w:r w:rsidRPr="004D7E57">
        <w:rPr>
          <w:rFonts w:eastAsia="Calibri" w:cs="Times New Roman"/>
          <w:b/>
          <w:kern w:val="0"/>
          <w:shd w:val="clear" w:color="auto" w:fill="FEFEFE"/>
          <w:lang w:val="bg-BG" w:eastAsia="en-US" w:bidi="ar-SA"/>
        </w:rPr>
        <w:t>II.</w:t>
      </w:r>
      <w:r w:rsidRPr="004D7E57">
        <w:rPr>
          <w:rFonts w:eastAsia="Calibri" w:cs="Times New Roman"/>
          <w:b/>
          <w:kern w:val="0"/>
          <w:shd w:val="clear" w:color="auto" w:fill="FEFEFE"/>
          <w:lang w:val="en-US" w:eastAsia="en-US" w:bidi="ar-SA"/>
        </w:rPr>
        <w:t xml:space="preserve"> </w:t>
      </w:r>
      <w:r w:rsidRPr="004D7E57">
        <w:rPr>
          <w:rFonts w:eastAsia="Calibri" w:cs="Times New Roman"/>
          <w:b/>
          <w:kern w:val="0"/>
          <w:shd w:val="clear" w:color="auto" w:fill="FEFEFE"/>
          <w:lang w:val="bg-BG" w:eastAsia="en-US" w:bidi="ar-SA"/>
        </w:rPr>
        <w:t>Определяне на финансовото подпомагане като „помощ“.</w:t>
      </w:r>
    </w:p>
    <w:p w14:paraId="3423F942"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54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Финансовата помощ за тези дейности, когато бенефициентът действа като „предприятие“ и извършва икономически дейности</w:t>
      </w:r>
      <w:r w:rsidR="00850252" w:rsidRPr="004D7E57">
        <w:rPr>
          <w:rFonts w:eastAsia="Calibri" w:cs="Times New Roman"/>
          <w:kern w:val="0"/>
          <w:shd w:val="clear" w:color="auto" w:fill="FEFEFE"/>
          <w:lang w:val="bg-BG" w:eastAsia="en-US" w:bidi="ar-SA"/>
        </w:rPr>
        <w:t xml:space="preserve"> извън рибарството</w:t>
      </w:r>
      <w:r w:rsidRPr="004D7E57">
        <w:rPr>
          <w:rFonts w:eastAsia="Calibri" w:cs="Times New Roman"/>
          <w:kern w:val="0"/>
          <w:shd w:val="clear" w:color="auto" w:fill="FEFEFE"/>
          <w:lang w:val="bg-BG" w:eastAsia="en-US" w:bidi="ar-SA"/>
        </w:rPr>
        <w:t>, представлява „държавна помощ“ по смисъла на чл.</w:t>
      </w:r>
      <w:r w:rsidR="003F7D02" w:rsidRPr="004D7E57">
        <w:rPr>
          <w:rFonts w:eastAsia="Calibri" w:cs="Times New Roman"/>
          <w:kern w:val="0"/>
          <w:shd w:val="clear" w:color="auto" w:fill="FEFEFE"/>
          <w:lang w:val="bg-BG" w:eastAsia="en-US" w:bidi="ar-SA"/>
        </w:rPr>
        <w:t xml:space="preserve"> </w:t>
      </w:r>
      <w:r w:rsidRPr="004D7E57">
        <w:rPr>
          <w:rFonts w:eastAsia="Calibri" w:cs="Times New Roman"/>
          <w:kern w:val="0"/>
          <w:shd w:val="clear" w:color="auto" w:fill="FEFEFE"/>
          <w:lang w:val="bg-BG" w:eastAsia="en-US" w:bidi="ar-SA"/>
        </w:rPr>
        <w:t>107, параграф 1 от ДФЕС.</w:t>
      </w:r>
    </w:p>
    <w:p w14:paraId="631E2A46"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54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 xml:space="preserve">Съгласно приложното поле на Регламент (ЕС) № </w:t>
      </w:r>
      <w:r w:rsidR="00887226" w:rsidRPr="004D7E57">
        <w:rPr>
          <w:rFonts w:eastAsia="Calibri" w:cs="Times New Roman"/>
          <w:kern w:val="0"/>
          <w:shd w:val="clear" w:color="auto" w:fill="FEFEFE"/>
          <w:lang w:val="en-US" w:eastAsia="en-US" w:bidi="ar-SA"/>
        </w:rPr>
        <w:t>717</w:t>
      </w:r>
      <w:r w:rsidRPr="004D7E57">
        <w:rPr>
          <w:rFonts w:eastAsia="Calibri" w:cs="Times New Roman"/>
          <w:kern w:val="0"/>
          <w:shd w:val="clear" w:color="auto" w:fill="FEFEFE"/>
          <w:lang w:val="bg-BG" w:eastAsia="en-US" w:bidi="ar-SA"/>
        </w:rPr>
        <w:t>/</w:t>
      </w:r>
      <w:r w:rsidR="00887226" w:rsidRPr="004D7E57">
        <w:rPr>
          <w:rFonts w:eastAsia="Calibri" w:cs="Times New Roman"/>
          <w:kern w:val="0"/>
          <w:shd w:val="clear" w:color="auto" w:fill="FEFEFE"/>
          <w:lang w:val="bg-BG" w:eastAsia="en-US" w:bidi="ar-SA"/>
        </w:rPr>
        <w:t>201</w:t>
      </w:r>
      <w:r w:rsidR="00887226" w:rsidRPr="004D7E57">
        <w:rPr>
          <w:rFonts w:eastAsia="Calibri" w:cs="Times New Roman"/>
          <w:kern w:val="0"/>
          <w:shd w:val="clear" w:color="auto" w:fill="FEFEFE"/>
          <w:lang w:val="en-US" w:eastAsia="en-US" w:bidi="ar-SA"/>
        </w:rPr>
        <w:t>4</w:t>
      </w:r>
      <w:r w:rsidR="00887226" w:rsidRPr="004D7E57">
        <w:rPr>
          <w:rFonts w:eastAsia="Calibri" w:cs="Times New Roman"/>
          <w:kern w:val="0"/>
          <w:shd w:val="clear" w:color="auto" w:fill="FEFEFE"/>
          <w:lang w:val="bg-BG" w:eastAsia="en-US" w:bidi="ar-SA"/>
        </w:rPr>
        <w:t xml:space="preserve"> </w:t>
      </w:r>
      <w:r w:rsidRPr="004D7E57">
        <w:rPr>
          <w:rFonts w:eastAsia="Calibri" w:cs="Times New Roman"/>
          <w:kern w:val="0"/>
          <w:shd w:val="clear" w:color="auto" w:fill="FEFEFE"/>
          <w:lang w:val="bg-BG" w:eastAsia="en-US" w:bidi="ar-SA"/>
        </w:rPr>
        <w:t>и чл. 7 от Закона за държавните помощи подпомагането по мярката ще се разглежда по общите правила за държавни помощи.</w:t>
      </w:r>
    </w:p>
    <w:p w14:paraId="17489C58" w14:textId="77777777" w:rsidR="00191E45" w:rsidRPr="004D7E57" w:rsidRDefault="005F0B87" w:rsidP="00191E45">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540"/>
        <w:jc w:val="both"/>
        <w:rPr>
          <w:rFonts w:eastAsia="Calibri" w:cs="Times New Roman"/>
          <w:kern w:val="0"/>
          <w:shd w:val="clear" w:color="auto" w:fill="FEFEFE"/>
          <w:lang w:val="en-US" w:eastAsia="en-US" w:bidi="ar-SA"/>
        </w:rPr>
      </w:pPr>
      <w:r w:rsidRPr="004D7E57">
        <w:rPr>
          <w:rFonts w:eastAsia="Calibri" w:cs="Times New Roman"/>
          <w:kern w:val="0"/>
          <w:shd w:val="clear" w:color="auto" w:fill="FEFEFE"/>
          <w:lang w:val="bg-BG" w:eastAsia="en-US" w:bidi="ar-SA"/>
        </w:rPr>
        <w:t xml:space="preserve">За този режим МИРГ ще прилага условията за изпълнение на Регламент № </w:t>
      </w:r>
      <w:r w:rsidR="00887226" w:rsidRPr="004D7E57">
        <w:rPr>
          <w:rFonts w:eastAsia="Calibri" w:cs="Times New Roman"/>
          <w:kern w:val="0"/>
          <w:shd w:val="clear" w:color="auto" w:fill="FEFEFE"/>
          <w:lang w:val="bg-BG" w:eastAsia="en-US" w:bidi="ar-SA"/>
        </w:rPr>
        <w:t>717/2014</w:t>
      </w:r>
      <w:r w:rsidRPr="004D7E57">
        <w:rPr>
          <w:rFonts w:eastAsia="Calibri" w:cs="Times New Roman"/>
          <w:kern w:val="0"/>
          <w:shd w:val="clear" w:color="auto" w:fill="FEFEFE"/>
          <w:lang w:val="bg-BG" w:eastAsia="en-US" w:bidi="ar-SA"/>
        </w:rPr>
        <w:t>, както следва:</w:t>
      </w:r>
      <w:r w:rsidR="005E02E2" w:rsidRPr="004D7E57">
        <w:rPr>
          <w:rFonts w:eastAsia="Calibri" w:cs="Times New Roman"/>
          <w:kern w:val="0"/>
          <w:shd w:val="clear" w:color="auto" w:fill="FEFEFE"/>
          <w:lang w:val="bg-BG" w:eastAsia="en-US" w:bidi="ar-SA"/>
        </w:rPr>
        <w:t xml:space="preserve"> </w:t>
      </w:r>
      <w:r w:rsidR="00191E45" w:rsidRPr="004D7E57">
        <w:rPr>
          <w:rFonts w:eastAsia="Calibri" w:cs="Times New Roman"/>
          <w:kern w:val="0"/>
          <w:shd w:val="clear" w:color="auto" w:fill="FEFEFE"/>
          <w:lang w:val="bg-BG" w:eastAsia="en-US" w:bidi="ar-SA"/>
        </w:rPr>
        <w:t>настоящият регламент следва да е приложим към предприятията, извършващи дейност в производството, преработката и предлагането на пазара на рибни продукти и аквакултури. За да бъде финансирането класифицирано като държавна помощ, трябва да се изпълнени всички четири критерия описани по – горе</w:t>
      </w:r>
      <w:r w:rsidR="00F63C10" w:rsidRPr="004D7E57">
        <w:rPr>
          <w:rFonts w:eastAsia="Calibri" w:cs="Times New Roman"/>
          <w:kern w:val="0"/>
          <w:shd w:val="clear" w:color="auto" w:fill="FEFEFE"/>
          <w:lang w:val="en-US" w:eastAsia="en-US" w:bidi="ar-SA"/>
        </w:rPr>
        <w:t xml:space="preserve"> (</w:t>
      </w:r>
      <w:r w:rsidR="00F63C10" w:rsidRPr="004D7E57">
        <w:rPr>
          <w:rFonts w:eastAsia="Calibri" w:cs="Times New Roman"/>
          <w:kern w:val="0"/>
          <w:shd w:val="clear" w:color="auto" w:fill="FEFEFE"/>
          <w:lang w:val="bg-BG" w:eastAsia="en-US" w:bidi="ar-SA"/>
        </w:rPr>
        <w:t>чл. 107 от ДФЕС)</w:t>
      </w:r>
      <w:r w:rsidR="00191E45" w:rsidRPr="004D7E57">
        <w:rPr>
          <w:rFonts w:eastAsia="Calibri" w:cs="Times New Roman"/>
          <w:kern w:val="0"/>
          <w:shd w:val="clear" w:color="auto" w:fill="FEFEFE"/>
          <w:lang w:val="en-US" w:eastAsia="en-US" w:bidi="ar-SA"/>
        </w:rPr>
        <w:t>.</w:t>
      </w:r>
    </w:p>
    <w:p w14:paraId="57A2986F" w14:textId="77777777" w:rsidR="00F62D56" w:rsidRPr="004D7E57" w:rsidRDefault="00191E45" w:rsidP="00F63C10">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ind w:firstLine="540"/>
        <w:jc w:val="both"/>
        <w:rPr>
          <w:rFonts w:eastAsia="Calibri" w:cs="Times New Roman"/>
          <w:kern w:val="0"/>
          <w:shd w:val="clear" w:color="auto" w:fill="FEFEFE"/>
          <w:lang w:val="bg-BG" w:eastAsia="en-US" w:bidi="ar-SA"/>
        </w:rPr>
      </w:pPr>
      <w:r w:rsidRPr="004D7E57">
        <w:rPr>
          <w:rFonts w:eastAsia="Calibri" w:cs="Times New Roman"/>
          <w:kern w:val="0"/>
          <w:shd w:val="clear" w:color="auto" w:fill="FEFEFE"/>
          <w:lang w:val="bg-BG" w:eastAsia="en-US" w:bidi="ar-SA"/>
        </w:rPr>
        <w:t xml:space="preserve"> Общ принцип е, че не следва да се предоставя помощ в случаите, когато не е спазено правото на ЕС, и по-специално правилата на общата политика в областта на рибарството. Този принцип се прилага също за помощта </w:t>
      </w:r>
      <w:proofErr w:type="spellStart"/>
      <w:r w:rsidRPr="004D7E57">
        <w:rPr>
          <w:rFonts w:eastAsia="Calibri" w:cs="Times New Roman"/>
          <w:kern w:val="0"/>
          <w:shd w:val="clear" w:color="auto" w:fill="FEFEFE"/>
          <w:lang w:val="bg-BG" w:eastAsia="en-US" w:bidi="ar-SA"/>
        </w:rPr>
        <w:t>de</w:t>
      </w:r>
      <w:proofErr w:type="spellEnd"/>
      <w:r w:rsidRPr="004D7E57">
        <w:rPr>
          <w:rFonts w:eastAsia="Calibri" w:cs="Times New Roman"/>
          <w:kern w:val="0"/>
          <w:shd w:val="clear" w:color="auto" w:fill="FEFEFE"/>
          <w:lang w:val="bg-BG" w:eastAsia="en-US" w:bidi="ar-SA"/>
        </w:rPr>
        <w:t xml:space="preserve"> </w:t>
      </w:r>
      <w:proofErr w:type="spellStart"/>
      <w:r w:rsidRPr="004D7E57">
        <w:rPr>
          <w:rFonts w:eastAsia="Calibri" w:cs="Times New Roman"/>
          <w:kern w:val="0"/>
          <w:shd w:val="clear" w:color="auto" w:fill="FEFEFE"/>
          <w:lang w:val="bg-BG" w:eastAsia="en-US" w:bidi="ar-SA"/>
        </w:rPr>
        <w:t>minimis</w:t>
      </w:r>
      <w:proofErr w:type="spellEnd"/>
      <w:r w:rsidRPr="004D7E57">
        <w:rPr>
          <w:rFonts w:eastAsia="Calibri" w:cs="Times New Roman"/>
          <w:kern w:val="0"/>
          <w:shd w:val="clear" w:color="auto" w:fill="FEFEFE"/>
          <w:lang w:val="bg-BG" w:eastAsia="en-US" w:bidi="ar-SA"/>
        </w:rPr>
        <w:t>.</w:t>
      </w:r>
    </w:p>
    <w:p w14:paraId="13BECA92" w14:textId="77777777" w:rsidR="005F0B87"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ascii="Arial" w:eastAsia="Calibri" w:hAnsi="Arial" w:cs="Arial"/>
          <w:kern w:val="0"/>
          <w:sz w:val="22"/>
          <w:szCs w:val="22"/>
          <w:shd w:val="clear" w:color="auto" w:fill="FEFEFE"/>
          <w:lang w:val="bg-BG" w:eastAsia="en-US" w:bidi="ar-SA"/>
        </w:rPr>
      </w:pPr>
      <w:r w:rsidRPr="004D7E57">
        <w:rPr>
          <w:rFonts w:eastAsia="Calibri" w:cs="Times New Roman"/>
          <w:kern w:val="0"/>
          <w:shd w:val="clear" w:color="auto" w:fill="FEFEFE"/>
          <w:lang w:val="bg-BG" w:eastAsia="en-US" w:bidi="ar-SA"/>
        </w:rPr>
        <w:t>В случай че бенефициентите попадат в режим „помощ“, същите попълват декларация за минимални/държавни помощи</w:t>
      </w:r>
      <w:r w:rsidRPr="004D7E57">
        <w:rPr>
          <w:rFonts w:ascii="Arial" w:eastAsia="Calibri" w:hAnsi="Arial" w:cs="Arial"/>
          <w:kern w:val="0"/>
          <w:sz w:val="22"/>
          <w:szCs w:val="22"/>
          <w:shd w:val="clear" w:color="auto" w:fill="FEFEFE"/>
          <w:lang w:val="bg-BG" w:eastAsia="en-US" w:bidi="ar-SA"/>
        </w:rPr>
        <w:t xml:space="preserve"> .</w:t>
      </w:r>
    </w:p>
    <w:p w14:paraId="196DFA44" w14:textId="77777777" w:rsidR="004F2ABE" w:rsidRPr="004D7E57" w:rsidRDefault="005F0B87">
      <w:pPr>
        <w:widowControl w:val="0"/>
        <w:pBdr>
          <w:top w:val="single" w:sz="4" w:space="1" w:color="auto"/>
          <w:left w:val="single" w:sz="4" w:space="4" w:color="auto"/>
          <w:bottom w:val="single" w:sz="4" w:space="1" w:color="auto"/>
          <w:right w:val="single" w:sz="4" w:space="4" w:color="auto"/>
        </w:pBdr>
        <w:shd w:val="clear" w:color="auto" w:fill="FFFFFF"/>
        <w:suppressAutoHyphens w:val="0"/>
        <w:spacing w:before="120" w:after="120" w:line="276" w:lineRule="auto"/>
        <w:jc w:val="both"/>
        <w:rPr>
          <w:rFonts w:eastAsia="Calibri" w:cs="Times New Roman"/>
          <w:kern w:val="0"/>
          <w:shd w:val="clear" w:color="auto" w:fill="FEFEFE"/>
          <w:lang w:val="en-US" w:eastAsia="en-US" w:bidi="ar-SA"/>
        </w:rPr>
      </w:pPr>
      <w:proofErr w:type="spellStart"/>
      <w:r w:rsidRPr="004D7E57">
        <w:rPr>
          <w:rFonts w:eastAsia="Calibri" w:cs="Times New Roman"/>
          <w:kern w:val="0"/>
          <w:shd w:val="clear" w:color="auto" w:fill="FEFEFE"/>
          <w:lang w:val="en-US" w:eastAsia="en-US" w:bidi="ar-SA"/>
        </w:rPr>
        <w:t>Указанията</w:t>
      </w:r>
      <w:proofErr w:type="spellEnd"/>
      <w:r w:rsidRPr="004D7E57">
        <w:rPr>
          <w:rFonts w:eastAsia="Calibri" w:cs="Times New Roman"/>
          <w:kern w:val="0"/>
          <w:shd w:val="clear" w:color="auto" w:fill="FEFEFE"/>
          <w:lang w:val="en-US" w:eastAsia="en-US" w:bidi="ar-SA"/>
        </w:rPr>
        <w:t xml:space="preserve"> във </w:t>
      </w:r>
      <w:proofErr w:type="spellStart"/>
      <w:r w:rsidRPr="004D7E57">
        <w:rPr>
          <w:rFonts w:eastAsia="Calibri" w:cs="Times New Roman"/>
          <w:kern w:val="0"/>
          <w:shd w:val="clear" w:color="auto" w:fill="FEFEFE"/>
          <w:lang w:val="en-US" w:eastAsia="en-US" w:bidi="ar-SA"/>
        </w:rPr>
        <w:t>връзка</w:t>
      </w:r>
      <w:proofErr w:type="spellEnd"/>
      <w:r w:rsidRPr="004D7E57">
        <w:rPr>
          <w:rFonts w:eastAsia="Calibri" w:cs="Times New Roman"/>
          <w:kern w:val="0"/>
          <w:shd w:val="clear" w:color="auto" w:fill="FEFEFE"/>
          <w:lang w:val="en-US" w:eastAsia="en-US" w:bidi="ar-SA"/>
        </w:rPr>
        <w:t xml:space="preserve"> с </w:t>
      </w:r>
      <w:proofErr w:type="spellStart"/>
      <w:r w:rsidRPr="004D7E57">
        <w:rPr>
          <w:rFonts w:eastAsia="Calibri" w:cs="Times New Roman"/>
          <w:kern w:val="0"/>
          <w:shd w:val="clear" w:color="auto" w:fill="FEFEFE"/>
          <w:lang w:val="en-US" w:eastAsia="en-US" w:bidi="ar-SA"/>
        </w:rPr>
        <w:t>приложимия</w:t>
      </w:r>
      <w:proofErr w:type="spellEnd"/>
      <w:r w:rsidRPr="004D7E57">
        <w:rPr>
          <w:rFonts w:eastAsia="Calibri" w:cs="Times New Roman"/>
          <w:kern w:val="0"/>
          <w:shd w:val="clear" w:color="auto" w:fill="FEFEFE"/>
          <w:lang w:val="en-US" w:eastAsia="en-US" w:bidi="ar-SA"/>
        </w:rPr>
        <w:t xml:space="preserve"> </w:t>
      </w:r>
      <w:proofErr w:type="spellStart"/>
      <w:r w:rsidRPr="004D7E57">
        <w:rPr>
          <w:rFonts w:eastAsia="Calibri" w:cs="Times New Roman"/>
          <w:kern w:val="0"/>
          <w:shd w:val="clear" w:color="auto" w:fill="FEFEFE"/>
          <w:lang w:val="en-US" w:eastAsia="en-US" w:bidi="ar-SA"/>
        </w:rPr>
        <w:t>режим</w:t>
      </w:r>
      <w:proofErr w:type="spellEnd"/>
      <w:r w:rsidRPr="004D7E57">
        <w:rPr>
          <w:rFonts w:eastAsia="Calibri" w:cs="Times New Roman"/>
          <w:kern w:val="0"/>
          <w:shd w:val="clear" w:color="auto" w:fill="FEFEFE"/>
          <w:lang w:val="en-US" w:eastAsia="en-US" w:bidi="ar-SA"/>
        </w:rPr>
        <w:t xml:space="preserve"> на </w:t>
      </w:r>
      <w:proofErr w:type="spellStart"/>
      <w:r w:rsidRPr="004D7E57">
        <w:rPr>
          <w:rFonts w:eastAsia="Calibri" w:cs="Times New Roman"/>
          <w:kern w:val="0"/>
          <w:shd w:val="clear" w:color="auto" w:fill="FEFEFE"/>
          <w:lang w:val="en-US" w:eastAsia="en-US" w:bidi="ar-SA"/>
        </w:rPr>
        <w:t>държавни</w:t>
      </w:r>
      <w:proofErr w:type="spellEnd"/>
      <w:r w:rsidRPr="004D7E57">
        <w:rPr>
          <w:rFonts w:eastAsia="Calibri" w:cs="Times New Roman"/>
          <w:kern w:val="0"/>
          <w:shd w:val="clear" w:color="auto" w:fill="FEFEFE"/>
          <w:lang w:val="en-US" w:eastAsia="en-US" w:bidi="ar-SA"/>
        </w:rPr>
        <w:t xml:space="preserve"> </w:t>
      </w:r>
      <w:proofErr w:type="spellStart"/>
      <w:r w:rsidRPr="004D7E57">
        <w:rPr>
          <w:rFonts w:eastAsia="Calibri" w:cs="Times New Roman"/>
          <w:kern w:val="0"/>
          <w:shd w:val="clear" w:color="auto" w:fill="FEFEFE"/>
          <w:lang w:val="en-US" w:eastAsia="en-US" w:bidi="ar-SA"/>
        </w:rPr>
        <w:t>помощи</w:t>
      </w:r>
      <w:proofErr w:type="spellEnd"/>
      <w:r w:rsidRPr="004D7E57">
        <w:rPr>
          <w:rFonts w:eastAsia="Calibri" w:cs="Times New Roman"/>
          <w:kern w:val="0"/>
          <w:shd w:val="clear" w:color="auto" w:fill="FEFEFE"/>
          <w:lang w:val="en-US" w:eastAsia="en-US" w:bidi="ar-SA"/>
        </w:rPr>
        <w:t xml:space="preserve"> по </w:t>
      </w:r>
      <w:proofErr w:type="spellStart"/>
      <w:r w:rsidRPr="004D7E57">
        <w:rPr>
          <w:rFonts w:eastAsia="Calibri" w:cs="Times New Roman"/>
          <w:kern w:val="0"/>
          <w:shd w:val="clear" w:color="auto" w:fill="FEFEFE"/>
          <w:lang w:val="en-US" w:eastAsia="en-US" w:bidi="ar-SA"/>
        </w:rPr>
        <w:t>мерки</w:t>
      </w:r>
      <w:proofErr w:type="spellEnd"/>
      <w:r w:rsidRPr="004D7E57">
        <w:rPr>
          <w:rFonts w:eastAsia="Calibri" w:cs="Times New Roman"/>
          <w:kern w:val="0"/>
          <w:shd w:val="clear" w:color="auto" w:fill="FEFEFE"/>
          <w:lang w:val="en-US" w:eastAsia="en-US" w:bidi="ar-SA"/>
        </w:rPr>
        <w:t xml:space="preserve">, </w:t>
      </w:r>
      <w:proofErr w:type="spellStart"/>
      <w:r w:rsidRPr="004D7E57">
        <w:rPr>
          <w:rFonts w:eastAsia="Calibri" w:cs="Times New Roman"/>
          <w:kern w:val="0"/>
          <w:shd w:val="clear" w:color="auto" w:fill="FEFEFE"/>
          <w:lang w:val="en-US" w:eastAsia="en-US" w:bidi="ar-SA"/>
        </w:rPr>
        <w:t>финансирани</w:t>
      </w:r>
      <w:proofErr w:type="spellEnd"/>
      <w:r w:rsidRPr="004D7E57">
        <w:rPr>
          <w:rFonts w:eastAsia="Calibri" w:cs="Times New Roman"/>
          <w:kern w:val="0"/>
          <w:shd w:val="clear" w:color="auto" w:fill="FEFEFE"/>
          <w:lang w:val="en-US" w:eastAsia="en-US" w:bidi="ar-SA"/>
        </w:rPr>
        <w:t xml:space="preserve"> по </w:t>
      </w:r>
      <w:proofErr w:type="spellStart"/>
      <w:r w:rsidRPr="004D7E57">
        <w:rPr>
          <w:rFonts w:eastAsia="Calibri" w:cs="Times New Roman"/>
          <w:kern w:val="0"/>
          <w:shd w:val="clear" w:color="auto" w:fill="FEFEFE"/>
          <w:lang w:val="en-US" w:eastAsia="en-US" w:bidi="ar-SA"/>
        </w:rPr>
        <w:t>Програмата</w:t>
      </w:r>
      <w:proofErr w:type="spellEnd"/>
      <w:r w:rsidRPr="004D7E57">
        <w:rPr>
          <w:rFonts w:eastAsia="Calibri" w:cs="Times New Roman"/>
          <w:kern w:val="0"/>
          <w:shd w:val="clear" w:color="auto" w:fill="FEFEFE"/>
          <w:lang w:val="en-US" w:eastAsia="en-US" w:bidi="ar-SA"/>
        </w:rPr>
        <w:t xml:space="preserve"> </w:t>
      </w:r>
      <w:proofErr w:type="spellStart"/>
      <w:r w:rsidRPr="004D7E57">
        <w:rPr>
          <w:rFonts w:eastAsia="Calibri" w:cs="Times New Roman"/>
          <w:kern w:val="0"/>
          <w:shd w:val="clear" w:color="auto" w:fill="FEFEFE"/>
          <w:lang w:val="en-US" w:eastAsia="en-US" w:bidi="ar-SA"/>
        </w:rPr>
        <w:t>за</w:t>
      </w:r>
      <w:proofErr w:type="spellEnd"/>
      <w:r w:rsidRPr="004D7E57">
        <w:rPr>
          <w:rFonts w:eastAsia="Calibri" w:cs="Times New Roman"/>
          <w:kern w:val="0"/>
          <w:shd w:val="clear" w:color="auto" w:fill="FEFEFE"/>
          <w:lang w:val="en-US" w:eastAsia="en-US" w:bidi="ar-SA"/>
        </w:rPr>
        <w:t xml:space="preserve"> морско </w:t>
      </w:r>
      <w:proofErr w:type="spellStart"/>
      <w:r w:rsidRPr="004D7E57">
        <w:rPr>
          <w:rFonts w:eastAsia="Calibri" w:cs="Times New Roman"/>
          <w:kern w:val="0"/>
          <w:shd w:val="clear" w:color="auto" w:fill="FEFEFE"/>
          <w:lang w:val="en-US" w:eastAsia="en-US" w:bidi="ar-SA"/>
        </w:rPr>
        <w:t>дело</w:t>
      </w:r>
      <w:proofErr w:type="spellEnd"/>
      <w:r w:rsidRPr="004D7E57">
        <w:rPr>
          <w:rFonts w:eastAsia="Calibri" w:cs="Times New Roman"/>
          <w:kern w:val="0"/>
          <w:shd w:val="clear" w:color="auto" w:fill="FEFEFE"/>
          <w:lang w:val="en-US" w:eastAsia="en-US" w:bidi="ar-SA"/>
        </w:rPr>
        <w:t xml:space="preserve"> и </w:t>
      </w:r>
      <w:proofErr w:type="spellStart"/>
      <w:r w:rsidRPr="004D7E57">
        <w:rPr>
          <w:rFonts w:eastAsia="Calibri" w:cs="Times New Roman"/>
          <w:kern w:val="0"/>
          <w:shd w:val="clear" w:color="auto" w:fill="FEFEFE"/>
          <w:lang w:val="en-US" w:eastAsia="en-US" w:bidi="ar-SA"/>
        </w:rPr>
        <w:t>рибарство</w:t>
      </w:r>
      <w:proofErr w:type="spellEnd"/>
      <w:r w:rsidRPr="004D7E57">
        <w:rPr>
          <w:rFonts w:eastAsia="Calibri" w:cs="Times New Roman"/>
          <w:kern w:val="0"/>
          <w:shd w:val="clear" w:color="auto" w:fill="FEFEFE"/>
          <w:lang w:val="en-US" w:eastAsia="en-US" w:bidi="ar-SA"/>
        </w:rPr>
        <w:t xml:space="preserve"> 2014 - 2020 г. са </w:t>
      </w:r>
      <w:proofErr w:type="spellStart"/>
      <w:r w:rsidRPr="004D7E57">
        <w:rPr>
          <w:rFonts w:eastAsia="Calibri" w:cs="Times New Roman"/>
          <w:kern w:val="0"/>
          <w:shd w:val="clear" w:color="auto" w:fill="FEFEFE"/>
          <w:lang w:val="en-US" w:eastAsia="en-US" w:bidi="ar-SA"/>
        </w:rPr>
        <w:t>публикуван</w:t>
      </w:r>
      <w:proofErr w:type="spellEnd"/>
      <w:r w:rsidRPr="004D7E57">
        <w:rPr>
          <w:rFonts w:eastAsia="Calibri" w:cs="Times New Roman"/>
          <w:kern w:val="0"/>
          <w:shd w:val="clear" w:color="auto" w:fill="FEFEFE"/>
          <w:lang w:val="bg-BG" w:eastAsia="en-US" w:bidi="ar-SA"/>
        </w:rPr>
        <w:t>и</w:t>
      </w:r>
      <w:r w:rsidRPr="004D7E57">
        <w:rPr>
          <w:rFonts w:eastAsia="Calibri" w:cs="Times New Roman"/>
          <w:kern w:val="0"/>
          <w:shd w:val="clear" w:color="auto" w:fill="FEFEFE"/>
          <w:lang w:val="en-US" w:eastAsia="en-US" w:bidi="ar-SA"/>
        </w:rPr>
        <w:t xml:space="preserve"> на </w:t>
      </w:r>
      <w:proofErr w:type="spellStart"/>
      <w:r w:rsidRPr="004D7E57">
        <w:rPr>
          <w:rFonts w:eastAsia="Calibri" w:cs="Times New Roman"/>
          <w:kern w:val="0"/>
          <w:shd w:val="clear" w:color="auto" w:fill="FEFEFE"/>
          <w:lang w:val="en-US" w:eastAsia="en-US" w:bidi="ar-SA"/>
        </w:rPr>
        <w:t>адрес</w:t>
      </w:r>
      <w:proofErr w:type="spellEnd"/>
      <w:r w:rsidRPr="004D7E57">
        <w:rPr>
          <w:rFonts w:eastAsia="Calibri" w:cs="Times New Roman"/>
          <w:kern w:val="0"/>
          <w:shd w:val="clear" w:color="auto" w:fill="FEFEFE"/>
          <w:lang w:val="en-US" w:eastAsia="en-US" w:bidi="ar-SA"/>
        </w:rPr>
        <w:t xml:space="preserve">: </w:t>
      </w:r>
      <w:hyperlink r:id="rId12" w:history="1">
        <w:r w:rsidR="004F2ABE" w:rsidRPr="004D7E57">
          <w:rPr>
            <w:rStyle w:val="Hyperlink"/>
            <w:rFonts w:eastAsia="Calibri" w:cs="Times New Roman"/>
            <w:kern w:val="0"/>
            <w:shd w:val="clear" w:color="auto" w:fill="FEFEFE"/>
            <w:lang w:val="en-US" w:eastAsia="en-US" w:bidi="ar-SA"/>
          </w:rPr>
          <w:t>https://www.eufunds.bg/bg/pmdr/node/2365</w:t>
        </w:r>
      </w:hyperlink>
    </w:p>
    <w:p w14:paraId="2B26B129" w14:textId="77777777" w:rsidR="005F0B87" w:rsidRPr="004D7E57" w:rsidRDefault="005F0B87" w:rsidP="006C75F0">
      <w:pPr>
        <w:keepNext/>
        <w:keepLines/>
        <w:shd w:val="clear" w:color="auto" w:fill="FFFFFF"/>
        <w:suppressAutoHyphens w:val="0"/>
        <w:spacing w:before="200" w:line="259" w:lineRule="auto"/>
        <w:jc w:val="both"/>
        <w:outlineLvl w:val="1"/>
        <w:rPr>
          <w:rFonts w:eastAsia="Times New Roman" w:cs="Times New Roman"/>
          <w:b/>
          <w:bCs/>
          <w:color w:val="5B9BD5"/>
          <w:kern w:val="0"/>
          <w:sz w:val="26"/>
          <w:szCs w:val="26"/>
          <w:lang w:val="bg-BG" w:eastAsia="en-US" w:bidi="ar-SA"/>
        </w:rPr>
      </w:pPr>
      <w:r w:rsidRPr="004D7E57">
        <w:rPr>
          <w:rFonts w:eastAsia="Times New Roman" w:cs="Times New Roman"/>
          <w:b/>
          <w:bCs/>
          <w:color w:val="5B9BD5"/>
          <w:kern w:val="0"/>
          <w:sz w:val="26"/>
          <w:szCs w:val="26"/>
          <w:lang w:val="bg-BG" w:eastAsia="en-US" w:bidi="ar-SA"/>
        </w:rPr>
        <w:t>17. Хоризонтални политики:</w:t>
      </w:r>
      <w:bookmarkEnd w:id="51"/>
    </w:p>
    <w:p w14:paraId="06673D0D"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00" w:beforeAutospacing="1" w:after="100" w:afterAutospacing="1" w:line="259" w:lineRule="auto"/>
        <w:jc w:val="both"/>
        <w:rPr>
          <w:rFonts w:eastAsia="Calibri" w:cs="Times New Roman"/>
          <w:kern w:val="0"/>
          <w:lang w:val="bg-BG" w:eastAsia="en-US" w:bidi="ar-SA"/>
        </w:rPr>
      </w:pPr>
      <w:bookmarkStart w:id="54" w:name="_Toc475536975"/>
      <w:bookmarkStart w:id="55" w:name="_Toc475537011"/>
      <w:bookmarkStart w:id="56" w:name="_Toc475538948"/>
      <w:r w:rsidRPr="004D7E57">
        <w:rPr>
          <w:rFonts w:eastAsia="Calibri" w:cs="Times New Roman"/>
          <w:kern w:val="0"/>
          <w:lang w:val="bg-BG" w:eastAsia="en-US" w:bidi="ar-SA"/>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419DD651"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00" w:beforeAutospacing="1" w:after="100" w:afterAutospacing="1"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w:t>
      </w:r>
      <w:proofErr w:type="spellStart"/>
      <w:r w:rsidRPr="004D7E57">
        <w:rPr>
          <w:rFonts w:eastAsia="Calibri" w:cs="Times New Roman"/>
          <w:b/>
          <w:kern w:val="0"/>
          <w:lang w:val="bg-BG" w:eastAsia="en-US" w:bidi="ar-SA"/>
        </w:rPr>
        <w:t>равнопоставеност</w:t>
      </w:r>
      <w:proofErr w:type="spellEnd"/>
      <w:r w:rsidRPr="004D7E57">
        <w:rPr>
          <w:rFonts w:eastAsia="Calibri" w:cs="Times New Roman"/>
          <w:b/>
          <w:kern w:val="0"/>
          <w:lang w:val="bg-BG" w:eastAsia="en-US" w:bidi="ar-SA"/>
        </w:rPr>
        <w:t xml:space="preserve"> и недопускане на дискриминация</w:t>
      </w:r>
      <w:r w:rsidRPr="004D7E57">
        <w:rPr>
          <w:rFonts w:eastAsia="Calibri" w:cs="Times New Roman"/>
          <w:kern w:val="0"/>
          <w:lang w:val="bg-BG" w:eastAsia="en-US" w:bidi="ar-SA"/>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4D7E57">
        <w:rPr>
          <w:rFonts w:eastAsia="Calibri" w:cs="Times New Roman"/>
          <w:kern w:val="0"/>
          <w:lang w:val="bg-BG" w:eastAsia="en-US" w:bidi="ar-SA"/>
        </w:rPr>
        <w:t>равнопоставеността</w:t>
      </w:r>
      <w:proofErr w:type="spellEnd"/>
      <w:r w:rsidRPr="004D7E57">
        <w:rPr>
          <w:rFonts w:eastAsia="Calibri" w:cs="Times New Roman"/>
          <w:kern w:val="0"/>
          <w:lang w:val="bg-BG" w:eastAsia="en-US" w:bidi="ar-SA"/>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Насоките, независимо от техния пол, етническа принадлежност или вид увреждане.</w:t>
      </w:r>
    </w:p>
    <w:p w14:paraId="5F33BCE9"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00" w:beforeAutospacing="1" w:after="100" w:afterAutospacing="1"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w:t>
      </w:r>
      <w:r w:rsidRPr="004D7E57">
        <w:rPr>
          <w:rFonts w:eastAsia="Calibri" w:cs="Times New Roman"/>
          <w:b/>
          <w:kern w:val="0"/>
          <w:lang w:val="bg-BG" w:eastAsia="en-US" w:bidi="ar-SA"/>
        </w:rPr>
        <w:t>устойчиво развитие</w:t>
      </w:r>
      <w:r w:rsidRPr="004D7E57">
        <w:rPr>
          <w:rFonts w:eastAsia="Calibri" w:cs="Times New Roman"/>
          <w:kern w:val="0"/>
          <w:lang w:val="bg-BG" w:eastAsia="en-US" w:bidi="ar-SA"/>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5EE32E87"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jc w:val="both"/>
        <w:rPr>
          <w:rFonts w:eastAsia="Calibri" w:cs="Times New Roman"/>
          <w:b/>
          <w:kern w:val="0"/>
          <w:lang w:val="bg-BG" w:eastAsia="en-US" w:bidi="ar-SA"/>
        </w:rPr>
      </w:pPr>
      <w:r w:rsidRPr="004D7E57">
        <w:rPr>
          <w:rFonts w:eastAsia="Calibri" w:cs="Times New Roman"/>
          <w:b/>
          <w:kern w:val="0"/>
          <w:lang w:val="bg-BG" w:eastAsia="en-US" w:bidi="ar-SA"/>
        </w:rPr>
        <w:t xml:space="preserve">ВАЖНО! </w:t>
      </w:r>
    </w:p>
    <w:p w14:paraId="4C7CE2DC" w14:textId="77777777" w:rsidR="005F0B87" w:rsidRPr="004D7E57" w:rsidRDefault="005F0B87" w:rsidP="006F6C8B">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jc w:val="both"/>
        <w:rPr>
          <w:rFonts w:eastAsia="Calibri" w:cs="Times New Roman"/>
          <w:kern w:val="0"/>
          <w:lang w:val="bg-BG" w:eastAsia="en-US" w:bidi="ar-SA"/>
        </w:rPr>
      </w:pPr>
      <w:r w:rsidRPr="004D7E57">
        <w:rPr>
          <w:rFonts w:eastAsia="Calibri" w:cs="Times New Roman"/>
          <w:kern w:val="0"/>
          <w:lang w:val="bg-BG" w:eastAsia="en-US" w:bidi="ar-SA"/>
        </w:rPr>
        <w:t>В т. 11 от Формуляра за кандидатстване „Допълнителна информация за оценка на проектното предложение“, кандидатите следва да представят информация за съответствието на проектното предложение с посочените принципи.</w:t>
      </w:r>
    </w:p>
    <w:p w14:paraId="6E17E86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00" w:beforeAutospacing="1" w:after="100" w:afterAutospacing="1" w:line="259" w:lineRule="auto"/>
        <w:jc w:val="both"/>
        <w:rPr>
          <w:rFonts w:eastAsia="Calibri" w:cs="Times New Roman"/>
          <w:kern w:val="0"/>
          <w:lang w:val="bg-BG" w:eastAsia="en-US" w:bidi="ar-SA"/>
        </w:rPr>
      </w:pPr>
      <w:r w:rsidRPr="004D7E57">
        <w:rPr>
          <w:rFonts w:eastAsia="Calibri" w:cs="Times New Roman"/>
          <w:kern w:val="0"/>
          <w:lang w:val="bg-BG" w:eastAsia="en-US" w:bidi="ar-SA"/>
        </w:rPr>
        <w:t>Прилагането на заложените в проекта принципи ще се проследява на етап изпълнение на проектното предложение.</w:t>
      </w:r>
      <w:bookmarkEnd w:id="54"/>
      <w:bookmarkEnd w:id="55"/>
      <w:bookmarkEnd w:id="56"/>
      <w:r w:rsidRPr="004D7E57">
        <w:rPr>
          <w:rFonts w:eastAsia="Calibri" w:cs="Times New Roman"/>
          <w:kern w:val="0"/>
          <w:lang w:val="bg-BG" w:eastAsia="en-US" w:bidi="ar-SA"/>
        </w:rPr>
        <w:t xml:space="preserve">    </w:t>
      </w:r>
    </w:p>
    <w:p w14:paraId="263B0F55" w14:textId="77777777" w:rsidR="005F0B87" w:rsidRPr="004D7E57" w:rsidRDefault="005F0B87">
      <w:pPr>
        <w:keepNext/>
        <w:keepLines/>
        <w:shd w:val="clear" w:color="auto" w:fill="FFFFFF"/>
        <w:suppressAutoHyphens w:val="0"/>
        <w:spacing w:before="200" w:line="259" w:lineRule="auto"/>
        <w:jc w:val="both"/>
        <w:outlineLvl w:val="1"/>
        <w:rPr>
          <w:rFonts w:eastAsia="Times New Roman" w:cs="Times New Roman"/>
          <w:b/>
          <w:bCs/>
          <w:color w:val="5B9BD5"/>
          <w:kern w:val="0"/>
          <w:sz w:val="26"/>
          <w:szCs w:val="26"/>
          <w:lang w:val="bg-BG" w:eastAsia="en-US" w:bidi="ar-SA"/>
        </w:rPr>
      </w:pPr>
      <w:bookmarkStart w:id="57" w:name="_Toc475538949"/>
      <w:bookmarkStart w:id="58" w:name="_Toc499645054"/>
      <w:r w:rsidRPr="004D7E57">
        <w:rPr>
          <w:rFonts w:eastAsia="Times New Roman" w:cs="Times New Roman"/>
          <w:b/>
          <w:bCs/>
          <w:color w:val="5B9BD5"/>
          <w:kern w:val="0"/>
          <w:sz w:val="26"/>
          <w:szCs w:val="26"/>
          <w:lang w:val="bg-BG" w:eastAsia="en-US" w:bidi="ar-SA"/>
        </w:rPr>
        <w:t>18. Минимален и максимален срок за изпълнение на проекта (ако е приложимо):</w:t>
      </w:r>
      <w:bookmarkEnd w:id="57"/>
      <w:bookmarkEnd w:id="58"/>
    </w:p>
    <w:p w14:paraId="42C802F9" w14:textId="2FC91E3D"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en-US" w:eastAsia="en-US" w:bidi="ar-SA"/>
        </w:rPr>
      </w:pPr>
      <w:r w:rsidRPr="004D7E57">
        <w:rPr>
          <w:rFonts w:eastAsia="Calibri" w:cs="Times New Roman"/>
          <w:kern w:val="0"/>
          <w:lang w:val="bg-BG" w:eastAsia="en-US" w:bidi="ar-SA"/>
        </w:rPr>
        <w:t>Максималната продължителност на изпълнение на проект по мярка 4 „Инвестиции в качеството на живот и привлекателността на рибарския район“ от СВОМР на МИРГ Поморие е</w:t>
      </w:r>
      <w:r w:rsidRPr="004D7E57">
        <w:rPr>
          <w:rFonts w:eastAsia="Calibri" w:cs="Times New Roman"/>
          <w:b/>
          <w:kern w:val="0"/>
          <w:lang w:val="bg-BG" w:eastAsia="en-US" w:bidi="ar-SA"/>
        </w:rPr>
        <w:t xml:space="preserve"> до 24 месеца</w:t>
      </w:r>
      <w:r w:rsidRPr="004D7E57">
        <w:rPr>
          <w:rFonts w:eastAsia="Calibri" w:cs="Times New Roman"/>
          <w:kern w:val="0"/>
          <w:lang w:val="bg-BG" w:eastAsia="en-US" w:bidi="ar-SA"/>
        </w:rPr>
        <w:t>, считано от датата на подписване на административния договор за предоставяне на БФП</w:t>
      </w:r>
      <w:r w:rsidR="003500F6" w:rsidRPr="004D7E57">
        <w:rPr>
          <w:rFonts w:eastAsia="Calibri" w:cs="Times New Roman"/>
          <w:kern w:val="0"/>
          <w:lang w:val="bg-BG" w:eastAsia="en-US" w:bidi="ar-SA"/>
        </w:rPr>
        <w:t>, при спазване на изискванията на Регламент (ЕС) № 1303/2013, чл. 65, т. 2</w:t>
      </w:r>
      <w:r w:rsidR="003500F6" w:rsidRPr="004D7E57">
        <w:rPr>
          <w:rStyle w:val="FootnoteReference"/>
          <w:rFonts w:eastAsia="Calibri" w:cs="Times New Roman"/>
          <w:kern w:val="0"/>
          <w:lang w:val="bg-BG" w:eastAsia="en-US" w:bidi="ar-SA"/>
        </w:rPr>
        <w:footnoteReference w:id="1"/>
      </w:r>
      <w:r w:rsidR="00924524" w:rsidRPr="004D7E57">
        <w:rPr>
          <w:rFonts w:eastAsia="Calibri" w:cs="Times New Roman"/>
          <w:kern w:val="0"/>
          <w:lang w:val="en-US" w:eastAsia="en-US" w:bidi="ar-SA"/>
        </w:rPr>
        <w:t xml:space="preserve">. </w:t>
      </w:r>
      <w:proofErr w:type="spellStart"/>
      <w:proofErr w:type="gramStart"/>
      <w:r w:rsidR="00924524" w:rsidRPr="004D7E57">
        <w:rPr>
          <w:rFonts w:eastAsia="Calibri" w:cs="Times New Roman"/>
          <w:kern w:val="0"/>
          <w:lang w:val="en-US" w:eastAsia="en-US" w:bidi="ar-SA"/>
        </w:rPr>
        <w:t>Допустимите</w:t>
      </w:r>
      <w:proofErr w:type="spellEnd"/>
      <w:r w:rsidR="00924524" w:rsidRPr="004D7E57">
        <w:rPr>
          <w:rFonts w:eastAsia="Calibri" w:cs="Times New Roman"/>
          <w:kern w:val="0"/>
          <w:lang w:val="en-US" w:eastAsia="en-US" w:bidi="ar-SA"/>
        </w:rPr>
        <w:t xml:space="preserve"> и </w:t>
      </w:r>
      <w:proofErr w:type="spellStart"/>
      <w:r w:rsidR="00924524" w:rsidRPr="004D7E57">
        <w:rPr>
          <w:rFonts w:eastAsia="Calibri" w:cs="Times New Roman"/>
          <w:kern w:val="0"/>
          <w:lang w:val="en-US" w:eastAsia="en-US" w:bidi="ar-SA"/>
        </w:rPr>
        <w:t>одобрени</w:t>
      </w:r>
      <w:proofErr w:type="spellEnd"/>
      <w:r w:rsidR="00924524" w:rsidRPr="004D7E57">
        <w:rPr>
          <w:rFonts w:eastAsia="Calibri" w:cs="Times New Roman"/>
          <w:kern w:val="0"/>
          <w:lang w:val="en-US" w:eastAsia="en-US" w:bidi="ar-SA"/>
        </w:rPr>
        <w:t xml:space="preserve"> </w:t>
      </w:r>
      <w:proofErr w:type="spellStart"/>
      <w:r w:rsidR="00924524" w:rsidRPr="004D7E57">
        <w:rPr>
          <w:rFonts w:eastAsia="Calibri" w:cs="Times New Roman"/>
          <w:kern w:val="0"/>
          <w:lang w:val="en-US" w:eastAsia="en-US" w:bidi="ar-SA"/>
        </w:rPr>
        <w:t>разходи</w:t>
      </w:r>
      <w:proofErr w:type="spellEnd"/>
      <w:r w:rsidR="00924524" w:rsidRPr="004D7E57">
        <w:rPr>
          <w:rFonts w:eastAsia="Calibri" w:cs="Times New Roman"/>
          <w:kern w:val="0"/>
          <w:lang w:val="en-US" w:eastAsia="en-US" w:bidi="ar-SA"/>
        </w:rPr>
        <w:t xml:space="preserve"> </w:t>
      </w:r>
      <w:proofErr w:type="spellStart"/>
      <w:r w:rsidR="00924524" w:rsidRPr="004D7E57">
        <w:rPr>
          <w:rFonts w:eastAsia="Calibri" w:cs="Times New Roman"/>
          <w:kern w:val="0"/>
          <w:lang w:val="en-US" w:eastAsia="en-US" w:bidi="ar-SA"/>
        </w:rPr>
        <w:t>съгласно</w:t>
      </w:r>
      <w:proofErr w:type="spellEnd"/>
      <w:r w:rsidR="00924524" w:rsidRPr="004D7E57">
        <w:rPr>
          <w:rFonts w:eastAsia="Calibri" w:cs="Times New Roman"/>
          <w:kern w:val="0"/>
          <w:lang w:val="en-US" w:eastAsia="en-US" w:bidi="ar-SA"/>
        </w:rPr>
        <w:t xml:space="preserve"> АДПБФП следва </w:t>
      </w:r>
      <w:proofErr w:type="spellStart"/>
      <w:r w:rsidR="00924524" w:rsidRPr="004D7E57">
        <w:rPr>
          <w:rFonts w:eastAsia="Calibri" w:cs="Times New Roman"/>
          <w:kern w:val="0"/>
          <w:lang w:val="en-US" w:eastAsia="en-US" w:bidi="ar-SA"/>
        </w:rPr>
        <w:t>да</w:t>
      </w:r>
      <w:proofErr w:type="spellEnd"/>
      <w:r w:rsidR="00924524" w:rsidRPr="004D7E57">
        <w:rPr>
          <w:rFonts w:eastAsia="Calibri" w:cs="Times New Roman"/>
          <w:kern w:val="0"/>
          <w:lang w:val="en-US" w:eastAsia="en-US" w:bidi="ar-SA"/>
        </w:rPr>
        <w:t xml:space="preserve"> са </w:t>
      </w:r>
      <w:proofErr w:type="spellStart"/>
      <w:r w:rsidR="00924524" w:rsidRPr="004D7E57">
        <w:rPr>
          <w:rFonts w:eastAsia="Calibri" w:cs="Times New Roman"/>
          <w:kern w:val="0"/>
          <w:lang w:val="en-US" w:eastAsia="en-US" w:bidi="ar-SA"/>
        </w:rPr>
        <w:t>направени</w:t>
      </w:r>
      <w:proofErr w:type="spellEnd"/>
      <w:r w:rsidR="00924524" w:rsidRPr="004D7E57">
        <w:rPr>
          <w:rFonts w:eastAsia="Calibri" w:cs="Times New Roman"/>
          <w:kern w:val="0"/>
          <w:lang w:val="en-US" w:eastAsia="en-US" w:bidi="ar-SA"/>
        </w:rPr>
        <w:t xml:space="preserve"> и </w:t>
      </w:r>
      <w:proofErr w:type="spellStart"/>
      <w:r w:rsidR="00924524" w:rsidRPr="004D7E57">
        <w:rPr>
          <w:rFonts w:eastAsia="Calibri" w:cs="Times New Roman"/>
          <w:kern w:val="0"/>
          <w:lang w:val="en-US" w:eastAsia="en-US" w:bidi="ar-SA"/>
        </w:rPr>
        <w:t>отчетени</w:t>
      </w:r>
      <w:proofErr w:type="spellEnd"/>
      <w:r w:rsidR="00924524" w:rsidRPr="004D7E57">
        <w:rPr>
          <w:rFonts w:eastAsia="Calibri" w:cs="Times New Roman"/>
          <w:kern w:val="0"/>
          <w:lang w:val="en-US" w:eastAsia="en-US" w:bidi="ar-SA"/>
        </w:rPr>
        <w:t xml:space="preserve"> от </w:t>
      </w:r>
      <w:proofErr w:type="spellStart"/>
      <w:r w:rsidR="00924524" w:rsidRPr="004D7E57">
        <w:rPr>
          <w:rFonts w:eastAsia="Calibri" w:cs="Times New Roman"/>
          <w:kern w:val="0"/>
          <w:lang w:val="en-US" w:eastAsia="en-US" w:bidi="ar-SA"/>
        </w:rPr>
        <w:t>бенефициера</w:t>
      </w:r>
      <w:proofErr w:type="spellEnd"/>
      <w:r w:rsidR="00924524" w:rsidRPr="004D7E57">
        <w:rPr>
          <w:rFonts w:eastAsia="Calibri" w:cs="Times New Roman"/>
          <w:kern w:val="0"/>
          <w:lang w:val="en-US" w:eastAsia="en-US" w:bidi="ar-SA"/>
        </w:rPr>
        <w:t xml:space="preserve">, и </w:t>
      </w:r>
      <w:proofErr w:type="spellStart"/>
      <w:r w:rsidR="00924524" w:rsidRPr="004D7E57">
        <w:rPr>
          <w:rFonts w:eastAsia="Calibri" w:cs="Times New Roman"/>
          <w:kern w:val="0"/>
          <w:lang w:val="en-US" w:eastAsia="en-US" w:bidi="ar-SA"/>
        </w:rPr>
        <w:t>платени</w:t>
      </w:r>
      <w:proofErr w:type="spellEnd"/>
      <w:r w:rsidR="00924524" w:rsidRPr="004D7E57">
        <w:rPr>
          <w:rFonts w:eastAsia="Calibri" w:cs="Times New Roman"/>
          <w:kern w:val="0"/>
          <w:lang w:val="en-US" w:eastAsia="en-US" w:bidi="ar-SA"/>
        </w:rPr>
        <w:t xml:space="preserve"> от ДФЗ-РА </w:t>
      </w:r>
      <w:proofErr w:type="spellStart"/>
      <w:r w:rsidR="00924524" w:rsidRPr="004D7E57">
        <w:rPr>
          <w:rFonts w:eastAsia="Calibri" w:cs="Times New Roman"/>
          <w:kern w:val="0"/>
          <w:lang w:val="en-US" w:eastAsia="en-US" w:bidi="ar-SA"/>
        </w:rPr>
        <w:t>преди</w:t>
      </w:r>
      <w:proofErr w:type="spellEnd"/>
      <w:r w:rsidR="00924524" w:rsidRPr="004D7E57">
        <w:rPr>
          <w:rFonts w:eastAsia="Calibri" w:cs="Times New Roman"/>
          <w:kern w:val="0"/>
          <w:lang w:val="en-US" w:eastAsia="en-US" w:bidi="ar-SA"/>
        </w:rPr>
        <w:t xml:space="preserve"> 31 </w:t>
      </w:r>
      <w:proofErr w:type="spellStart"/>
      <w:r w:rsidR="00924524" w:rsidRPr="004D7E57">
        <w:rPr>
          <w:rFonts w:eastAsia="Calibri" w:cs="Times New Roman"/>
          <w:kern w:val="0"/>
          <w:lang w:val="en-US" w:eastAsia="en-US" w:bidi="ar-SA"/>
        </w:rPr>
        <w:t>декември</w:t>
      </w:r>
      <w:proofErr w:type="spellEnd"/>
      <w:r w:rsidR="00924524" w:rsidRPr="004D7E57">
        <w:rPr>
          <w:rFonts w:eastAsia="Calibri" w:cs="Times New Roman"/>
          <w:kern w:val="0"/>
          <w:lang w:val="en-US" w:eastAsia="en-US" w:bidi="ar-SA"/>
        </w:rPr>
        <w:t xml:space="preserve"> 2023 г.</w:t>
      </w:r>
      <w:proofErr w:type="gramEnd"/>
    </w:p>
    <w:p w14:paraId="0E26F52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360"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Формуляра за кандида</w:t>
      </w:r>
      <w:r w:rsidR="00947861" w:rsidRPr="004D7E57">
        <w:rPr>
          <w:rFonts w:eastAsia="Calibri" w:cs="Times New Roman"/>
          <w:kern w:val="0"/>
          <w:lang w:val="bg-BG" w:eastAsia="en-US" w:bidi="ar-SA"/>
        </w:rPr>
        <w:t>т</w:t>
      </w:r>
      <w:r w:rsidRPr="004D7E57">
        <w:rPr>
          <w:rFonts w:eastAsia="Calibri" w:cs="Times New Roman"/>
          <w:kern w:val="0"/>
          <w:lang w:val="bg-BG" w:eastAsia="en-US" w:bidi="ar-SA"/>
        </w:rPr>
        <w:t xml:space="preserve">стване и времевия график за изпълнение на проекта. </w:t>
      </w:r>
    </w:p>
    <w:p w14:paraId="0797CC3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360" w:line="276" w:lineRule="auto"/>
        <w:jc w:val="both"/>
        <w:rPr>
          <w:rFonts w:eastAsia="Calibri" w:cs="Times New Roman"/>
          <w:b/>
          <w:kern w:val="0"/>
          <w:lang w:val="bg-BG" w:eastAsia="en-US" w:bidi="ar-SA"/>
        </w:rPr>
      </w:pPr>
      <w:r w:rsidRPr="004D7E57">
        <w:rPr>
          <w:rFonts w:eastAsia="Calibri" w:cs="Times New Roman"/>
          <w:kern w:val="0"/>
          <w:lang w:val="bg-BG" w:eastAsia="en-US" w:bidi="ar-SA"/>
        </w:rPr>
        <w:t xml:space="preserve">Минимален срок за изпълнение на проекта: </w:t>
      </w:r>
      <w:r w:rsidRPr="004D7E57">
        <w:rPr>
          <w:rFonts w:eastAsia="Calibri" w:cs="Times New Roman"/>
          <w:b/>
          <w:kern w:val="0"/>
          <w:lang w:val="bg-BG" w:eastAsia="en-US" w:bidi="ar-SA"/>
        </w:rPr>
        <w:t>неприложимо.</w:t>
      </w:r>
    </w:p>
    <w:p w14:paraId="6580F9F1" w14:textId="77777777" w:rsidR="005F0B87" w:rsidRPr="004D7E57" w:rsidRDefault="005F0B87" w:rsidP="006C75F0">
      <w:pPr>
        <w:keepNext/>
        <w:keepLines/>
        <w:shd w:val="clear" w:color="auto" w:fill="FFFFFF"/>
        <w:suppressAutoHyphens w:val="0"/>
        <w:spacing w:before="200" w:after="160" w:line="259" w:lineRule="auto"/>
        <w:jc w:val="both"/>
        <w:outlineLvl w:val="1"/>
        <w:rPr>
          <w:rFonts w:eastAsia="Times New Roman" w:cs="Times New Roman"/>
          <w:b/>
          <w:bCs/>
          <w:color w:val="5B9BD5"/>
          <w:kern w:val="0"/>
          <w:sz w:val="26"/>
          <w:szCs w:val="26"/>
          <w:lang w:val="bg-BG" w:eastAsia="en-US" w:bidi="ar-SA"/>
        </w:rPr>
      </w:pPr>
      <w:bookmarkStart w:id="59" w:name="_Toc475538950"/>
      <w:bookmarkStart w:id="60" w:name="_Toc499645055"/>
      <w:r w:rsidRPr="004D7E57">
        <w:rPr>
          <w:rFonts w:eastAsia="Times New Roman" w:cs="Times New Roman"/>
          <w:b/>
          <w:bCs/>
          <w:color w:val="5B9BD5"/>
          <w:kern w:val="0"/>
          <w:sz w:val="26"/>
          <w:szCs w:val="26"/>
          <w:lang w:val="bg-BG" w:eastAsia="en-US" w:bidi="ar-SA"/>
        </w:rPr>
        <w:t>19. Ред за оценка на концепциите за проектни предложения:</w:t>
      </w:r>
      <w:bookmarkEnd w:id="59"/>
      <w:bookmarkEnd w:id="60"/>
    </w:p>
    <w:p w14:paraId="20018EB6"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Неприложимо</w:t>
      </w:r>
    </w:p>
    <w:p w14:paraId="76CC8EC4" w14:textId="77777777" w:rsidR="005F0B87" w:rsidRPr="004D7E57" w:rsidRDefault="005F0B87" w:rsidP="006C75F0">
      <w:pPr>
        <w:keepNext/>
        <w:keepLines/>
        <w:shd w:val="clear" w:color="auto" w:fill="FFFFFF"/>
        <w:suppressAutoHyphens w:val="0"/>
        <w:spacing w:before="200" w:after="160" w:line="259" w:lineRule="auto"/>
        <w:jc w:val="both"/>
        <w:outlineLvl w:val="1"/>
        <w:rPr>
          <w:rFonts w:eastAsia="Times New Roman" w:cs="Times New Roman"/>
          <w:b/>
          <w:bCs/>
          <w:color w:val="5B9BD5"/>
          <w:kern w:val="0"/>
          <w:sz w:val="26"/>
          <w:szCs w:val="26"/>
          <w:lang w:val="bg-BG" w:eastAsia="en-US" w:bidi="ar-SA"/>
        </w:rPr>
      </w:pPr>
      <w:bookmarkStart w:id="61" w:name="_Toc475538951"/>
      <w:bookmarkStart w:id="62" w:name="_Toc499645056"/>
      <w:r w:rsidRPr="004D7E57">
        <w:rPr>
          <w:rFonts w:eastAsia="Times New Roman" w:cs="Times New Roman"/>
          <w:b/>
          <w:bCs/>
          <w:color w:val="5B9BD5"/>
          <w:kern w:val="0"/>
          <w:sz w:val="26"/>
          <w:szCs w:val="26"/>
          <w:lang w:val="bg-BG" w:eastAsia="en-US" w:bidi="ar-SA"/>
        </w:rPr>
        <w:t>20. Критерии и методика за оценка на концепциите за проектни предложения:</w:t>
      </w:r>
      <w:bookmarkEnd w:id="61"/>
      <w:bookmarkEnd w:id="62"/>
    </w:p>
    <w:p w14:paraId="208DED51"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360"/>
        <w:jc w:val="both"/>
        <w:rPr>
          <w:rFonts w:eastAsia="Calibri" w:cs="Times New Roman"/>
          <w:color w:val="000000"/>
          <w:kern w:val="0"/>
          <w:lang w:val="bg-BG" w:eastAsia="en-US" w:bidi="ar-SA"/>
        </w:rPr>
      </w:pPr>
      <w:r w:rsidRPr="004D7E57">
        <w:rPr>
          <w:rFonts w:eastAsia="Calibri" w:cs="Times New Roman"/>
          <w:color w:val="000000"/>
          <w:kern w:val="0"/>
          <w:lang w:val="bg-BG" w:eastAsia="en-US" w:bidi="ar-SA"/>
        </w:rPr>
        <w:t>Неприложимо</w:t>
      </w:r>
      <w:bookmarkStart w:id="63" w:name="_Toc499645057"/>
    </w:p>
    <w:p w14:paraId="7FD5F67E" w14:textId="77777777" w:rsidR="005F0B87" w:rsidRPr="004D7E57" w:rsidRDefault="005F0B87" w:rsidP="006C75F0">
      <w:pPr>
        <w:keepNext/>
        <w:keepLines/>
        <w:shd w:val="clear" w:color="auto" w:fill="FFFFFF"/>
        <w:suppressAutoHyphens w:val="0"/>
        <w:spacing w:before="200" w:after="160" w:line="259" w:lineRule="auto"/>
        <w:jc w:val="both"/>
        <w:outlineLvl w:val="1"/>
        <w:rPr>
          <w:rFonts w:eastAsia="Times New Roman" w:cs="Times New Roman"/>
          <w:b/>
          <w:bCs/>
          <w:color w:val="5B9BD5"/>
          <w:kern w:val="0"/>
          <w:sz w:val="26"/>
          <w:szCs w:val="26"/>
          <w:lang w:val="bg-BG" w:eastAsia="en-US" w:bidi="ar-SA"/>
        </w:rPr>
      </w:pPr>
      <w:r w:rsidRPr="004D7E57">
        <w:rPr>
          <w:rFonts w:eastAsia="Times New Roman" w:cs="Times New Roman"/>
          <w:b/>
          <w:bCs/>
          <w:color w:val="5B9BD5"/>
          <w:kern w:val="0"/>
          <w:sz w:val="26"/>
          <w:szCs w:val="26"/>
          <w:lang w:val="bg-BG" w:eastAsia="en-US" w:bidi="ar-SA"/>
        </w:rPr>
        <w:t>21. Ред за оценка на проектните предложения:</w:t>
      </w:r>
      <w:bookmarkStart w:id="64" w:name="_Toc442351587"/>
      <w:bookmarkEnd w:id="63"/>
    </w:p>
    <w:p w14:paraId="4E5E3735"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bookmarkStart w:id="65" w:name="_Toc442351585"/>
      <w:bookmarkStart w:id="66" w:name="_Toc451334649"/>
      <w:r w:rsidRPr="004D7E57">
        <w:rPr>
          <w:rFonts w:eastAsia="Calibri" w:cs="Times New Roman"/>
          <w:bCs/>
          <w:kern w:val="0"/>
          <w:lang w:val="bg-BG" w:eastAsia="en-US" w:bidi="bg-BG"/>
        </w:rPr>
        <w:t xml:space="preserve">Подборът на проектни предложения се извършва в съответствие със следните принципи: свободна и лоялна конкуренция; </w:t>
      </w:r>
      <w:proofErr w:type="spellStart"/>
      <w:r w:rsidRPr="004D7E57">
        <w:rPr>
          <w:rFonts w:eastAsia="Calibri" w:cs="Times New Roman"/>
          <w:bCs/>
          <w:kern w:val="0"/>
          <w:lang w:val="bg-BG" w:eastAsia="en-US" w:bidi="bg-BG"/>
        </w:rPr>
        <w:t>равнопоставеност</w:t>
      </w:r>
      <w:proofErr w:type="spellEnd"/>
      <w:r w:rsidRPr="004D7E57">
        <w:rPr>
          <w:rFonts w:eastAsia="Calibri" w:cs="Times New Roman"/>
          <w:bCs/>
          <w:kern w:val="0"/>
          <w:lang w:val="bg-BG" w:eastAsia="en-US" w:bidi="bg-BG"/>
        </w:rPr>
        <w:t xml:space="preserve"> и недопускане на дискриминация; публичност и прозрачност.</w:t>
      </w:r>
    </w:p>
    <w:p w14:paraId="0F78DAC7"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На подбор подлежат </w:t>
      </w:r>
      <w:r w:rsidRPr="004D7E57">
        <w:rPr>
          <w:rFonts w:eastAsia="Calibri" w:cs="Times New Roman"/>
          <w:b/>
          <w:kern w:val="0"/>
          <w:u w:val="single"/>
          <w:lang w:val="bg-BG" w:eastAsia="en-US" w:bidi="ar-SA"/>
        </w:rPr>
        <w:t>само</w:t>
      </w:r>
      <w:r w:rsidRPr="004D7E57">
        <w:rPr>
          <w:rFonts w:eastAsia="Calibri" w:cs="Times New Roman"/>
          <w:kern w:val="0"/>
          <w:lang w:val="bg-BG" w:eastAsia="en-US" w:bidi="ar-SA"/>
        </w:rPr>
        <w:t xml:space="preserve"> проектните предложения, подадени през системата ИСУН 2020. Подборът се извършва на база критерии, съдържащи се в Условията за кандидатстване по мярка 4 „Инвестиции в качеството на живот и привлекателността на рибарския район“ от СВОМР на МИРГ Поморие, утвърдени от ръководителя на Управляващия орган /УО/ на ПМДР 20014 – 2020 г. </w:t>
      </w:r>
    </w:p>
    <w:p w14:paraId="2A6DB4B3" w14:textId="77777777" w:rsidR="005F0B87" w:rsidRPr="004D7E57" w:rsidRDefault="005F0B87" w:rsidP="006F6C8B">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Методологията и критериите не подлежат на изменение по време на провеждането на подбора.</w:t>
      </w:r>
    </w:p>
    <w:p w14:paraId="4DB9F78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725A520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Членове на МИРГ или лица на трудови правоотношения в МИРГ, УС на МИРГ, както и бивши членове на МИРГ или лица след прекратяване на трудовите им правоотношения с МИРГ в срок от една година, нямат право на участие и глас при вземането на решение на УС на МИРГ при одобрение или отхвърляне на доклад на КППП за проектно предложение, с което са в конфликт на интереси. Посоченото ограничение се отнася и до лица </w:t>
      </w:r>
      <w:proofErr w:type="spellStart"/>
      <w:r w:rsidRPr="004D7E57">
        <w:rPr>
          <w:rFonts w:eastAsia="Calibri" w:cs="Times New Roman"/>
          <w:kern w:val="0"/>
          <w:lang w:val="bg-BG" w:eastAsia="en-US" w:bidi="ar-SA"/>
        </w:rPr>
        <w:t>участвували</w:t>
      </w:r>
      <w:proofErr w:type="spellEnd"/>
      <w:r w:rsidRPr="004D7E57">
        <w:rPr>
          <w:rFonts w:eastAsia="Calibri" w:cs="Times New Roman"/>
          <w:kern w:val="0"/>
          <w:lang w:val="bg-BG" w:eastAsia="en-US" w:bidi="ar-SA"/>
        </w:rPr>
        <w:t xml:space="preserve"> или консултирали проектно предложения.</w:t>
      </w:r>
      <w:r w:rsidRPr="004D7E57" w:rsidDel="00D46923">
        <w:rPr>
          <w:rFonts w:eastAsia="Calibri" w:cs="Times New Roman"/>
          <w:kern w:val="0"/>
          <w:lang w:val="bg-BG" w:eastAsia="en-US" w:bidi="ar-SA"/>
        </w:rPr>
        <w:t xml:space="preserve"> </w:t>
      </w:r>
    </w:p>
    <w:p w14:paraId="0E09E22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b/>
          <w:bCs/>
          <w:kern w:val="0"/>
          <w:lang w:val="bg-BG" w:eastAsia="en-US" w:bidi="ar-SA"/>
        </w:rPr>
      </w:pPr>
      <w:r w:rsidRPr="004D7E57">
        <w:rPr>
          <w:rFonts w:eastAsia="Calibri" w:cs="Times New Roman"/>
          <w:b/>
          <w:bCs/>
          <w:kern w:val="0"/>
          <w:lang w:val="bg-BG" w:eastAsia="en-US" w:bidi="ar-SA"/>
        </w:rPr>
        <w:t>21.1 Ред за подбор на проектни предложения из</w:t>
      </w:r>
      <w:r w:rsidR="00947861" w:rsidRPr="004D7E57">
        <w:rPr>
          <w:rFonts w:eastAsia="Calibri" w:cs="Times New Roman"/>
          <w:b/>
          <w:bCs/>
          <w:kern w:val="0"/>
          <w:lang w:val="bg-BG" w:eastAsia="en-US" w:bidi="ar-SA"/>
        </w:rPr>
        <w:t>в</w:t>
      </w:r>
      <w:r w:rsidRPr="004D7E57">
        <w:rPr>
          <w:rFonts w:eastAsia="Calibri" w:cs="Times New Roman"/>
          <w:b/>
          <w:bCs/>
          <w:kern w:val="0"/>
          <w:lang w:val="bg-BG" w:eastAsia="en-US" w:bidi="ar-SA"/>
        </w:rPr>
        <w:t>ъ</w:t>
      </w:r>
      <w:r w:rsidR="00947861" w:rsidRPr="004D7E57">
        <w:rPr>
          <w:rFonts w:eastAsia="Calibri" w:cs="Times New Roman"/>
          <w:b/>
          <w:bCs/>
          <w:kern w:val="0"/>
          <w:lang w:val="bg-BG" w:eastAsia="en-US" w:bidi="ar-SA"/>
        </w:rPr>
        <w:t>р</w:t>
      </w:r>
      <w:r w:rsidRPr="004D7E57">
        <w:rPr>
          <w:rFonts w:eastAsia="Calibri" w:cs="Times New Roman"/>
          <w:b/>
          <w:bCs/>
          <w:kern w:val="0"/>
          <w:lang w:val="bg-BG" w:eastAsia="en-US" w:bidi="ar-SA"/>
        </w:rPr>
        <w:t>шван от МИРГ Поморие</w:t>
      </w:r>
    </w:p>
    <w:p w14:paraId="2C351B7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Подборът в МИРГ се извършва съгласно процедура за подбор на проектни предложения, която обхваща 2 групи критерии за оценка:  </w:t>
      </w:r>
    </w:p>
    <w:p w14:paraId="0C6BEB1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1.</w:t>
      </w:r>
      <w:r w:rsidRPr="004D7E57">
        <w:rPr>
          <w:rFonts w:eastAsia="Calibri" w:cs="Times New Roman"/>
          <w:kern w:val="0"/>
          <w:lang w:val="bg-BG" w:eastAsia="en-US" w:bidi="ar-SA"/>
        </w:rPr>
        <w:tab/>
        <w:t xml:space="preserve">Група критерии за оценка - Проверка за </w:t>
      </w:r>
      <w:proofErr w:type="spellStart"/>
      <w:r w:rsidRPr="004D7E57">
        <w:rPr>
          <w:rFonts w:eastAsia="Calibri" w:cs="Times New Roman"/>
          <w:kern w:val="0"/>
          <w:lang w:val="bg-BG" w:eastAsia="en-US" w:bidi="ar-SA"/>
        </w:rPr>
        <w:t>окомплектованост</w:t>
      </w:r>
      <w:proofErr w:type="spellEnd"/>
      <w:r w:rsidRPr="004D7E57">
        <w:rPr>
          <w:rFonts w:eastAsia="Calibri" w:cs="Times New Roman"/>
          <w:kern w:val="0"/>
          <w:lang w:val="bg-BG" w:eastAsia="en-US" w:bidi="ar-SA"/>
        </w:rPr>
        <w:t xml:space="preserve"> на всички изискуеми документи по съответната процедура и съответствието им с изискванията;</w:t>
      </w:r>
    </w:p>
    <w:p w14:paraId="2326AE0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2.</w:t>
      </w:r>
      <w:r w:rsidRPr="004D7E57">
        <w:rPr>
          <w:rFonts w:eastAsia="Calibri" w:cs="Times New Roman"/>
          <w:kern w:val="0"/>
          <w:lang w:val="bg-BG" w:eastAsia="en-US" w:bidi="ar-SA"/>
        </w:rPr>
        <w:tab/>
        <w:t xml:space="preserve">Група критерии за оценка - Подбор на проектни предложения за съответствие на същите със стратегията на МИРГ. </w:t>
      </w:r>
    </w:p>
    <w:p w14:paraId="1DEFA9E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w:t>
      </w:r>
    </w:p>
    <w:p w14:paraId="0E5698F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2B378B4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„Поморие“. Одобреният доклад и приложенията към него се изпращат от МИРГ „Поморие“ до ръководителя на УО на ПМДР за оценка. </w:t>
      </w:r>
    </w:p>
    <w:p w14:paraId="0CE7288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2.1 В комисията за подбор на проектни предложения на МИРГ (КППП) не може да </w:t>
      </w:r>
      <w:proofErr w:type="spellStart"/>
      <w:r w:rsidRPr="004D7E57">
        <w:rPr>
          <w:rFonts w:eastAsia="Calibri" w:cs="Times New Roman"/>
          <w:kern w:val="0"/>
          <w:lang w:val="bg-BG" w:eastAsia="en-US" w:bidi="ar-SA"/>
        </w:rPr>
        <w:t>участвува</w:t>
      </w:r>
      <w:proofErr w:type="spellEnd"/>
      <w:r w:rsidRPr="004D7E57">
        <w:rPr>
          <w:rFonts w:eastAsia="Calibri" w:cs="Times New Roman"/>
          <w:kern w:val="0"/>
          <w:lang w:val="bg-BG" w:eastAsia="en-US" w:bidi="ar-SA"/>
        </w:rPr>
        <w:t xml:space="preserve"> лице, което е конфликт на интереси по смисъла на чл. 61 от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 2018/1046 на Европейския парламент и на Съвета от 18 юли 2018г.</w:t>
      </w:r>
    </w:p>
    <w:p w14:paraId="1B0B18B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2.2 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 2018/1046 на Европейския парламент и на Съвета.</w:t>
      </w:r>
    </w:p>
    <w:p w14:paraId="13C0E60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b/>
          <w:kern w:val="0"/>
          <w:lang w:val="bg-BG" w:eastAsia="en-US" w:bidi="ar-SA"/>
        </w:rPr>
        <w:t xml:space="preserve">        Важно:</w:t>
      </w:r>
      <w:r w:rsidRPr="004D7E57">
        <w:rPr>
          <w:rFonts w:eastAsia="Calibri" w:cs="Times New Roman"/>
          <w:kern w:val="0"/>
          <w:lang w:val="bg-BG" w:eastAsia="en-US" w:bidi="ar-SA"/>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w:t>
      </w:r>
      <w:r w:rsidRPr="004D7E57">
        <w:rPr>
          <w:rFonts w:eastAsia="Calibri" w:cs="Times New Roman"/>
          <w:kern w:val="0"/>
          <w:lang w:val="en-US" w:eastAsia="en-US" w:bidi="ar-SA"/>
        </w:rPr>
        <w:t xml:space="preserve"> </w:t>
      </w:r>
      <w:r w:rsidRPr="004D7E57">
        <w:rPr>
          <w:rFonts w:eastAsia="Calibri" w:cs="Times New Roman"/>
          <w:kern w:val="0"/>
          <w:lang w:val="bg-BG" w:eastAsia="en-US" w:bidi="ar-SA"/>
        </w:rPr>
        <w:t>и следва да подадат отвод.</w:t>
      </w:r>
    </w:p>
    <w:p w14:paraId="6A44519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Оценки извършвани от МИРГ:</w:t>
      </w:r>
    </w:p>
    <w:p w14:paraId="59FABB3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b/>
          <w:kern w:val="0"/>
          <w:lang w:val="bg-BG" w:eastAsia="en-US" w:bidi="ar-SA"/>
        </w:rPr>
        <w:t>I. Група критерии за оценка</w:t>
      </w:r>
      <w:r w:rsidRPr="004D7E57">
        <w:rPr>
          <w:rFonts w:eastAsia="Calibri" w:cs="Times New Roman"/>
          <w:kern w:val="0"/>
          <w:lang w:val="bg-BG" w:eastAsia="en-US" w:bidi="ar-SA"/>
        </w:rPr>
        <w:t xml:space="preserve"> - Проверка за </w:t>
      </w:r>
      <w:proofErr w:type="spellStart"/>
      <w:r w:rsidRPr="004D7E57">
        <w:rPr>
          <w:rFonts w:eastAsia="Calibri" w:cs="Times New Roman"/>
          <w:kern w:val="0"/>
          <w:lang w:val="bg-BG" w:eastAsia="en-US" w:bidi="ar-SA"/>
        </w:rPr>
        <w:t>окомплектованост</w:t>
      </w:r>
      <w:proofErr w:type="spellEnd"/>
      <w:r w:rsidRPr="004D7E57">
        <w:rPr>
          <w:rFonts w:eastAsia="Calibri" w:cs="Times New Roman"/>
          <w:kern w:val="0"/>
          <w:lang w:val="bg-BG" w:eastAsia="en-US" w:bidi="ar-SA"/>
        </w:rPr>
        <w:t xml:space="preserve"> на всички изискуеми документи по съответната процедура и съответствието им с изискванията.</w:t>
      </w:r>
    </w:p>
    <w:p w14:paraId="02EBF62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Проверката се извършва чрез ИСУН и се състои в проверка за </w:t>
      </w:r>
      <w:proofErr w:type="spellStart"/>
      <w:r w:rsidRPr="004D7E57">
        <w:rPr>
          <w:rFonts w:eastAsia="Calibri" w:cs="Times New Roman"/>
          <w:kern w:val="0"/>
          <w:lang w:val="bg-BG" w:eastAsia="en-US" w:bidi="ar-SA"/>
        </w:rPr>
        <w:t>окомплектованост</w:t>
      </w:r>
      <w:proofErr w:type="spellEnd"/>
      <w:r w:rsidRPr="004D7E57">
        <w:rPr>
          <w:rFonts w:eastAsia="Calibri" w:cs="Times New Roman"/>
          <w:kern w:val="0"/>
          <w:lang w:val="bg-BG" w:eastAsia="en-US" w:bidi="ar-SA"/>
        </w:rPr>
        <w:t xml:space="preserve"> на изискуемите документи и дали същите съответстват на приложимото законодателство и на изискванията, заложени от МИРГ и одобрени от УО на ПМДР в Условия за кандидатстване по съответната мярка/процедура. </w:t>
      </w:r>
    </w:p>
    <w:p w14:paraId="314F2E9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Когато при подбора се установи липса на документи и/или друга нередовност, Комисията изпраща на кандидата уведомление за установените </w:t>
      </w:r>
      <w:proofErr w:type="spellStart"/>
      <w:r w:rsidRPr="004D7E57">
        <w:rPr>
          <w:rFonts w:eastAsia="Calibri" w:cs="Times New Roman"/>
          <w:kern w:val="0"/>
          <w:lang w:val="bg-BG" w:eastAsia="en-US" w:bidi="ar-SA"/>
        </w:rPr>
        <w:t>нередовности</w:t>
      </w:r>
      <w:proofErr w:type="spellEnd"/>
      <w:r w:rsidRPr="004D7E57">
        <w:rPr>
          <w:rFonts w:eastAsia="Calibri" w:cs="Times New Roman"/>
          <w:kern w:val="0"/>
          <w:lang w:val="bg-BG" w:eastAsia="en-US" w:bidi="ar-SA"/>
        </w:rPr>
        <w:t xml:space="preserve">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w:t>
      </w:r>
      <w:proofErr w:type="spellStart"/>
      <w:r w:rsidRPr="004D7E57">
        <w:rPr>
          <w:rFonts w:eastAsia="Calibri" w:cs="Times New Roman"/>
          <w:kern w:val="0"/>
          <w:lang w:val="bg-BG" w:eastAsia="en-US" w:bidi="ar-SA"/>
        </w:rPr>
        <w:t>нередовностите</w:t>
      </w:r>
      <w:proofErr w:type="spellEnd"/>
      <w:r w:rsidRPr="004D7E57">
        <w:rPr>
          <w:rFonts w:eastAsia="Calibri" w:cs="Times New Roman"/>
          <w:kern w:val="0"/>
          <w:lang w:val="bg-BG" w:eastAsia="en-US" w:bidi="ar-SA"/>
        </w:rPr>
        <w:t xml:space="preserve">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w:t>
      </w:r>
      <w:proofErr w:type="spellStart"/>
      <w:r w:rsidRPr="004D7E57">
        <w:rPr>
          <w:rFonts w:eastAsia="Calibri" w:cs="Times New Roman"/>
          <w:kern w:val="0"/>
          <w:lang w:val="bg-BG" w:eastAsia="en-US" w:bidi="ar-SA"/>
        </w:rPr>
        <w:t>нередовностите</w:t>
      </w:r>
      <w:proofErr w:type="spellEnd"/>
      <w:r w:rsidRPr="004D7E57">
        <w:rPr>
          <w:rFonts w:eastAsia="Calibri" w:cs="Times New Roman"/>
          <w:kern w:val="0"/>
          <w:lang w:val="bg-BG" w:eastAsia="en-US" w:bidi="ar-SA"/>
        </w:rPr>
        <w:t xml:space="preserve"> не може да води до подобряване на качеството на проектното предложение. </w:t>
      </w:r>
    </w:p>
    <w:p w14:paraId="45BAB9A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При липса на изискуемите документи или установени пороци, непълноти, проектните предложения (ПП) не преминават към следващия етап от оценката. </w:t>
      </w:r>
    </w:p>
    <w:p w14:paraId="277072D7" w14:textId="012F8F9F"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Про</w:t>
      </w:r>
      <w:r w:rsidR="004F2ABE" w:rsidRPr="004D7E57">
        <w:rPr>
          <w:rFonts w:eastAsia="Calibri" w:cs="Times New Roman"/>
          <w:kern w:val="0"/>
          <w:lang w:val="bg-BG" w:eastAsia="en-US" w:bidi="ar-SA"/>
        </w:rPr>
        <w:t>е</w:t>
      </w:r>
      <w:r w:rsidRPr="004D7E57">
        <w:rPr>
          <w:rFonts w:eastAsia="Calibri" w:cs="Times New Roman"/>
          <w:kern w:val="0"/>
          <w:lang w:val="bg-BG" w:eastAsia="en-US" w:bidi="ar-SA"/>
        </w:rPr>
        <w:t>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1FF266A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b/>
          <w:kern w:val="0"/>
          <w:lang w:val="bg-BG" w:eastAsia="en-US" w:bidi="ar-SA"/>
        </w:rPr>
        <w:t>II. Група критерии за оценка</w:t>
      </w:r>
      <w:r w:rsidRPr="004D7E57">
        <w:rPr>
          <w:rFonts w:eastAsia="Calibri" w:cs="Times New Roman"/>
          <w:kern w:val="0"/>
          <w:lang w:val="bg-BG" w:eastAsia="en-US" w:bidi="ar-SA"/>
        </w:rPr>
        <w:t xml:space="preserve"> - Подбор на проектни предложения за съответствие на същите със стратегията на МИРГ Поморие.</w:t>
      </w:r>
    </w:p>
    <w:p w14:paraId="3159695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4E2A0EE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Всяко проектно предложение, преминало „Проверка за </w:t>
      </w:r>
      <w:proofErr w:type="spellStart"/>
      <w:r w:rsidRPr="004D7E57">
        <w:rPr>
          <w:rFonts w:eastAsia="Calibri" w:cs="Times New Roman"/>
          <w:kern w:val="0"/>
          <w:lang w:val="bg-BG" w:eastAsia="en-US" w:bidi="ar-SA"/>
        </w:rPr>
        <w:t>окомплектованост</w:t>
      </w:r>
      <w:proofErr w:type="spellEnd"/>
      <w:r w:rsidRPr="004D7E57">
        <w:rPr>
          <w:rFonts w:eastAsia="Calibri" w:cs="Times New Roman"/>
          <w:kern w:val="0"/>
          <w:lang w:val="bg-BG" w:eastAsia="en-US" w:bidi="ar-SA"/>
        </w:rPr>
        <w:t xml:space="preserve"> на всички изискуеми документи по съответната процедура и съответствието им с изискванията“, получава точки съгласно критериите за подбор заложени за конкретната мярка в СВОМР по която се кандидатства.  </w:t>
      </w:r>
    </w:p>
    <w:p w14:paraId="3E8BBDB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Проектните предложения, получили минимум 50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11FAF07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bCs/>
          <w:kern w:val="0"/>
          <w:lang w:val="bg-BG" w:eastAsia="en-US" w:bidi="bg-BG"/>
        </w:rPr>
      </w:pPr>
      <w:r w:rsidRPr="004D7E57">
        <w:rPr>
          <w:rFonts w:eastAsia="Calibri" w:cs="Times New Roman"/>
          <w:bCs/>
          <w:kern w:val="0"/>
          <w:lang w:val="bg-BG" w:eastAsia="en-US" w:bidi="bg-BG"/>
        </w:rPr>
        <w:t xml:space="preserve">Подборът на проектни предложения се извършва в съответствие със следните принципи: свободна и лоялна конкуренция; </w:t>
      </w:r>
      <w:proofErr w:type="spellStart"/>
      <w:r w:rsidRPr="004D7E57">
        <w:rPr>
          <w:rFonts w:eastAsia="Calibri" w:cs="Times New Roman"/>
          <w:bCs/>
          <w:kern w:val="0"/>
          <w:lang w:val="bg-BG" w:eastAsia="en-US" w:bidi="bg-BG"/>
        </w:rPr>
        <w:t>равнопоставеност</w:t>
      </w:r>
      <w:proofErr w:type="spellEnd"/>
      <w:r w:rsidRPr="004D7E57">
        <w:rPr>
          <w:rFonts w:eastAsia="Calibri" w:cs="Times New Roman"/>
          <w:bCs/>
          <w:kern w:val="0"/>
          <w:lang w:val="bg-BG" w:eastAsia="en-US" w:bidi="bg-BG"/>
        </w:rPr>
        <w:t xml:space="preserve"> и недопускане на дискриминация; публичност и прозрачност.</w:t>
      </w:r>
    </w:p>
    <w:p w14:paraId="62E8329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Комисия за подбор на проектни предложения (КППП), назначена със заповед на Председателя на УС на МИРГ Поморие изготвя доклад с резултатите от извършения  подбор на проектни предложения за съответствие със стратегията на МИРГ Поморие по съответния прием, който включва списъци:</w:t>
      </w:r>
    </w:p>
    <w:p w14:paraId="00EA970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50 точки за да покрият критерия за съответствие със стратегията на МИРГ);</w:t>
      </w:r>
    </w:p>
    <w:p w14:paraId="42B0301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50 точки за да покрият критерия за съответствие със стратегията на МИРГ);</w:t>
      </w:r>
    </w:p>
    <w:p w14:paraId="7C31F90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списък с проектни предложения, несъответстващи на стратегията на МИРГ;</w:t>
      </w:r>
    </w:p>
    <w:p w14:paraId="242BBE4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 xml:space="preserve">списък с проектни предложения, които са оттеглени по време на подбора, ако е приложимо;  </w:t>
      </w:r>
    </w:p>
    <w:p w14:paraId="3D2FE5A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 xml:space="preserve">списък с проектни предложения, които не са окомплектовани с всички задължително изискуеми документи, съответстващи на изискванията;  </w:t>
      </w:r>
    </w:p>
    <w:p w14:paraId="7189865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w:t>
      </w:r>
      <w:r w:rsidRPr="004D7E57">
        <w:rPr>
          <w:rFonts w:eastAsia="Calibri" w:cs="Times New Roman"/>
          <w:kern w:val="0"/>
          <w:lang w:val="bg-BG" w:eastAsia="en-US" w:bidi="ar-SA"/>
        </w:rPr>
        <w:tab/>
        <w:t xml:space="preserve">списък на проектни предложения, постъпили по-късно от обявения за прием краен срок в Условия за кандидатстване, ако е приложимо.         </w:t>
      </w:r>
    </w:p>
    <w:p w14:paraId="43F48A0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1761270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05243A7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240" w:after="120"/>
        <w:jc w:val="both"/>
        <w:rPr>
          <w:rFonts w:eastAsia="Calibri" w:cs="Times New Roman"/>
          <w:b/>
          <w:kern w:val="0"/>
          <w:lang w:val="bg-BG" w:eastAsia="en-US" w:bidi="ar-SA"/>
        </w:rPr>
      </w:pPr>
      <w:r w:rsidRPr="004D7E57">
        <w:rPr>
          <w:rFonts w:eastAsia="Calibri" w:cs="Times New Roman"/>
          <w:b/>
          <w:kern w:val="0"/>
          <w:lang w:val="bg-BG" w:eastAsia="en-US" w:bidi="ar-SA"/>
        </w:rPr>
        <w:t>21.2 Ред за оценка извършвана от УО на ПМДР</w:t>
      </w:r>
    </w:p>
    <w:p w14:paraId="59E40D7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След като МИРГ извърши подбора на проектни предложения в рамките на своята компетентност, съгласно делегираните й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1CE69D4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а) оценка на административното съответствие и допустимостта;</w:t>
      </w:r>
    </w:p>
    <w:p w14:paraId="562D567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б) техническа и финансова оценка.</w:t>
      </w:r>
    </w:p>
    <w:p w14:paraId="245B9FC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Оценяването и класирането на проектните предложения се извършва от комисия, назначена от ръководителя на УО.</w:t>
      </w:r>
    </w:p>
    <w:p w14:paraId="6A0D48C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jc w:val="both"/>
        <w:rPr>
          <w:rFonts w:eastAsia="Calibri" w:cs="Times New Roman"/>
          <w:b/>
          <w:kern w:val="0"/>
          <w:lang w:val="bg-BG" w:eastAsia="en-US" w:bidi="ar-SA"/>
        </w:rPr>
      </w:pPr>
      <w:r w:rsidRPr="004D7E57">
        <w:rPr>
          <w:rFonts w:eastAsia="Calibri" w:cs="Calibri"/>
          <w:b/>
          <w:kern w:val="0"/>
          <w:lang w:val="bg-BG" w:eastAsia="en-US" w:bidi="ar-SA"/>
        </w:rPr>
        <w:t>А. Оценка на административното съответствие и допустимостта</w:t>
      </w:r>
    </w:p>
    <w:p w14:paraId="1AAD7F3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 4 към Условията за кандидатстване.</w:t>
      </w:r>
    </w:p>
    <w:p w14:paraId="0CF7208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В процеса на оценка на административното съответствие и допустимост на проектните предложения по процедурата, ще бъде проверявано дали:</w:t>
      </w:r>
    </w:p>
    <w:p w14:paraId="7FA88F7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 xml:space="preserve">- проектното предложение се отнася за обявената процедура за подбор на проектни предложения; </w:t>
      </w:r>
    </w:p>
    <w:p w14:paraId="0093FA8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 са налице всички документи, представени и попълнени съгласно изискванията, посочени в т. 24 от настоящите Условия за кандидатстване;</w:t>
      </w:r>
    </w:p>
    <w:p w14:paraId="47FEFF7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C9B135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w:t>
      </w:r>
      <w:r w:rsidRPr="004D7E57">
        <w:rPr>
          <w:rFonts w:eastAsia="Calibri" w:cs="Times New Roman"/>
          <w:noProof/>
          <w:kern w:val="0"/>
          <w:lang w:val="en-US" w:eastAsia="en-US" w:bidi="ar-SA"/>
        </w:rPr>
        <w:t xml:space="preserve"> </w:t>
      </w:r>
      <w:r w:rsidRPr="004D7E57">
        <w:rPr>
          <w:rFonts w:eastAsia="Calibri" w:cs="Times New Roman"/>
          <w:noProof/>
          <w:kern w:val="0"/>
          <w:lang w:val="bg-BG" w:eastAsia="en-US" w:bidi="ar-SA"/>
        </w:rPr>
        <w:t>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044265E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024CDCB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b/>
          <w:noProof/>
          <w:kern w:val="0"/>
          <w:lang w:val="bg-BG" w:eastAsia="en-US" w:bidi="ar-SA"/>
        </w:rPr>
        <w:t>ВАЖНО!</w:t>
      </w:r>
      <w:r w:rsidRPr="004D7E57">
        <w:rPr>
          <w:rFonts w:eastAsia="Calibri" w:cs="Times New Roman"/>
          <w:noProof/>
          <w:kern w:val="0"/>
          <w:lang w:val="bg-BG" w:eastAsia="en-US" w:bidi="ar-SA"/>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59BCF58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4123549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en-US" w:eastAsia="en-US" w:bidi="ar-SA"/>
        </w:rPr>
      </w:pPr>
      <w:r w:rsidRPr="004D7E57">
        <w:rPr>
          <w:rFonts w:eastAsia="Calibri" w:cs="Times New Roman"/>
          <w:b/>
          <w:noProof/>
          <w:kern w:val="0"/>
          <w:lang w:val="bg-BG" w:eastAsia="en-US" w:bidi="ar-SA"/>
        </w:rPr>
        <w:t>ВАЖНО!</w:t>
      </w:r>
      <w:r w:rsidRPr="004D7E57">
        <w:rPr>
          <w:rFonts w:eastAsia="Calibri" w:cs="Times New Roman"/>
          <w:noProof/>
          <w:kern w:val="0"/>
          <w:lang w:val="bg-BG" w:eastAsia="en-US" w:bidi="ar-SA"/>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0370357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en-US" w:eastAsia="en-US" w:bidi="ar-SA"/>
        </w:rPr>
      </w:pPr>
      <w:r w:rsidRPr="004D7E57">
        <w:rPr>
          <w:rFonts w:eastAsia="Calibri" w:cs="Times New Roman"/>
          <w:noProof/>
          <w:kern w:val="0"/>
          <w:lang w:val="en-US" w:eastAsia="en-US" w:bidi="ar-SA"/>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4D7E57">
        <w:rPr>
          <w:rFonts w:eastAsia="Calibri" w:cs="Times New Roman"/>
          <w:i/>
          <w:noProof/>
          <w:color w:val="0070C0"/>
          <w:kern w:val="0"/>
          <w:lang w:val="en-US" w:eastAsia="en-US" w:bidi="ar-SA"/>
        </w:rPr>
        <w:t>www.eufunds.bg</w:t>
      </w:r>
      <w:r w:rsidRPr="004D7E57">
        <w:rPr>
          <w:rFonts w:eastAsia="Calibri" w:cs="Times New Roman"/>
          <w:noProof/>
          <w:kern w:val="0"/>
          <w:lang w:val="en-US" w:eastAsia="en-US" w:bidi="ar-SA"/>
        </w:rPr>
        <w:t>),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02BEDFB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6F98EA4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861C47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b/>
          <w:noProof/>
          <w:kern w:val="0"/>
          <w:lang w:val="bg-BG" w:eastAsia="en-US" w:bidi="ar-SA"/>
        </w:rPr>
        <w:t xml:space="preserve">ВАЖНО! </w:t>
      </w:r>
      <w:r w:rsidRPr="004D7E57">
        <w:rPr>
          <w:rFonts w:eastAsia="Calibri" w:cs="Times New Roman"/>
          <w:noProof/>
          <w:kern w:val="0"/>
          <w:lang w:val="bg-BG" w:eastAsia="en-US" w:bidi="ar-SA"/>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w:t>
      </w:r>
      <w:r w:rsidRPr="004D7E57">
        <w:rPr>
          <w:rFonts w:eastAsia="Calibri" w:cs="Times New Roman"/>
          <w:noProof/>
          <w:kern w:val="0"/>
          <w:lang w:val="en-US" w:eastAsia="en-US" w:bidi="ar-SA"/>
        </w:rPr>
        <w:t xml:space="preserve"> </w:t>
      </w:r>
      <w:r w:rsidRPr="004D7E57">
        <w:rPr>
          <w:rFonts w:eastAsia="Calibri" w:cs="Times New Roman"/>
          <w:noProof/>
          <w:kern w:val="0"/>
          <w:lang w:val="bg-BG" w:eastAsia="en-US" w:bidi="ar-SA"/>
        </w:rPr>
        <w:t>същите са изпратени след срока по чл. 34, ал. 3 от ЗУСЕСИФ.</w:t>
      </w:r>
    </w:p>
    <w:p w14:paraId="39BA41F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w:t>
      </w:r>
      <w:bookmarkStart w:id="67" w:name="_Toc506881227"/>
      <w:r w:rsidRPr="004D7E57">
        <w:rPr>
          <w:rFonts w:eastAsia="Calibri" w:cs="Times New Roman"/>
          <w:noProof/>
          <w:kern w:val="0"/>
          <w:lang w:val="bg-BG" w:eastAsia="en-US" w:bidi="ar-SA"/>
        </w:rPr>
        <w:t>глеждане по посочените причини.</w:t>
      </w:r>
    </w:p>
    <w:p w14:paraId="3981D14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Times New Roman" w:cs="Times New Roman"/>
          <w:b/>
          <w:bCs/>
          <w:iCs/>
          <w:noProof/>
          <w:kern w:val="0"/>
          <w:lang w:val="bg-BG" w:eastAsia="en-US" w:bidi="ar-SA"/>
        </w:rPr>
        <w:t>Б. Техническа и финансова оценка</w:t>
      </w:r>
      <w:bookmarkEnd w:id="67"/>
    </w:p>
    <w:p w14:paraId="4445CF1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en-US" w:eastAsia="en-US" w:bidi="ar-SA"/>
        </w:rPr>
      </w:pPr>
      <w:r w:rsidRPr="004D7E57">
        <w:rPr>
          <w:rFonts w:eastAsia="Calibri" w:cs="Times New Roman"/>
          <w:noProof/>
          <w:kern w:val="0"/>
          <w:lang w:val="en-US" w:eastAsia="en-US" w:bidi="ar-SA"/>
        </w:rPr>
        <w:t xml:space="preserve">Всички проектни предложения, подадени в срок, се оценяват в съответствие с критериите за оценка на проектни предложения. </w:t>
      </w:r>
    </w:p>
    <w:p w14:paraId="4526270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en-US" w:eastAsia="en-US" w:bidi="ar-SA"/>
        </w:rPr>
      </w:pPr>
      <w:r w:rsidRPr="004D7E57">
        <w:rPr>
          <w:rFonts w:eastAsia="Calibri" w:cs="Times New Roman"/>
          <w:noProof/>
          <w:kern w:val="0"/>
          <w:lang w:val="en-US" w:eastAsia="en-US" w:bidi="ar-SA"/>
        </w:rPr>
        <w:t xml:space="preserve">Проектните предложения подлежат на оценка въз основа на одобрени от </w:t>
      </w:r>
      <w:r w:rsidRPr="004D7E57">
        <w:rPr>
          <w:rFonts w:eastAsia="Calibri" w:cs="Times New Roman"/>
          <w:noProof/>
          <w:kern w:val="0"/>
          <w:lang w:val="bg-BG" w:eastAsia="en-US" w:bidi="ar-SA"/>
        </w:rPr>
        <w:t>УО</w:t>
      </w:r>
      <w:r w:rsidRPr="004D7E57">
        <w:rPr>
          <w:rFonts w:eastAsia="Calibri" w:cs="Times New Roman"/>
          <w:noProof/>
          <w:kern w:val="0"/>
          <w:lang w:val="en-US" w:eastAsia="en-US" w:bidi="ar-SA"/>
        </w:rPr>
        <w:t xml:space="preserve"> на ПМДР критерии за подбор.  </w:t>
      </w:r>
    </w:p>
    <w:p w14:paraId="63B32B0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en-US" w:eastAsia="en-US" w:bidi="ar-SA"/>
        </w:rPr>
      </w:pPr>
      <w:r w:rsidRPr="004D7E57">
        <w:rPr>
          <w:rFonts w:eastAsia="Calibri" w:cs="Times New Roman"/>
          <w:noProof/>
          <w:kern w:val="0"/>
          <w:lang w:val="en-US" w:eastAsia="en-US" w:bidi="ar-SA"/>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6B877BD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47A608E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Критериите за техническа и финансова оценка на проектните предложения, извършвана от УО на ПМДР по процедурата са подробно указани в Приложение № 4 към Условията за кандидатстване.</w:t>
      </w:r>
    </w:p>
    <w:p w14:paraId="47B1134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4D7E57" w:rsidDel="007C2F71">
        <w:rPr>
          <w:rFonts w:eastAsia="Calibri" w:cs="Times New Roman"/>
          <w:noProof/>
          <w:kern w:val="0"/>
          <w:lang w:val="bg-BG" w:eastAsia="en-US" w:bidi="ar-SA"/>
        </w:rPr>
        <w:t xml:space="preserve"> </w:t>
      </w:r>
      <w:r w:rsidRPr="004D7E57">
        <w:rPr>
          <w:rFonts w:eastAsia="Calibri" w:cs="Times New Roman"/>
          <w:noProof/>
          <w:kern w:val="0"/>
          <w:lang w:val="bg-BG" w:eastAsia="en-US" w:bidi="ar-SA"/>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F3DB14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noProof/>
          <w:kern w:val="0"/>
          <w:lang w:val="bg-BG" w:eastAsia="en-US" w:bidi="ar-SA"/>
        </w:rPr>
      </w:pPr>
      <w:r w:rsidRPr="004D7E57">
        <w:rPr>
          <w:rFonts w:eastAsia="Calibri" w:cs="Times New Roman"/>
          <w:noProof/>
          <w:kern w:val="0"/>
          <w:lang w:val="bg-BG" w:eastAsia="en-US" w:bidi="ar-SA"/>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w:t>
      </w:r>
      <w:r w:rsidRPr="004D7E57">
        <w:rPr>
          <w:rFonts w:eastAsia="Calibri" w:cs="Times New Roman"/>
          <w:kern w:val="0"/>
          <w:lang w:val="bg-BG" w:eastAsia="en-US" w:bidi="ar-SA"/>
        </w:rPr>
        <w:t>в ИСУН 2020</w:t>
      </w:r>
      <w:r w:rsidRPr="004D7E57">
        <w:rPr>
          <w:rFonts w:eastAsia="Calibri" w:cs="Times New Roman"/>
          <w:kern w:val="0"/>
          <w:vertAlign w:val="superscript"/>
          <w:lang w:val="bg-BG" w:eastAsia="en-US" w:bidi="ar-SA"/>
        </w:rPr>
        <w:footnoteReference w:id="2"/>
      </w:r>
      <w:bookmarkStart w:id="68" w:name="_Toc475538954"/>
      <w:bookmarkStart w:id="69" w:name="_Toc499645060"/>
      <w:bookmarkEnd w:id="65"/>
      <w:bookmarkEnd w:id="66"/>
    </w:p>
    <w:p w14:paraId="2CC70839" w14:textId="77777777" w:rsidR="005F0B87" w:rsidRPr="004D7E57" w:rsidRDefault="005F0B87" w:rsidP="006C75F0">
      <w:pPr>
        <w:keepNext/>
        <w:keepLines/>
        <w:shd w:val="clear" w:color="auto" w:fill="FFFFFF"/>
        <w:suppressAutoHyphens w:val="0"/>
        <w:spacing w:before="200" w:after="160" w:line="259" w:lineRule="auto"/>
        <w:jc w:val="both"/>
        <w:outlineLvl w:val="1"/>
        <w:rPr>
          <w:rFonts w:eastAsia="Times New Roman" w:cs="Times New Roman"/>
          <w:b/>
          <w:bCs/>
          <w:color w:val="5B9BD5"/>
          <w:kern w:val="0"/>
          <w:sz w:val="26"/>
          <w:szCs w:val="26"/>
          <w:lang w:val="x-none" w:eastAsia="x-none" w:bidi="ar-SA"/>
        </w:rPr>
      </w:pPr>
    </w:p>
    <w:p w14:paraId="6A93504A" w14:textId="77777777" w:rsidR="005F0B87" w:rsidRPr="004D7E57" w:rsidRDefault="005F0B87" w:rsidP="006C75F0">
      <w:pPr>
        <w:keepNext/>
        <w:keepLines/>
        <w:shd w:val="clear" w:color="auto" w:fill="FFFFFF"/>
        <w:suppressAutoHyphens w:val="0"/>
        <w:spacing w:before="200" w:after="160" w:line="259" w:lineRule="auto"/>
        <w:jc w:val="both"/>
        <w:outlineLvl w:val="1"/>
        <w:rPr>
          <w:rFonts w:eastAsia="Times New Roman" w:cs="Times New Roman"/>
          <w:b/>
          <w:bCs/>
          <w:color w:val="5B9BD5"/>
          <w:kern w:val="0"/>
          <w:sz w:val="26"/>
          <w:szCs w:val="26"/>
          <w:lang w:val="bg-BG" w:eastAsia="x-none" w:bidi="ar-SA"/>
        </w:rPr>
      </w:pPr>
      <w:r w:rsidRPr="004D7E57">
        <w:rPr>
          <w:rFonts w:eastAsia="Times New Roman" w:cs="Times New Roman"/>
          <w:b/>
          <w:bCs/>
          <w:color w:val="5B9BD5"/>
          <w:kern w:val="0"/>
          <w:sz w:val="26"/>
          <w:szCs w:val="26"/>
          <w:lang w:val="x-none" w:eastAsia="x-none" w:bidi="ar-SA"/>
        </w:rPr>
        <w:t xml:space="preserve">22. </w:t>
      </w:r>
      <w:proofErr w:type="spellStart"/>
      <w:r w:rsidRPr="004D7E57">
        <w:rPr>
          <w:rFonts w:eastAsia="Times New Roman" w:cs="Times New Roman"/>
          <w:b/>
          <w:bCs/>
          <w:color w:val="5B9BD5"/>
          <w:kern w:val="0"/>
          <w:sz w:val="26"/>
          <w:szCs w:val="26"/>
          <w:lang w:val="x-none" w:eastAsia="x-none" w:bidi="ar-SA"/>
        </w:rPr>
        <w:t>Критерии</w:t>
      </w:r>
      <w:proofErr w:type="spellEnd"/>
      <w:r w:rsidRPr="004D7E57">
        <w:rPr>
          <w:rFonts w:eastAsia="Times New Roman" w:cs="Times New Roman"/>
          <w:b/>
          <w:bCs/>
          <w:color w:val="5B9BD5"/>
          <w:kern w:val="0"/>
          <w:sz w:val="26"/>
          <w:szCs w:val="26"/>
          <w:lang w:val="x-none" w:eastAsia="x-none" w:bidi="ar-SA"/>
        </w:rPr>
        <w:t xml:space="preserve"> и </w:t>
      </w:r>
      <w:proofErr w:type="spellStart"/>
      <w:r w:rsidRPr="004D7E57">
        <w:rPr>
          <w:rFonts w:eastAsia="Times New Roman" w:cs="Times New Roman"/>
          <w:b/>
          <w:bCs/>
          <w:color w:val="5B9BD5"/>
          <w:kern w:val="0"/>
          <w:sz w:val="26"/>
          <w:szCs w:val="26"/>
          <w:lang w:val="x-none" w:eastAsia="x-none" w:bidi="ar-SA"/>
        </w:rPr>
        <w:t>методика</w:t>
      </w:r>
      <w:proofErr w:type="spellEnd"/>
      <w:r w:rsidRPr="004D7E57">
        <w:rPr>
          <w:rFonts w:eastAsia="Times New Roman" w:cs="Times New Roman"/>
          <w:b/>
          <w:bCs/>
          <w:color w:val="5B9BD5"/>
          <w:kern w:val="0"/>
          <w:sz w:val="26"/>
          <w:szCs w:val="26"/>
          <w:lang w:val="x-none" w:eastAsia="x-none" w:bidi="ar-SA"/>
        </w:rPr>
        <w:t xml:space="preserve"> </w:t>
      </w:r>
      <w:proofErr w:type="spellStart"/>
      <w:r w:rsidRPr="004D7E57">
        <w:rPr>
          <w:rFonts w:eastAsia="Times New Roman" w:cs="Times New Roman"/>
          <w:b/>
          <w:bCs/>
          <w:color w:val="5B9BD5"/>
          <w:kern w:val="0"/>
          <w:sz w:val="26"/>
          <w:szCs w:val="26"/>
          <w:lang w:val="x-none" w:eastAsia="x-none" w:bidi="ar-SA"/>
        </w:rPr>
        <w:t>за</w:t>
      </w:r>
      <w:proofErr w:type="spellEnd"/>
      <w:r w:rsidRPr="004D7E57">
        <w:rPr>
          <w:rFonts w:eastAsia="Times New Roman" w:cs="Times New Roman"/>
          <w:b/>
          <w:bCs/>
          <w:color w:val="5B9BD5"/>
          <w:kern w:val="0"/>
          <w:sz w:val="26"/>
          <w:szCs w:val="26"/>
          <w:lang w:val="x-none" w:eastAsia="x-none" w:bidi="ar-SA"/>
        </w:rPr>
        <w:t xml:space="preserve"> </w:t>
      </w:r>
      <w:proofErr w:type="spellStart"/>
      <w:r w:rsidRPr="004D7E57">
        <w:rPr>
          <w:rFonts w:eastAsia="Times New Roman" w:cs="Times New Roman"/>
          <w:b/>
          <w:bCs/>
          <w:color w:val="5B9BD5"/>
          <w:kern w:val="0"/>
          <w:sz w:val="26"/>
          <w:szCs w:val="26"/>
          <w:lang w:val="x-none" w:eastAsia="x-none" w:bidi="ar-SA"/>
        </w:rPr>
        <w:t>подбор</w:t>
      </w:r>
      <w:proofErr w:type="spellEnd"/>
      <w:r w:rsidRPr="004D7E57">
        <w:rPr>
          <w:rFonts w:eastAsia="Times New Roman" w:cs="Times New Roman"/>
          <w:b/>
          <w:bCs/>
          <w:color w:val="5B9BD5"/>
          <w:kern w:val="0"/>
          <w:sz w:val="26"/>
          <w:szCs w:val="26"/>
          <w:lang w:val="x-none" w:eastAsia="x-none" w:bidi="ar-SA"/>
        </w:rPr>
        <w:t xml:space="preserve"> на </w:t>
      </w:r>
      <w:proofErr w:type="spellStart"/>
      <w:r w:rsidRPr="004D7E57">
        <w:rPr>
          <w:rFonts w:eastAsia="Times New Roman" w:cs="Times New Roman"/>
          <w:b/>
          <w:bCs/>
          <w:color w:val="5B9BD5"/>
          <w:kern w:val="0"/>
          <w:sz w:val="26"/>
          <w:szCs w:val="26"/>
          <w:lang w:val="x-none" w:eastAsia="x-none" w:bidi="ar-SA"/>
        </w:rPr>
        <w:t>проектните</w:t>
      </w:r>
      <w:proofErr w:type="spellEnd"/>
      <w:r w:rsidRPr="004D7E57">
        <w:rPr>
          <w:rFonts w:eastAsia="Times New Roman" w:cs="Times New Roman"/>
          <w:b/>
          <w:bCs/>
          <w:color w:val="5B9BD5"/>
          <w:kern w:val="0"/>
          <w:sz w:val="26"/>
          <w:szCs w:val="26"/>
          <w:lang w:val="x-none" w:eastAsia="x-none" w:bidi="ar-SA"/>
        </w:rPr>
        <w:t xml:space="preserve"> </w:t>
      </w:r>
      <w:proofErr w:type="spellStart"/>
      <w:r w:rsidRPr="004D7E57">
        <w:rPr>
          <w:rFonts w:eastAsia="Times New Roman" w:cs="Times New Roman"/>
          <w:b/>
          <w:bCs/>
          <w:color w:val="5B9BD5"/>
          <w:kern w:val="0"/>
          <w:sz w:val="26"/>
          <w:szCs w:val="26"/>
          <w:lang w:val="x-none" w:eastAsia="x-none" w:bidi="ar-SA"/>
        </w:rPr>
        <w:t>предложения</w:t>
      </w:r>
      <w:proofErr w:type="spellEnd"/>
      <w:r w:rsidRPr="004D7E57">
        <w:rPr>
          <w:rFonts w:eastAsia="Times New Roman" w:cs="Times New Roman"/>
          <w:b/>
          <w:bCs/>
          <w:color w:val="5B9BD5"/>
          <w:kern w:val="0"/>
          <w:sz w:val="26"/>
          <w:szCs w:val="26"/>
          <w:lang w:val="x-none" w:eastAsia="x-none" w:bidi="ar-SA"/>
        </w:rPr>
        <w:t>:</w:t>
      </w:r>
      <w:bookmarkEnd w:id="64"/>
      <w:bookmarkEnd w:id="68"/>
      <w:bookmarkEnd w:id="69"/>
    </w:p>
    <w:p w14:paraId="307C2211"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Критериите за подбор се използват, за да се гарантира, че избраните за финансиране проектни предложения подкрепят целите, заложени в СВОМР на МИРГ ПОМОРИЕ и ПМДР 2014 – 2020, както е посочено в чл. 113  от  Регламент (ЕС) № 508/2014 и чл. 125 (3) от Регламент (ЕС) № 1303/2013 критериите за подбор са изготвени от МИРГ Поморие и одобрени от УО на ПМДР. По този начин се гарантира, че МИРГ Поморие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14:paraId="2533B155" w14:textId="77777777" w:rsidR="005F0B87" w:rsidRPr="004D7E57" w:rsidRDefault="005F0B87" w:rsidP="006F6C8B">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p>
    <w:tbl>
      <w:tblPr>
        <w:tblW w:w="980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54"/>
        <w:gridCol w:w="6681"/>
        <w:gridCol w:w="1974"/>
      </w:tblGrid>
      <w:tr w:rsidR="006C75F0" w:rsidRPr="004D7E57" w14:paraId="2130C9A4" w14:textId="77777777" w:rsidTr="00725CA2">
        <w:trPr>
          <w:trHeight w:val="487"/>
          <w:jc w:val="center"/>
        </w:trPr>
        <w:tc>
          <w:tcPr>
            <w:tcW w:w="1154" w:type="dxa"/>
            <w:shd w:val="clear" w:color="auto" w:fill="DBE5F1"/>
            <w:vAlign w:val="center"/>
          </w:tcPr>
          <w:p w14:paraId="4B26C479"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w:t>
            </w:r>
          </w:p>
        </w:tc>
        <w:tc>
          <w:tcPr>
            <w:tcW w:w="6681" w:type="dxa"/>
            <w:shd w:val="clear" w:color="auto" w:fill="DBE5F1"/>
            <w:vAlign w:val="center"/>
          </w:tcPr>
          <w:p w14:paraId="294C3172"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Критерии за подбор</w:t>
            </w:r>
          </w:p>
        </w:tc>
        <w:tc>
          <w:tcPr>
            <w:tcW w:w="1974" w:type="dxa"/>
            <w:shd w:val="clear" w:color="auto" w:fill="DBE5F1"/>
            <w:vAlign w:val="center"/>
          </w:tcPr>
          <w:p w14:paraId="6B11B3EF"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Тежест на показателите</w:t>
            </w:r>
          </w:p>
        </w:tc>
      </w:tr>
      <w:tr w:rsidR="006C75F0" w:rsidRPr="004D7E57" w14:paraId="172A46C5" w14:textId="77777777" w:rsidTr="00725CA2">
        <w:trPr>
          <w:trHeight w:val="464"/>
          <w:jc w:val="center"/>
        </w:trPr>
        <w:tc>
          <w:tcPr>
            <w:tcW w:w="1154" w:type="dxa"/>
            <w:shd w:val="clear" w:color="auto" w:fill="FFFFFF"/>
            <w:vAlign w:val="center"/>
          </w:tcPr>
          <w:p w14:paraId="67B46F1E"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w:t>
            </w:r>
          </w:p>
        </w:tc>
        <w:tc>
          <w:tcPr>
            <w:tcW w:w="6681" w:type="dxa"/>
            <w:shd w:val="clear" w:color="auto" w:fill="FFFFFF"/>
            <w:vAlign w:val="center"/>
          </w:tcPr>
          <w:p w14:paraId="1017CA3D" w14:textId="77777777" w:rsidR="006C75F0" w:rsidRPr="004D7E57" w:rsidRDefault="006C75F0" w:rsidP="001F0F15">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Calibri" w:cs="Times New Roman"/>
                <w:kern w:val="0"/>
                <w:lang w:val="bg-BG" w:eastAsia="en-US" w:bidi="ar-SA"/>
              </w:rPr>
              <w:t xml:space="preserve">Проектното предложение допринася за постигане на приоритетите и целите на СВОМР на МИРГ „Поморие“  </w:t>
            </w:r>
          </w:p>
        </w:tc>
        <w:tc>
          <w:tcPr>
            <w:tcW w:w="1974" w:type="dxa"/>
            <w:shd w:val="clear" w:color="auto" w:fill="FFFFFF"/>
            <w:vAlign w:val="center"/>
          </w:tcPr>
          <w:p w14:paraId="7BB62EB1"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15</w:t>
            </w:r>
          </w:p>
        </w:tc>
      </w:tr>
      <w:tr w:rsidR="006C75F0" w:rsidRPr="004D7E57" w14:paraId="7CDADC90" w14:textId="77777777" w:rsidTr="00725CA2">
        <w:trPr>
          <w:trHeight w:val="487"/>
          <w:jc w:val="center"/>
        </w:trPr>
        <w:tc>
          <w:tcPr>
            <w:tcW w:w="1154" w:type="dxa"/>
            <w:shd w:val="clear" w:color="auto" w:fill="FFFFFF"/>
            <w:vAlign w:val="center"/>
          </w:tcPr>
          <w:p w14:paraId="4BE9C0D1"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2</w:t>
            </w:r>
          </w:p>
        </w:tc>
        <w:tc>
          <w:tcPr>
            <w:tcW w:w="6681" w:type="dxa"/>
            <w:shd w:val="clear" w:color="auto" w:fill="FFFFFF"/>
            <w:vAlign w:val="center"/>
          </w:tcPr>
          <w:p w14:paraId="6196F62E" w14:textId="77777777" w:rsidR="006C75F0" w:rsidRPr="004D7E57" w:rsidRDefault="006C75F0" w:rsidP="001F0F15">
            <w:pPr>
              <w:shd w:val="clear" w:color="auto" w:fill="FFFFFF"/>
              <w:suppressAutoHyphens w:val="0"/>
              <w:spacing w:after="12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Проектното предложение отговаря на идентифицираните потребности на местната рибарска общност  </w:t>
            </w:r>
          </w:p>
        </w:tc>
        <w:tc>
          <w:tcPr>
            <w:tcW w:w="1974" w:type="dxa"/>
            <w:shd w:val="clear" w:color="auto" w:fill="FFFFFF"/>
            <w:vAlign w:val="center"/>
          </w:tcPr>
          <w:p w14:paraId="776F1DE5"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15</w:t>
            </w:r>
          </w:p>
        </w:tc>
      </w:tr>
      <w:tr w:rsidR="006C75F0" w:rsidRPr="004D7E57" w14:paraId="4280ED9E" w14:textId="77777777" w:rsidTr="00725CA2">
        <w:trPr>
          <w:trHeight w:val="283"/>
          <w:jc w:val="center"/>
        </w:trPr>
        <w:tc>
          <w:tcPr>
            <w:tcW w:w="1154" w:type="dxa"/>
            <w:shd w:val="clear" w:color="auto" w:fill="FFFFFF"/>
            <w:vAlign w:val="center"/>
          </w:tcPr>
          <w:p w14:paraId="734C829C"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3</w:t>
            </w:r>
          </w:p>
        </w:tc>
        <w:tc>
          <w:tcPr>
            <w:tcW w:w="6681" w:type="dxa"/>
            <w:shd w:val="clear" w:color="auto" w:fill="FFFFFF"/>
            <w:vAlign w:val="center"/>
          </w:tcPr>
          <w:p w14:paraId="593B9614" w14:textId="77777777" w:rsidR="006C75F0" w:rsidRPr="004D7E57" w:rsidRDefault="006C75F0" w:rsidP="001F0F15">
            <w:pPr>
              <w:shd w:val="clear" w:color="auto" w:fill="FFFFFF"/>
              <w:suppressAutoHyphens w:val="0"/>
              <w:spacing w:after="120" w:line="259" w:lineRule="auto"/>
              <w:jc w:val="both"/>
              <w:rPr>
                <w:rFonts w:eastAsia="Calibri" w:cs="Times New Roman"/>
                <w:kern w:val="0"/>
                <w:lang w:val="bg-BG" w:eastAsia="en-US" w:bidi="ar-SA"/>
              </w:rPr>
            </w:pPr>
            <w:r w:rsidRPr="004D7E57">
              <w:rPr>
                <w:rFonts w:eastAsia="Calibri" w:cs="Times New Roman"/>
                <w:kern w:val="0"/>
                <w:lang w:val="bg-BG" w:eastAsia="en-US" w:bidi="ar-SA"/>
              </w:rPr>
              <w:t>Кандидатът притежава практически и финансов капацитет за изпълнение на проекта</w:t>
            </w:r>
          </w:p>
        </w:tc>
        <w:tc>
          <w:tcPr>
            <w:tcW w:w="1974" w:type="dxa"/>
            <w:shd w:val="clear" w:color="auto" w:fill="FFFFFF"/>
            <w:vAlign w:val="center"/>
          </w:tcPr>
          <w:p w14:paraId="5DF95D66"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15</w:t>
            </w:r>
          </w:p>
        </w:tc>
      </w:tr>
      <w:tr w:rsidR="006C75F0" w:rsidRPr="004D7E57" w14:paraId="4A116124" w14:textId="77777777" w:rsidTr="00725CA2">
        <w:trPr>
          <w:trHeight w:val="150"/>
          <w:jc w:val="center"/>
        </w:trPr>
        <w:tc>
          <w:tcPr>
            <w:tcW w:w="1154" w:type="dxa"/>
            <w:shd w:val="clear" w:color="auto" w:fill="FFFFFF"/>
            <w:vAlign w:val="center"/>
          </w:tcPr>
          <w:p w14:paraId="67289EE3"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4</w:t>
            </w:r>
          </w:p>
        </w:tc>
        <w:tc>
          <w:tcPr>
            <w:tcW w:w="6681" w:type="dxa"/>
            <w:shd w:val="clear" w:color="auto" w:fill="FFFFFF"/>
          </w:tcPr>
          <w:p w14:paraId="1C64582A" w14:textId="77777777" w:rsidR="006C75F0" w:rsidRPr="004D7E57" w:rsidRDefault="006C75F0" w:rsidP="001F0F15">
            <w:pPr>
              <w:shd w:val="clear" w:color="auto" w:fill="FFFFFF"/>
              <w:suppressAutoHyphens w:val="0"/>
              <w:spacing w:after="120" w:line="259" w:lineRule="auto"/>
              <w:jc w:val="both"/>
              <w:rPr>
                <w:rFonts w:eastAsia="Calibri" w:cs="Times New Roman"/>
                <w:kern w:val="0"/>
                <w:lang w:val="bg-BG" w:eastAsia="en-US" w:bidi="ar-SA"/>
              </w:rPr>
            </w:pPr>
            <w:r w:rsidRPr="004D7E57">
              <w:rPr>
                <w:rFonts w:eastAsia="Calibri" w:cs="Times New Roman"/>
                <w:kern w:val="0"/>
                <w:lang w:val="bg-BG" w:eastAsia="en-US" w:bidi="ar-SA"/>
              </w:rPr>
              <w:t>Необходимостта от безвъзмездна помощ ясно е демонстрирана</w:t>
            </w:r>
          </w:p>
        </w:tc>
        <w:tc>
          <w:tcPr>
            <w:tcW w:w="1974" w:type="dxa"/>
            <w:shd w:val="clear" w:color="auto" w:fill="FFFFFF"/>
            <w:vAlign w:val="center"/>
          </w:tcPr>
          <w:p w14:paraId="5096F3BC"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10</w:t>
            </w:r>
          </w:p>
        </w:tc>
      </w:tr>
      <w:tr w:rsidR="006C75F0" w:rsidRPr="004D7E57" w14:paraId="761DFCCB" w14:textId="77777777" w:rsidTr="00725CA2">
        <w:trPr>
          <w:trHeight w:val="150"/>
          <w:jc w:val="center"/>
        </w:trPr>
        <w:tc>
          <w:tcPr>
            <w:tcW w:w="1154" w:type="dxa"/>
            <w:shd w:val="clear" w:color="auto" w:fill="FFFFFF"/>
            <w:vAlign w:val="center"/>
          </w:tcPr>
          <w:p w14:paraId="17C886DC"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5</w:t>
            </w:r>
          </w:p>
        </w:tc>
        <w:tc>
          <w:tcPr>
            <w:tcW w:w="6681" w:type="dxa"/>
            <w:shd w:val="clear" w:color="auto" w:fill="FFFFFF"/>
          </w:tcPr>
          <w:p w14:paraId="02EA652A" w14:textId="77777777" w:rsidR="006C75F0" w:rsidRPr="004D7E57" w:rsidRDefault="006C75F0" w:rsidP="001F0F15">
            <w:pPr>
              <w:shd w:val="clear" w:color="auto" w:fill="FFFFFF"/>
              <w:suppressAutoHyphens w:val="0"/>
              <w:spacing w:after="120" w:line="259" w:lineRule="auto"/>
              <w:jc w:val="both"/>
              <w:rPr>
                <w:rFonts w:eastAsia="Calibri" w:cs="Times New Roman"/>
                <w:kern w:val="0"/>
                <w:lang w:val="bg-BG" w:eastAsia="en-US" w:bidi="ar-SA"/>
              </w:rPr>
            </w:pPr>
            <w:r w:rsidRPr="004D7E57">
              <w:rPr>
                <w:rFonts w:eastAsia="Calibri" w:cs="Times New Roman"/>
                <w:kern w:val="0"/>
                <w:lang w:val="bg-BG" w:eastAsia="en-US" w:bidi="ar-SA"/>
              </w:rPr>
              <w:t>Целите, индикаторите и основните етапи на изпълнение са реалистични</w:t>
            </w:r>
          </w:p>
        </w:tc>
        <w:tc>
          <w:tcPr>
            <w:tcW w:w="1974" w:type="dxa"/>
            <w:shd w:val="clear" w:color="auto" w:fill="FFFFFF"/>
            <w:vAlign w:val="center"/>
          </w:tcPr>
          <w:p w14:paraId="7537BB6B"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10</w:t>
            </w:r>
          </w:p>
        </w:tc>
      </w:tr>
      <w:tr w:rsidR="006C75F0" w:rsidRPr="004D7E57" w14:paraId="792A43AB" w14:textId="77777777" w:rsidTr="00725CA2">
        <w:trPr>
          <w:trHeight w:val="239"/>
          <w:jc w:val="center"/>
        </w:trPr>
        <w:tc>
          <w:tcPr>
            <w:tcW w:w="1154" w:type="dxa"/>
            <w:shd w:val="clear" w:color="auto" w:fill="FFFFFF"/>
            <w:vAlign w:val="center"/>
          </w:tcPr>
          <w:p w14:paraId="7777F180"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6</w:t>
            </w:r>
          </w:p>
        </w:tc>
        <w:tc>
          <w:tcPr>
            <w:tcW w:w="6681" w:type="dxa"/>
            <w:shd w:val="clear" w:color="auto" w:fill="FFFFFF"/>
          </w:tcPr>
          <w:p w14:paraId="4F78C225" w14:textId="77777777" w:rsidR="006C75F0" w:rsidRPr="004D7E57" w:rsidRDefault="006C75F0" w:rsidP="001F0F15">
            <w:pPr>
              <w:shd w:val="clear" w:color="auto" w:fill="FFFFFF"/>
              <w:tabs>
                <w:tab w:val="left" w:pos="720"/>
                <w:tab w:val="num" w:pos="1800"/>
              </w:tabs>
              <w:suppressAutoHyphens w:val="0"/>
              <w:spacing w:after="120" w:line="259" w:lineRule="auto"/>
              <w:jc w:val="both"/>
              <w:rPr>
                <w:rFonts w:eastAsia="Calibri" w:cs="Times New Roman"/>
                <w:kern w:val="0"/>
                <w:lang w:val="bg-BG" w:eastAsia="en-US" w:bidi="ar-SA"/>
              </w:rPr>
            </w:pPr>
            <w:r w:rsidRPr="004D7E57">
              <w:rPr>
                <w:rFonts w:eastAsia="Calibri" w:cs="Times New Roman"/>
                <w:kern w:val="0"/>
                <w:lang w:val="bg-BG" w:eastAsia="en-US" w:bidi="ar-SA"/>
              </w:rPr>
              <w:t>Проектното предложение създава нови работни места</w:t>
            </w:r>
          </w:p>
        </w:tc>
        <w:tc>
          <w:tcPr>
            <w:tcW w:w="1974" w:type="dxa"/>
            <w:shd w:val="clear" w:color="auto" w:fill="FFFFFF"/>
            <w:vAlign w:val="center"/>
          </w:tcPr>
          <w:p w14:paraId="66BCEF03"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10</w:t>
            </w:r>
          </w:p>
        </w:tc>
      </w:tr>
      <w:tr w:rsidR="006C75F0" w:rsidRPr="004D7E57" w14:paraId="0B48D6E9" w14:textId="77777777" w:rsidTr="00725CA2">
        <w:trPr>
          <w:trHeight w:val="994"/>
          <w:jc w:val="center"/>
        </w:trPr>
        <w:tc>
          <w:tcPr>
            <w:tcW w:w="1154" w:type="dxa"/>
            <w:vAlign w:val="center"/>
          </w:tcPr>
          <w:p w14:paraId="6572E171"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7</w:t>
            </w:r>
          </w:p>
        </w:tc>
        <w:tc>
          <w:tcPr>
            <w:tcW w:w="6681" w:type="dxa"/>
          </w:tcPr>
          <w:p w14:paraId="033FA2AB" w14:textId="77777777" w:rsidR="006C75F0" w:rsidRPr="004D7E57" w:rsidRDefault="006C75F0" w:rsidP="006C75F0">
            <w:pPr>
              <w:shd w:val="clear" w:color="auto" w:fill="FFFFFF"/>
              <w:suppressAutoHyphens w:val="0"/>
              <w:spacing w:after="120" w:line="259" w:lineRule="auto"/>
              <w:jc w:val="both"/>
              <w:rPr>
                <w:rFonts w:eastAsia="Calibri" w:cs="Times New Roman"/>
                <w:kern w:val="0"/>
                <w:lang w:val="bg-BG" w:eastAsia="en-US" w:bidi="ar-SA"/>
              </w:rPr>
            </w:pPr>
            <w:r w:rsidRPr="004D7E57">
              <w:rPr>
                <w:rFonts w:eastAsia="Calibri" w:cs="Times New Roman"/>
                <w:kern w:val="0"/>
                <w:lang w:val="bg-BG" w:eastAsia="en-US" w:bidi="ar-SA"/>
              </w:rPr>
              <w:t>Проектното предложение предлага нови инициативи за повишаване на качеството на живот на местната рибарска общност</w:t>
            </w:r>
          </w:p>
        </w:tc>
        <w:tc>
          <w:tcPr>
            <w:tcW w:w="1974" w:type="dxa"/>
            <w:vAlign w:val="center"/>
          </w:tcPr>
          <w:p w14:paraId="3B501BD7"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10</w:t>
            </w:r>
          </w:p>
        </w:tc>
      </w:tr>
      <w:tr w:rsidR="006C75F0" w:rsidRPr="004D7E57" w14:paraId="6CE8C512" w14:textId="77777777" w:rsidTr="00725CA2">
        <w:trPr>
          <w:trHeight w:val="699"/>
          <w:jc w:val="center"/>
        </w:trPr>
        <w:tc>
          <w:tcPr>
            <w:tcW w:w="1154" w:type="dxa"/>
            <w:vAlign w:val="center"/>
          </w:tcPr>
          <w:p w14:paraId="04695DEC"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8</w:t>
            </w:r>
          </w:p>
        </w:tc>
        <w:tc>
          <w:tcPr>
            <w:tcW w:w="6681" w:type="dxa"/>
          </w:tcPr>
          <w:p w14:paraId="5944DFD4" w14:textId="77777777" w:rsidR="006C75F0" w:rsidRPr="004D7E57" w:rsidRDefault="006C75F0" w:rsidP="001F0F15">
            <w:pPr>
              <w:shd w:val="clear" w:color="auto" w:fill="FFFFFF"/>
              <w:tabs>
                <w:tab w:val="left" w:pos="720"/>
                <w:tab w:val="num" w:pos="1800"/>
              </w:tabs>
              <w:suppressAutoHyphens w:val="0"/>
              <w:spacing w:after="120" w:line="259" w:lineRule="auto"/>
              <w:jc w:val="both"/>
              <w:rPr>
                <w:rFonts w:eastAsia="Calibri" w:cs="Times New Roman"/>
                <w:kern w:val="0"/>
                <w:lang w:val="bg-BG" w:eastAsia="en-US" w:bidi="ar-SA"/>
              </w:rPr>
            </w:pPr>
            <w:r w:rsidRPr="004D7E57">
              <w:rPr>
                <w:rFonts w:eastAsia="Calibri" w:cs="Times New Roman"/>
                <w:kern w:val="0"/>
                <w:lang w:val="bg-BG" w:eastAsia="en-US" w:bidi="ar-SA"/>
              </w:rPr>
              <w:t>Проектното предложение е обоснована иновативност за територията на МИРГ „Поморие“</w:t>
            </w:r>
          </w:p>
        </w:tc>
        <w:tc>
          <w:tcPr>
            <w:tcW w:w="1974" w:type="dxa"/>
            <w:vAlign w:val="center"/>
          </w:tcPr>
          <w:p w14:paraId="424BB197"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10</w:t>
            </w:r>
          </w:p>
        </w:tc>
      </w:tr>
      <w:tr w:rsidR="006C75F0" w:rsidRPr="004D7E57" w14:paraId="3840ECFF" w14:textId="77777777" w:rsidTr="00725CA2">
        <w:trPr>
          <w:trHeight w:val="699"/>
          <w:jc w:val="center"/>
        </w:trPr>
        <w:tc>
          <w:tcPr>
            <w:tcW w:w="1154" w:type="dxa"/>
            <w:vAlign w:val="center"/>
          </w:tcPr>
          <w:p w14:paraId="38DD2DDD"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9</w:t>
            </w:r>
          </w:p>
        </w:tc>
        <w:tc>
          <w:tcPr>
            <w:tcW w:w="6681" w:type="dxa"/>
          </w:tcPr>
          <w:p w14:paraId="18354789" w14:textId="77777777" w:rsidR="006C75F0" w:rsidRPr="004D7E57" w:rsidRDefault="006C75F0" w:rsidP="001F0F15">
            <w:pPr>
              <w:shd w:val="clear" w:color="auto" w:fill="FFFFFF"/>
              <w:suppressAutoHyphens w:val="0"/>
              <w:spacing w:after="120" w:line="259" w:lineRule="auto"/>
              <w:jc w:val="both"/>
              <w:rPr>
                <w:rFonts w:eastAsia="Calibri" w:cs="Times New Roman"/>
                <w:kern w:val="0"/>
                <w:lang w:val="bg-BG" w:eastAsia="en-US" w:bidi="ar-SA"/>
              </w:rPr>
            </w:pPr>
            <w:r w:rsidRPr="004D7E57">
              <w:rPr>
                <w:rFonts w:eastAsia="Calibri" w:cs="Times New Roman"/>
                <w:kern w:val="0"/>
                <w:lang w:val="bg-BG" w:eastAsia="en-US" w:bidi="ar-SA"/>
              </w:rPr>
              <w:t>Проектното предложение предвижда използването на местни доставчици на стоки и/или услуги</w:t>
            </w:r>
          </w:p>
        </w:tc>
        <w:tc>
          <w:tcPr>
            <w:tcW w:w="1974" w:type="dxa"/>
            <w:vAlign w:val="center"/>
          </w:tcPr>
          <w:p w14:paraId="4F061ADA"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en-US" w:eastAsia="en-US" w:bidi="ar-SA"/>
              </w:rPr>
            </w:pPr>
            <w:r w:rsidRPr="004D7E57">
              <w:rPr>
                <w:rFonts w:eastAsia="Times New Roman" w:cs="Times New Roman"/>
                <w:b/>
                <w:kern w:val="0"/>
                <w:lang w:val="bg-BG" w:eastAsia="en-US" w:bidi="ar-SA"/>
              </w:rPr>
              <w:t>5</w:t>
            </w:r>
          </w:p>
        </w:tc>
      </w:tr>
      <w:tr w:rsidR="006C75F0" w:rsidRPr="004D7E57" w14:paraId="7631E099" w14:textId="77777777" w:rsidTr="00725CA2">
        <w:trPr>
          <w:trHeight w:val="403"/>
          <w:jc w:val="center"/>
        </w:trPr>
        <w:tc>
          <w:tcPr>
            <w:tcW w:w="1154" w:type="dxa"/>
            <w:shd w:val="clear" w:color="auto" w:fill="DBE5F1"/>
            <w:vAlign w:val="center"/>
          </w:tcPr>
          <w:p w14:paraId="2DD0B746"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p>
        </w:tc>
        <w:tc>
          <w:tcPr>
            <w:tcW w:w="6681" w:type="dxa"/>
            <w:shd w:val="clear" w:color="auto" w:fill="DBE5F1"/>
            <w:vAlign w:val="center"/>
          </w:tcPr>
          <w:p w14:paraId="3B13BA98" w14:textId="77777777" w:rsidR="006C75F0" w:rsidRPr="004D7E57" w:rsidRDefault="006C75F0" w:rsidP="006C75F0">
            <w:pPr>
              <w:shd w:val="clear" w:color="auto" w:fill="FFFFFF"/>
              <w:tabs>
                <w:tab w:val="left" w:pos="720"/>
                <w:tab w:val="num" w:pos="1800"/>
              </w:tabs>
              <w:suppressAutoHyphens w:val="0"/>
              <w:spacing w:after="120" w:line="259" w:lineRule="auto"/>
              <w:jc w:val="both"/>
              <w:rPr>
                <w:rFonts w:eastAsia="Calibri" w:cs="Times New Roman"/>
                <w:b/>
                <w:kern w:val="0"/>
                <w:lang w:val="bg-BG" w:eastAsia="en-US" w:bidi="ar-SA"/>
              </w:rPr>
            </w:pPr>
            <w:r w:rsidRPr="004D7E57">
              <w:rPr>
                <w:rFonts w:eastAsia="Calibri" w:cs="Times New Roman"/>
                <w:b/>
                <w:kern w:val="0"/>
                <w:lang w:val="bg-BG" w:eastAsia="en-US" w:bidi="ar-SA"/>
              </w:rPr>
              <w:t>Максимален брой точки:</w:t>
            </w:r>
          </w:p>
        </w:tc>
        <w:tc>
          <w:tcPr>
            <w:tcW w:w="1974" w:type="dxa"/>
            <w:shd w:val="clear" w:color="auto" w:fill="DBE5F1"/>
            <w:vAlign w:val="center"/>
          </w:tcPr>
          <w:p w14:paraId="7EEA1B9A" w14:textId="77777777" w:rsidR="006C75F0" w:rsidRPr="004D7E57" w:rsidRDefault="006C75F0" w:rsidP="006C75F0">
            <w:pPr>
              <w:shd w:val="clear" w:color="auto" w:fill="FFFFFF"/>
              <w:suppressAutoHyphens w:val="0"/>
              <w:spacing w:after="120" w:line="259" w:lineRule="auto"/>
              <w:jc w:val="both"/>
              <w:rPr>
                <w:rFonts w:eastAsia="Times New Roman" w:cs="Times New Roman"/>
                <w:b/>
                <w:kern w:val="0"/>
                <w:lang w:val="bg-BG" w:eastAsia="en-US" w:bidi="ar-SA"/>
              </w:rPr>
            </w:pPr>
            <w:r w:rsidRPr="004D7E57">
              <w:rPr>
                <w:rFonts w:eastAsia="Times New Roman" w:cs="Times New Roman"/>
                <w:b/>
                <w:kern w:val="0"/>
                <w:lang w:val="bg-BG" w:eastAsia="en-US" w:bidi="ar-SA"/>
              </w:rPr>
              <w:t>100</w:t>
            </w:r>
          </w:p>
        </w:tc>
      </w:tr>
    </w:tbl>
    <w:p w14:paraId="72823EF2"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59" w:lineRule="auto"/>
        <w:jc w:val="both"/>
        <w:rPr>
          <w:rFonts w:eastAsia="Calibri" w:cs="Times New Roman"/>
          <w:kern w:val="0"/>
          <w:lang w:val="bg-BG" w:eastAsia="en-US" w:bidi="ar-SA"/>
        </w:rPr>
      </w:pPr>
      <w:r w:rsidRPr="004D7E57">
        <w:rPr>
          <w:rFonts w:eastAsia="Calibri" w:cs="Times New Roman"/>
          <w:b/>
          <w:kern w:val="0"/>
          <w:lang w:val="bg-BG" w:eastAsia="en-US" w:bidi="ar-SA"/>
        </w:rPr>
        <w:t xml:space="preserve">Проектните предложения, получили минимум 50 точки, </w:t>
      </w:r>
      <w:r w:rsidRPr="004D7E57">
        <w:rPr>
          <w:rFonts w:eastAsia="Calibri" w:cs="Times New Roman"/>
          <w:kern w:val="0"/>
          <w:lang w:val="bg-BG" w:eastAsia="en-US" w:bidi="ar-SA"/>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09B5C360" w14:textId="77777777" w:rsidR="005F0B87" w:rsidRPr="004D7E57" w:rsidRDefault="005F0B87" w:rsidP="006F6C8B">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120"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В случай че проектното предложение </w:t>
      </w:r>
      <w:r w:rsidRPr="004D7E57">
        <w:rPr>
          <w:rFonts w:eastAsia="Calibri" w:cs="Times New Roman"/>
          <w:bCs/>
          <w:kern w:val="0"/>
          <w:lang w:val="bg-BG" w:eastAsia="en-US" w:bidi="ar-SA"/>
        </w:rPr>
        <w:t xml:space="preserve">получи по-малко от </w:t>
      </w:r>
      <w:r w:rsidRPr="004D7E57">
        <w:rPr>
          <w:rFonts w:eastAsia="Calibri" w:cs="Times New Roman"/>
          <w:kern w:val="0"/>
          <w:lang w:val="bg-BG" w:eastAsia="en-US" w:bidi="ar-SA"/>
        </w:rPr>
        <w:t>50 точки, същото се отхвърля.</w:t>
      </w:r>
    </w:p>
    <w:p w14:paraId="1D14FE4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color w:val="000000"/>
          <w:kern w:val="0"/>
          <w:lang w:val="ru-RU" w:eastAsia="en-US" w:bidi="ar-SA"/>
        </w:rPr>
      </w:pPr>
      <w:r w:rsidRPr="004D7E57">
        <w:rPr>
          <w:rFonts w:eastAsia="Calibri" w:cs="Times New Roman"/>
          <w:kern w:val="0"/>
          <w:lang w:val="bg-BG" w:eastAsia="en-US" w:bidi="ar-SA"/>
        </w:rPr>
        <w:t>За проектни предложения, които са получили еднакъв брой точки, класирането ще се извърши по реда на подаване на проектните предложения в ИСУН 2020.</w:t>
      </w:r>
    </w:p>
    <w:p w14:paraId="496C0A2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jc w:val="both"/>
        <w:rPr>
          <w:rFonts w:eastAsia="Calibri" w:cs="Times New Roman"/>
          <w:b/>
          <w:bCs/>
          <w:kern w:val="0"/>
          <w:lang w:val="bg-BG" w:eastAsia="en-US" w:bidi="ar-SA"/>
        </w:rPr>
      </w:pPr>
    </w:p>
    <w:p w14:paraId="50CDD5D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jc w:val="both"/>
        <w:rPr>
          <w:rFonts w:eastAsia="Calibri" w:cs="Times New Roman"/>
          <w:b/>
          <w:bCs/>
          <w:kern w:val="0"/>
          <w:lang w:val="bg-BG" w:eastAsia="en-US" w:bidi="ar-SA"/>
        </w:rPr>
      </w:pPr>
      <w:r w:rsidRPr="004D7E57">
        <w:rPr>
          <w:rFonts w:eastAsia="Calibri" w:cs="Times New Roman"/>
          <w:b/>
          <w:bCs/>
          <w:kern w:val="0"/>
          <w:lang w:val="bg-BG" w:eastAsia="en-US" w:bidi="ar-SA"/>
        </w:rPr>
        <w:t>ВАЖНО:</w:t>
      </w:r>
    </w:p>
    <w:p w14:paraId="0390FC30" w14:textId="77777777" w:rsidR="005F0B87" w:rsidRPr="004D7E57" w:rsidRDefault="005F0B87" w:rsidP="00725CA2">
      <w:pPr>
        <w:pBdr>
          <w:top w:val="single" w:sz="4" w:space="1" w:color="auto"/>
          <w:left w:val="single" w:sz="4" w:space="4" w:color="auto"/>
          <w:bottom w:val="single" w:sz="4" w:space="1" w:color="auto"/>
          <w:right w:val="single" w:sz="4" w:space="4" w:color="auto"/>
        </w:pBdr>
        <w:shd w:val="clear" w:color="auto" w:fill="FFFFFF"/>
        <w:suppressAutoHyphens w:val="0"/>
        <w:jc w:val="both"/>
        <w:rPr>
          <w:rFonts w:eastAsia="Calibri" w:cs="Times New Roman"/>
          <w:b/>
          <w:bCs/>
          <w:kern w:val="0"/>
          <w:u w:val="single"/>
          <w:lang w:val="bg-BG" w:eastAsia="en-US" w:bidi="ar-SA"/>
        </w:rPr>
      </w:pPr>
    </w:p>
    <w:p w14:paraId="6C276C91"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line="276" w:lineRule="auto"/>
        <w:jc w:val="both"/>
        <w:rPr>
          <w:rFonts w:eastAsia="Calibri" w:cs="Times New Roman"/>
          <w:kern w:val="0"/>
          <w:sz w:val="22"/>
          <w:szCs w:val="22"/>
          <w:lang w:val="bg-BG" w:eastAsia="en-US" w:bidi="ar-SA"/>
        </w:rPr>
      </w:pPr>
      <w:r w:rsidRPr="004D7E57">
        <w:rPr>
          <w:rFonts w:eastAsia="Calibri" w:cs="Times New Roman"/>
          <w:b/>
          <w:bCs/>
          <w:kern w:val="0"/>
          <w:lang w:val="bg-BG" w:eastAsia="en-US" w:bidi="ar-SA"/>
        </w:rPr>
        <w:t>По критерий 1</w:t>
      </w:r>
      <w:r w:rsidRPr="004D7E57">
        <w:rPr>
          <w:rFonts w:eastAsia="Calibri" w:cs="Times New Roman"/>
          <w:kern w:val="0"/>
          <w:lang w:val="bg-BG" w:eastAsia="en-US" w:bidi="ar-SA"/>
        </w:rPr>
        <w:t xml:space="preserve"> </w:t>
      </w:r>
      <w:r w:rsidRPr="004D7E57">
        <w:rPr>
          <w:rFonts w:eastAsia="Calibri" w:cs="Times New Roman"/>
          <w:b/>
          <w:bCs/>
          <w:kern w:val="0"/>
          <w:lang w:val="bg-BG" w:eastAsia="en-US" w:bidi="ar-SA"/>
        </w:rPr>
        <w:t>„Проектното предложение допринася за постигане на приоритетите и целите на СВОМР на МИРГ „Поморие“:</w:t>
      </w:r>
    </w:p>
    <w:p w14:paraId="3F7CDA2E" w14:textId="77777777" w:rsidR="005F0B87" w:rsidRPr="004D7E57" w:rsidRDefault="005F0B87" w:rsidP="006F6C8B">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kern w:val="0"/>
          <w:lang w:val="bg-BG" w:eastAsia="en-US" w:bidi="ar-SA"/>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целите и приоритетите на СВОМР на МИРГ Поморие.</w:t>
      </w:r>
    </w:p>
    <w:p w14:paraId="33CAF8F1" w14:textId="77777777" w:rsidR="005F0B87" w:rsidRPr="004D7E57" w:rsidRDefault="005F0B87" w:rsidP="006F6C8B">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kern w:val="0"/>
          <w:lang w:val="bg-BG" w:eastAsia="en-US" w:bidi="ar-SA"/>
        </w:rPr>
        <w:t>Съответствието на проектното предложение с критерия се доказва чрез подробно описание във Формуляра за кандидатстване как проектните цели и дейности кореспондират и водят до постигане на целите на Стратегията за ВОМР на МИРГ.</w:t>
      </w:r>
    </w:p>
    <w:p w14:paraId="0CBD146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line="276" w:lineRule="auto"/>
        <w:jc w:val="both"/>
        <w:rPr>
          <w:rFonts w:eastAsia="Calibri" w:cs="Times New Roman"/>
          <w:b/>
          <w:bCs/>
          <w:kern w:val="0"/>
          <w:lang w:val="bg-BG" w:eastAsia="en-US" w:bidi="ar-SA"/>
        </w:rPr>
      </w:pPr>
      <w:r w:rsidRPr="004D7E57">
        <w:rPr>
          <w:rFonts w:eastAsia="Calibri" w:cs="Times New Roman"/>
          <w:b/>
          <w:bCs/>
          <w:kern w:val="0"/>
          <w:lang w:val="bg-BG" w:eastAsia="en-US" w:bidi="ar-SA"/>
        </w:rPr>
        <w:t xml:space="preserve">По критерий 2. „Проектното предложение отговаря на идентифицираните потребности на местната рибарска общност”: </w:t>
      </w:r>
    </w:p>
    <w:p w14:paraId="4CC4D85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15 т. получава проектно предложение в което в т. 11 „Допълнителна информация за оценка на проектното предложение“ от Формуляра за кандидатстване, бенефициента е посочил по какъв начин подаденото проектно предложение отговаря на идентифицираните потребности на местната рибарска общност.</w:t>
      </w:r>
    </w:p>
    <w:p w14:paraId="36AC2D1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kern w:val="0"/>
          <w:lang w:val="bg-BG" w:eastAsia="en-US" w:bidi="ar-SA"/>
        </w:rPr>
      </w:pPr>
      <w:r w:rsidRPr="004D7E57">
        <w:rPr>
          <w:rFonts w:eastAsia="Calibri" w:cs="Calibri"/>
          <w:kern w:val="0"/>
          <w:lang w:val="bg-BG" w:eastAsia="en-US" w:bidi="ar-SA"/>
        </w:rPr>
        <w:t xml:space="preserve">Обосновката на критерия трябва да бъде в съответствие със заложеното т. 2.1 „Анализ на нуждите и потенциала за развитие на района” и „Критерии за оценка и избор на проекти: Основни принципи, на които се основават разработените критериите заложени в Стратегията за ВОМР на МИРГ Поморие. (Стратегията на МИРГ Поморие може да бъде намерена на следния адрес: </w:t>
      </w:r>
      <w:hyperlink r:id="rId13" w:history="1">
        <w:r w:rsidRPr="004D7E57">
          <w:rPr>
            <w:rFonts w:eastAsia="Calibri" w:cs="Times New Roman"/>
            <w:color w:val="0563C1"/>
            <w:kern w:val="0"/>
            <w:u w:val="single"/>
            <w:lang w:val="bg-BG" w:eastAsia="en-US" w:bidi="ar-SA"/>
          </w:rPr>
          <w:t>http://mirg-pomorie.eu/</w:t>
        </w:r>
      </w:hyperlink>
      <w:r w:rsidRPr="004D7E57">
        <w:rPr>
          <w:rFonts w:eastAsia="Calibri" w:cs="Times New Roman"/>
          <w:kern w:val="0"/>
          <w:lang w:val="bg-BG" w:eastAsia="en-US" w:bidi="ar-SA"/>
        </w:rPr>
        <w:t>)</w:t>
      </w:r>
    </w:p>
    <w:p w14:paraId="0649A62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b/>
          <w:bCs/>
          <w:kern w:val="0"/>
          <w:lang w:val="bg-BG" w:eastAsia="en-US" w:bidi="ar-SA"/>
        </w:rPr>
      </w:pPr>
      <w:r w:rsidRPr="004D7E57">
        <w:rPr>
          <w:rFonts w:eastAsia="Calibri" w:cs="Times New Roman"/>
          <w:b/>
          <w:bCs/>
          <w:kern w:val="0"/>
          <w:lang w:val="bg-BG" w:eastAsia="en-US" w:bidi="ar-SA"/>
        </w:rPr>
        <w:t xml:space="preserve">По критерий 3. „Кандидатът притежава практически и финансов капацитет за изпълнение на проекта ”: </w:t>
      </w:r>
    </w:p>
    <w:p w14:paraId="5277790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Calibri"/>
          <w:kern w:val="0"/>
          <w:lang w:val="bg-BG" w:eastAsia="en-US" w:bidi="ar-SA"/>
        </w:rPr>
      </w:pPr>
      <w:r w:rsidRPr="004D7E57">
        <w:rPr>
          <w:rFonts w:eastAsia="Calibri" w:cs="Calibri"/>
          <w:kern w:val="0"/>
          <w:lang w:val="bg-BG" w:eastAsia="en-US" w:bidi="ar-SA"/>
        </w:rPr>
        <w:t>Кандидатът следва да представи декларация за наличие на финансов и практически капацитет за изпълнение на проекта.</w:t>
      </w:r>
    </w:p>
    <w:p w14:paraId="4C6C275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b/>
          <w:bCs/>
          <w:kern w:val="0"/>
          <w:lang w:val="bg-BG" w:eastAsia="en-US" w:bidi="ar-SA"/>
        </w:rPr>
      </w:pPr>
      <w:r w:rsidRPr="004D7E57">
        <w:rPr>
          <w:rFonts w:eastAsia="Calibri" w:cs="Times New Roman"/>
          <w:b/>
          <w:bCs/>
          <w:kern w:val="0"/>
          <w:lang w:val="bg-BG" w:eastAsia="en-US" w:bidi="ar-SA"/>
        </w:rPr>
        <w:t xml:space="preserve">По критерий 4. „Необходимостта от безвъзмездна помощ ясно е демонстрирана”: </w:t>
      </w:r>
    </w:p>
    <w:p w14:paraId="6C2D135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b/>
          <w:bCs/>
          <w:kern w:val="0"/>
          <w:lang w:val="bg-BG" w:eastAsia="en-US" w:bidi="ar-SA"/>
        </w:rPr>
      </w:pPr>
      <w:r w:rsidRPr="004D7E57">
        <w:rPr>
          <w:rFonts w:eastAsia="Calibri" w:cs="Times New Roman"/>
          <w:bCs/>
          <w:kern w:val="0"/>
          <w:lang w:val="bg-BG" w:eastAsia="en-US" w:bidi="ar-SA"/>
        </w:rPr>
        <w:t>10</w:t>
      </w:r>
      <w:r w:rsidRPr="004D7E57">
        <w:rPr>
          <w:rFonts w:eastAsia="Calibri" w:cs="Calibri"/>
          <w:kern w:val="0"/>
          <w:sz w:val="22"/>
          <w:szCs w:val="22"/>
          <w:lang w:val="bg-BG" w:eastAsia="en-US" w:bidi="ar-SA"/>
        </w:rPr>
        <w:t xml:space="preserve"> </w:t>
      </w:r>
      <w:r w:rsidRPr="004D7E57">
        <w:rPr>
          <w:rFonts w:eastAsia="Calibri" w:cs="Times New Roman"/>
          <w:bCs/>
          <w:kern w:val="0"/>
          <w:lang w:val="bg-BG" w:eastAsia="en-US" w:bidi="ar-SA"/>
        </w:rPr>
        <w:t>т. получава проектно предложение в което в т. 1 от Формуляра за кандидатстване „Основни данни“, кандидатът е представил ясна информация в графа „Кратко описание на проектното предложение“, относно нуждата от безвъзмездна помощ.</w:t>
      </w:r>
    </w:p>
    <w:p w14:paraId="184C8E7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b/>
          <w:bCs/>
          <w:kern w:val="0"/>
          <w:lang w:val="bg-BG" w:eastAsia="en-US" w:bidi="ar-SA"/>
        </w:rPr>
      </w:pPr>
      <w:r w:rsidRPr="004D7E57">
        <w:rPr>
          <w:rFonts w:eastAsia="Calibri" w:cs="Times New Roman"/>
          <w:b/>
          <w:bCs/>
          <w:kern w:val="0"/>
          <w:lang w:val="bg-BG" w:eastAsia="en-US" w:bidi="ar-SA"/>
        </w:rPr>
        <w:t xml:space="preserve">По критерий 5. „Целите, индикаторите и основните етапи на изпълнение са реалистични ”: </w:t>
      </w:r>
    </w:p>
    <w:p w14:paraId="4C01F6D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bCs/>
          <w:kern w:val="0"/>
          <w:lang w:val="bg-BG" w:eastAsia="en-US" w:bidi="ar-SA"/>
        </w:rPr>
      </w:pPr>
      <w:r w:rsidRPr="004D7E57">
        <w:rPr>
          <w:rFonts w:eastAsia="Calibri" w:cs="Times New Roman"/>
          <w:bCs/>
          <w:kern w:val="0"/>
          <w:lang w:val="bg-BG" w:eastAsia="en-US" w:bidi="ar-SA"/>
        </w:rPr>
        <w:t>10 т. получава проектно предложение, в което кандидатите внимателно са планирали и описали етапите за изпълнение в т. 7 „План за изпълнение/дейности по проекта“, по начин, по който да е видно от представената информация, че ясно и недвусмислено  водят до реализиране на заложените цели в графа „Цел/и на проектното предложения“ от т. 1 „Основни данни“, както и да могат да се проследят посредством посочените индикатори в т. 8 „Индикатори“ от Формуляра за кандидатстване.</w:t>
      </w:r>
    </w:p>
    <w:p w14:paraId="02679C3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b/>
          <w:bCs/>
          <w:kern w:val="0"/>
          <w:lang w:val="bg-BG" w:eastAsia="en-US" w:bidi="ar-SA"/>
        </w:rPr>
      </w:pPr>
      <w:r w:rsidRPr="004D7E57">
        <w:rPr>
          <w:rFonts w:eastAsia="Calibri" w:cs="Times New Roman"/>
          <w:b/>
          <w:bCs/>
          <w:kern w:val="0"/>
          <w:lang w:val="bg-BG" w:eastAsia="en-US" w:bidi="ar-SA"/>
        </w:rPr>
        <w:t xml:space="preserve">По критерий 6. „Проектното предложение създава нови работни места”: </w:t>
      </w:r>
    </w:p>
    <w:p w14:paraId="5BE13C2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bCs/>
          <w:kern w:val="0"/>
          <w:lang w:val="bg-BG" w:eastAsia="en-US" w:bidi="ar-SA"/>
        </w:rPr>
      </w:pPr>
      <w:r w:rsidRPr="004D7E57">
        <w:rPr>
          <w:rFonts w:eastAsia="Calibri" w:cs="Times New Roman"/>
          <w:bCs/>
          <w:kern w:val="0"/>
          <w:lang w:val="bg-BG" w:eastAsia="en-US" w:bidi="ar-SA"/>
        </w:rPr>
        <w:t>Работните места трябва да бъдат създадени във връзка с новата инвестиция, изразени в еквивалент на пълен работен ден. Кандидатът заявява намеренията си в описанието на проектното предложение т.1 “Основни данни“ графа „Кратко описание на проектното предложение“ във Формуляра за кандидатстване. Изпълнението на този критерий се проверява от МИРГ Поморие и УО на ПМДР в срока за мониторинг чрез справка средно-списъчен състав на брой заети.</w:t>
      </w:r>
    </w:p>
    <w:p w14:paraId="6ACD914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b/>
          <w:bCs/>
          <w:kern w:val="0"/>
          <w:lang w:val="bg-BG" w:eastAsia="en-US" w:bidi="ar-SA"/>
        </w:rPr>
      </w:pPr>
      <w:r w:rsidRPr="004D7E57">
        <w:rPr>
          <w:rFonts w:eastAsia="Calibri" w:cs="Times New Roman"/>
          <w:b/>
          <w:bCs/>
          <w:kern w:val="0"/>
          <w:lang w:val="bg-BG" w:eastAsia="en-US" w:bidi="ar-SA"/>
        </w:rPr>
        <w:t xml:space="preserve">По критерий 7 „Проектното предложение предлага нови инициативи за повишаване на качеството на живот на местната рибарска общност”: </w:t>
      </w:r>
    </w:p>
    <w:p w14:paraId="6B4ABA2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b/>
          <w:bCs/>
          <w:kern w:val="0"/>
          <w:lang w:val="bg-BG" w:eastAsia="en-US" w:bidi="ar-SA"/>
        </w:rPr>
      </w:pPr>
      <w:r w:rsidRPr="004D7E57">
        <w:rPr>
          <w:rFonts w:eastAsia="Calibri" w:cs="Times New Roman"/>
          <w:bCs/>
          <w:kern w:val="0"/>
          <w:lang w:val="bg-BG" w:eastAsia="en-US" w:bidi="ar-SA"/>
        </w:rPr>
        <w:t>Съответствието на проектното предложение с критерия се доказва чрез подробно описание във Формуляра за кандидатстване.</w:t>
      </w:r>
    </w:p>
    <w:p w14:paraId="2CD4BCC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bCs/>
          <w:kern w:val="0"/>
          <w:lang w:val="bg-BG" w:eastAsia="en-US" w:bidi="ar-SA"/>
        </w:rPr>
      </w:pPr>
      <w:r w:rsidRPr="004D7E57">
        <w:rPr>
          <w:rFonts w:eastAsia="Calibri" w:cs="Times New Roman"/>
          <w:bCs/>
          <w:kern w:val="0"/>
          <w:lang w:val="bg-BG" w:eastAsia="en-US" w:bidi="ar-SA"/>
        </w:rPr>
        <w:t>Под нови инициативи за повишаване на качеството на живот на местната рибарска общност ще се разбират, дейности насочени към строителство, реконструкция и/или рехабилитация на нови и съществуващи обекти от средата за живот, както и обекти, свързани с морското културното наследство, на туристически и природни обекти. Целта е посредством инвестиции в повишаване привлекателността на рибарския район, в подобряване средата на живот, както и насърчаване на проектни инициативи за подобряване на културните и социални дейности да бъде създадена среда за насърчаване на социалното приобщаване, намаляването на бедността и икономическото развитие на територията на МИРГ „Поморие. По този начин да бъдат стимулирани потенциални бенефициенти, които посредством подходящи пр</w:t>
      </w:r>
      <w:r w:rsidR="00947861" w:rsidRPr="004D7E57">
        <w:rPr>
          <w:rFonts w:eastAsia="Calibri" w:cs="Times New Roman"/>
          <w:bCs/>
          <w:kern w:val="0"/>
          <w:lang w:val="bg-BG" w:eastAsia="en-US" w:bidi="ar-SA"/>
        </w:rPr>
        <w:t>о</w:t>
      </w:r>
      <w:r w:rsidRPr="004D7E57">
        <w:rPr>
          <w:rFonts w:eastAsia="Calibri" w:cs="Times New Roman"/>
          <w:bCs/>
          <w:kern w:val="0"/>
          <w:lang w:val="bg-BG" w:eastAsia="en-US" w:bidi="ar-SA"/>
        </w:rPr>
        <w:t>ектни инициативи да подобряват или разширят малки обекти от средата на живот,  туристическото, културното, природното и морското наследство, както и да разнообразят социалните услуги за по-добро качество на живот.</w:t>
      </w:r>
    </w:p>
    <w:p w14:paraId="785B81F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b/>
          <w:bCs/>
          <w:kern w:val="0"/>
          <w:lang w:val="bg-BG" w:eastAsia="en-US" w:bidi="ar-SA"/>
        </w:rPr>
        <w:t>По критерий 8 „Проектното предложение е обоснована иновативност за територията на МИРГ „Поморие“:</w:t>
      </w:r>
      <w:r w:rsidRPr="004D7E57">
        <w:rPr>
          <w:rFonts w:eastAsia="Calibri" w:cs="Times New Roman"/>
          <w:kern w:val="0"/>
          <w:sz w:val="22"/>
          <w:szCs w:val="22"/>
          <w:lang w:val="bg-BG" w:eastAsia="en-US" w:bidi="ar-SA"/>
        </w:rPr>
        <w:t xml:space="preserve"> </w:t>
      </w:r>
    </w:p>
    <w:p w14:paraId="6997141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bCs/>
          <w:kern w:val="0"/>
          <w:lang w:val="bg-BG" w:eastAsia="en-US" w:bidi="ar-SA"/>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63E9908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b/>
          <w:kern w:val="0"/>
          <w:sz w:val="22"/>
          <w:szCs w:val="22"/>
          <w:lang w:val="bg-BG" w:eastAsia="en-US" w:bidi="ar-SA"/>
        </w:rPr>
      </w:pPr>
      <w:r w:rsidRPr="004D7E57">
        <w:rPr>
          <w:rFonts w:eastAsia="Calibri" w:cs="Times New Roman"/>
          <w:bCs/>
          <w:kern w:val="0"/>
          <w:u w:val="single"/>
          <w:lang w:val="bg-BG" w:eastAsia="en-US" w:bidi="ar-SA"/>
        </w:rPr>
        <w:t>Критерият се доказва с</w:t>
      </w:r>
      <w:r w:rsidRPr="004D7E57">
        <w:rPr>
          <w:rFonts w:eastAsia="Calibri" w:cs="Times New Roman"/>
          <w:b/>
          <w:bCs/>
          <w:kern w:val="0"/>
          <w:lang w:val="bg-BG" w:eastAsia="en-US" w:bidi="ar-SA"/>
        </w:rPr>
        <w:t>:</w:t>
      </w:r>
    </w:p>
    <w:p w14:paraId="125AD91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bCs/>
          <w:kern w:val="0"/>
          <w:lang w:val="bg-BG" w:eastAsia="en-US" w:bidi="ar-SA"/>
        </w:rPr>
        <w:t>1. Придобиване на патент или полезен модел на иновация, като се представят документи за доказване на иновацията:</w:t>
      </w:r>
    </w:p>
    <w:p w14:paraId="42475B3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bCs/>
          <w:kern w:val="0"/>
          <w:lang w:val="bg-BG" w:eastAsia="en-US" w:bidi="ar-SA"/>
        </w:rPr>
      </w:pPr>
      <w:r w:rsidRPr="004D7E57">
        <w:rPr>
          <w:rFonts w:eastAsia="Calibri" w:cs="Times New Roman"/>
          <w:bCs/>
          <w:kern w:val="0"/>
          <w:lang w:val="bg-BG" w:eastAsia="en-US" w:bidi="ar-SA"/>
        </w:rPr>
        <w:t xml:space="preserve">- патент за изобретение; </w:t>
      </w:r>
    </w:p>
    <w:p w14:paraId="468228B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sz w:val="22"/>
          <w:szCs w:val="22"/>
          <w:lang w:val="bg-BG" w:eastAsia="en-US" w:bidi="ar-SA"/>
        </w:rPr>
      </w:pPr>
      <w:r w:rsidRPr="004D7E57">
        <w:rPr>
          <w:rFonts w:eastAsia="Calibri" w:cs="Times New Roman"/>
          <w:bCs/>
          <w:kern w:val="0"/>
          <w:lang w:val="bg-BG" w:eastAsia="en-US" w:bidi="ar-SA"/>
        </w:rPr>
        <w:t xml:space="preserve">или </w:t>
      </w:r>
    </w:p>
    <w:p w14:paraId="0A61AE8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bCs/>
          <w:kern w:val="0"/>
          <w:lang w:val="bg-BG" w:eastAsia="en-US" w:bidi="ar-SA"/>
        </w:rPr>
        <w:t xml:space="preserve">- свидетелство за регистрация на полезен модел за иновацията, внедрявана по проекта. </w:t>
      </w:r>
    </w:p>
    <w:p w14:paraId="60706E8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bCs/>
          <w:kern w:val="0"/>
          <w:lang w:val="bg-BG" w:eastAsia="en-US" w:bidi="ar-SA"/>
        </w:rPr>
        <w:t xml:space="preserve">2. В случаите, когато се придобива </w:t>
      </w:r>
      <w:proofErr w:type="spellStart"/>
      <w:r w:rsidRPr="004D7E57">
        <w:rPr>
          <w:rFonts w:eastAsia="Calibri" w:cs="Times New Roman"/>
          <w:bCs/>
          <w:kern w:val="0"/>
          <w:lang w:val="bg-BG" w:eastAsia="en-US" w:bidi="ar-SA"/>
        </w:rPr>
        <w:t>ноу-хау</w:t>
      </w:r>
      <w:proofErr w:type="spellEnd"/>
      <w:r w:rsidRPr="004D7E57">
        <w:rPr>
          <w:rFonts w:eastAsia="Calibri" w:cs="Times New Roman"/>
          <w:bCs/>
          <w:kern w:val="0"/>
          <w:lang w:val="bg-BG" w:eastAsia="en-US" w:bidi="ar-SA"/>
        </w:rPr>
        <w:t xml:space="preserve"> се представят доказателства за притежаваният производствен опит (</w:t>
      </w:r>
      <w:proofErr w:type="spellStart"/>
      <w:r w:rsidRPr="004D7E57">
        <w:rPr>
          <w:rFonts w:eastAsia="Calibri" w:cs="Times New Roman"/>
          <w:bCs/>
          <w:kern w:val="0"/>
          <w:lang w:val="bg-BG" w:eastAsia="en-US" w:bidi="ar-SA"/>
        </w:rPr>
        <w:t>ноу-хау</w:t>
      </w:r>
      <w:proofErr w:type="spellEnd"/>
      <w:r w:rsidRPr="004D7E57">
        <w:rPr>
          <w:rFonts w:eastAsia="Calibri" w:cs="Times New Roman"/>
          <w:bCs/>
          <w:kern w:val="0"/>
          <w:lang w:val="bg-BG" w:eastAsia="en-US" w:bidi="ar-SA"/>
        </w:rPr>
        <w:t>)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544CAE1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bCs/>
          <w:kern w:val="0"/>
          <w:lang w:val="bg-BG" w:eastAsia="en-US" w:bidi="ar-SA"/>
        </w:rPr>
        <w:t xml:space="preserve">За удостоверяване на разходите по закупуване на патент, полезен модел или </w:t>
      </w:r>
      <w:proofErr w:type="spellStart"/>
      <w:r w:rsidRPr="004D7E57">
        <w:rPr>
          <w:rFonts w:eastAsia="Calibri" w:cs="Times New Roman"/>
          <w:bCs/>
          <w:kern w:val="0"/>
          <w:lang w:val="bg-BG" w:eastAsia="en-US" w:bidi="ar-SA"/>
        </w:rPr>
        <w:t>ноу-хау</w:t>
      </w:r>
      <w:proofErr w:type="spellEnd"/>
      <w:r w:rsidRPr="004D7E57">
        <w:rPr>
          <w:rFonts w:eastAsia="Calibri" w:cs="Times New Roman"/>
          <w:bCs/>
          <w:kern w:val="0"/>
          <w:lang w:val="bg-BG" w:eastAsia="en-US" w:bidi="ar-SA"/>
        </w:rPr>
        <w:t xml:space="preserve"> се представя лицензионен договор (или еквивалентен документ), с който се разрешава използването на съответния обект на интелектуална собственост и съответните </w:t>
      </w:r>
      <w:proofErr w:type="spellStart"/>
      <w:r w:rsidRPr="004D7E57">
        <w:rPr>
          <w:rFonts w:eastAsia="Calibri" w:cs="Times New Roman"/>
          <w:bCs/>
          <w:kern w:val="0"/>
          <w:lang w:val="bg-BG" w:eastAsia="en-US" w:bidi="ar-SA"/>
        </w:rPr>
        <w:t>разходо-оправдателни</w:t>
      </w:r>
      <w:proofErr w:type="spellEnd"/>
      <w:r w:rsidRPr="004D7E57">
        <w:rPr>
          <w:rFonts w:eastAsia="Calibri" w:cs="Times New Roman"/>
          <w:bCs/>
          <w:kern w:val="0"/>
          <w:lang w:val="bg-BG" w:eastAsia="en-US" w:bidi="ar-SA"/>
        </w:rPr>
        <w:t xml:space="preserve"> документи.</w:t>
      </w:r>
    </w:p>
    <w:p w14:paraId="1CC0B1E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bCs/>
          <w:kern w:val="0"/>
          <w:lang w:val="bg-BG" w:eastAsia="en-US" w:bidi="ar-SA"/>
        </w:rPr>
      </w:pPr>
      <w:r w:rsidRPr="004D7E57">
        <w:rPr>
          <w:rFonts w:eastAsia="Calibri" w:cs="Calibri"/>
          <w:kern w:val="0"/>
          <w:sz w:val="22"/>
          <w:szCs w:val="22"/>
          <w:lang w:val="bg-BG" w:eastAsia="en-US" w:bidi="ar-SA"/>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2774DDA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before="240" w:line="276" w:lineRule="auto"/>
        <w:jc w:val="both"/>
        <w:rPr>
          <w:rFonts w:eastAsia="Calibri" w:cs="Times New Roman"/>
          <w:b/>
          <w:bCs/>
          <w:kern w:val="0"/>
          <w:lang w:val="bg-BG" w:eastAsia="en-US" w:bidi="ar-SA"/>
        </w:rPr>
      </w:pPr>
      <w:r w:rsidRPr="004D7E57">
        <w:rPr>
          <w:rFonts w:eastAsia="Calibri" w:cs="Times New Roman"/>
          <w:b/>
          <w:bCs/>
          <w:kern w:val="0"/>
          <w:lang w:val="bg-BG" w:eastAsia="en-US" w:bidi="ar-SA"/>
        </w:rPr>
        <w:t xml:space="preserve">По критерий </w:t>
      </w:r>
      <w:r w:rsidRPr="004D7E57">
        <w:rPr>
          <w:rFonts w:eastAsia="Calibri" w:cs="Times New Roman"/>
          <w:b/>
          <w:bCs/>
          <w:kern w:val="0"/>
          <w:lang w:val="en-US" w:eastAsia="en-US" w:bidi="ar-SA"/>
        </w:rPr>
        <w:t>9</w:t>
      </w:r>
      <w:r w:rsidRPr="004D7E57">
        <w:rPr>
          <w:rFonts w:eastAsia="Calibri" w:cs="Times New Roman"/>
          <w:b/>
          <w:bCs/>
          <w:kern w:val="0"/>
          <w:lang w:val="bg-BG" w:eastAsia="en-US" w:bidi="ar-SA"/>
        </w:rPr>
        <w:t xml:space="preserve"> „Проектът предвижда използването на местни доставчици на стоки и/или услуги.”: </w:t>
      </w:r>
      <w:bookmarkStart w:id="70" w:name="_Toc499645061"/>
    </w:p>
    <w:p w14:paraId="496926F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bCs/>
          <w:kern w:val="0"/>
          <w:lang w:val="bg-BG" w:eastAsia="en-US" w:bidi="ar-SA"/>
        </w:rPr>
        <w:t>Точки по този критерий се присъждат посредством представяне на попълнена декларация №12 от документите за попълване, посредством която да е видно, че проекта предвижда използването на минимум 30% от общите доставки на стоки и/или услуги за една година от местни доставчици, които имат седалище и адрес на управление на територията на Община Поморие. Изпълнението на критерия се проверява по служебен път от МИРГ/УО.</w:t>
      </w:r>
    </w:p>
    <w:p w14:paraId="62099C63" w14:textId="77777777" w:rsidR="005F0B87" w:rsidRPr="004D7E57" w:rsidRDefault="005F0B87">
      <w:pPr>
        <w:shd w:val="clear" w:color="auto" w:fill="FFFFFF"/>
        <w:tabs>
          <w:tab w:val="left" w:pos="1545"/>
          <w:tab w:val="left" w:pos="3315"/>
        </w:tabs>
        <w:suppressAutoHyphens w:val="0"/>
        <w:spacing w:after="160" w:line="259" w:lineRule="auto"/>
        <w:jc w:val="both"/>
        <w:rPr>
          <w:rFonts w:eastAsia="Times New Roman" w:cs="Times New Roman"/>
          <w:color w:val="5B9BD5"/>
          <w:kern w:val="0"/>
          <w:sz w:val="26"/>
          <w:szCs w:val="26"/>
          <w:lang w:val="x-none" w:eastAsia="x-none" w:bidi="ar-SA"/>
        </w:rPr>
      </w:pPr>
      <w:r w:rsidRPr="004D7E57">
        <w:rPr>
          <w:rFonts w:eastAsia="Times New Roman" w:cs="Times New Roman"/>
          <w:b/>
          <w:bCs/>
          <w:color w:val="5B9BD5"/>
          <w:kern w:val="0"/>
          <w:sz w:val="26"/>
          <w:szCs w:val="26"/>
          <w:lang w:val="x-none" w:eastAsia="x-none" w:bidi="ar-SA"/>
        </w:rPr>
        <w:t xml:space="preserve">23. </w:t>
      </w:r>
      <w:proofErr w:type="spellStart"/>
      <w:r w:rsidRPr="004D7E57">
        <w:rPr>
          <w:rFonts w:eastAsia="Times New Roman" w:cs="Times New Roman"/>
          <w:b/>
          <w:bCs/>
          <w:color w:val="5B9BD5"/>
          <w:kern w:val="0"/>
          <w:sz w:val="26"/>
          <w:szCs w:val="26"/>
          <w:lang w:val="x-none" w:eastAsia="x-none" w:bidi="ar-SA"/>
        </w:rPr>
        <w:t>Начин</w:t>
      </w:r>
      <w:proofErr w:type="spellEnd"/>
      <w:r w:rsidRPr="004D7E57">
        <w:rPr>
          <w:rFonts w:eastAsia="Times New Roman" w:cs="Times New Roman"/>
          <w:b/>
          <w:bCs/>
          <w:color w:val="5B9BD5"/>
          <w:kern w:val="0"/>
          <w:sz w:val="26"/>
          <w:szCs w:val="26"/>
          <w:lang w:val="x-none" w:eastAsia="x-none" w:bidi="ar-SA"/>
        </w:rPr>
        <w:t xml:space="preserve"> на </w:t>
      </w:r>
      <w:proofErr w:type="spellStart"/>
      <w:r w:rsidRPr="004D7E57">
        <w:rPr>
          <w:rFonts w:eastAsia="Times New Roman" w:cs="Times New Roman"/>
          <w:b/>
          <w:bCs/>
          <w:color w:val="5B9BD5"/>
          <w:kern w:val="0"/>
          <w:sz w:val="26"/>
          <w:szCs w:val="26"/>
          <w:lang w:val="x-none" w:eastAsia="x-none" w:bidi="ar-SA"/>
        </w:rPr>
        <w:t>подаване</w:t>
      </w:r>
      <w:proofErr w:type="spellEnd"/>
      <w:r w:rsidRPr="004D7E57">
        <w:rPr>
          <w:rFonts w:eastAsia="Times New Roman" w:cs="Times New Roman"/>
          <w:b/>
          <w:bCs/>
          <w:color w:val="5B9BD5"/>
          <w:kern w:val="0"/>
          <w:sz w:val="26"/>
          <w:szCs w:val="26"/>
          <w:lang w:val="x-none" w:eastAsia="x-none" w:bidi="ar-SA"/>
        </w:rPr>
        <w:t xml:space="preserve"> на </w:t>
      </w:r>
      <w:proofErr w:type="spellStart"/>
      <w:r w:rsidRPr="004D7E57">
        <w:rPr>
          <w:rFonts w:eastAsia="Times New Roman" w:cs="Times New Roman"/>
          <w:b/>
          <w:bCs/>
          <w:color w:val="5B9BD5"/>
          <w:kern w:val="0"/>
          <w:sz w:val="26"/>
          <w:szCs w:val="26"/>
          <w:lang w:val="x-none" w:eastAsia="x-none" w:bidi="ar-SA"/>
        </w:rPr>
        <w:t>проектните</w:t>
      </w:r>
      <w:proofErr w:type="spellEnd"/>
      <w:r w:rsidRPr="004D7E57">
        <w:rPr>
          <w:rFonts w:eastAsia="Times New Roman" w:cs="Times New Roman"/>
          <w:b/>
          <w:bCs/>
          <w:color w:val="5B9BD5"/>
          <w:kern w:val="0"/>
          <w:sz w:val="26"/>
          <w:szCs w:val="26"/>
          <w:lang w:val="x-none" w:eastAsia="x-none" w:bidi="ar-SA"/>
        </w:rPr>
        <w:t xml:space="preserve"> </w:t>
      </w:r>
      <w:proofErr w:type="spellStart"/>
      <w:r w:rsidRPr="004D7E57">
        <w:rPr>
          <w:rFonts w:eastAsia="Times New Roman" w:cs="Times New Roman"/>
          <w:b/>
          <w:bCs/>
          <w:color w:val="5B9BD5"/>
          <w:kern w:val="0"/>
          <w:sz w:val="26"/>
          <w:szCs w:val="26"/>
          <w:lang w:val="x-none" w:eastAsia="x-none" w:bidi="ar-SA"/>
        </w:rPr>
        <w:t>предложения</w:t>
      </w:r>
      <w:proofErr w:type="spellEnd"/>
      <w:r w:rsidRPr="004D7E57">
        <w:rPr>
          <w:rFonts w:eastAsia="Times New Roman" w:cs="Times New Roman"/>
          <w:b/>
          <w:bCs/>
          <w:color w:val="5B9BD5"/>
          <w:kern w:val="0"/>
          <w:sz w:val="26"/>
          <w:szCs w:val="26"/>
          <w:lang w:val="x-none" w:eastAsia="x-none" w:bidi="ar-SA"/>
        </w:rPr>
        <w:t>/</w:t>
      </w:r>
      <w:proofErr w:type="spellStart"/>
      <w:r w:rsidRPr="004D7E57">
        <w:rPr>
          <w:rFonts w:eastAsia="Times New Roman" w:cs="Times New Roman"/>
          <w:b/>
          <w:bCs/>
          <w:color w:val="5B9BD5"/>
          <w:kern w:val="0"/>
          <w:sz w:val="26"/>
          <w:szCs w:val="26"/>
          <w:lang w:val="x-none" w:eastAsia="x-none" w:bidi="ar-SA"/>
        </w:rPr>
        <w:t>концепциите</w:t>
      </w:r>
      <w:proofErr w:type="spellEnd"/>
      <w:r w:rsidRPr="004D7E57">
        <w:rPr>
          <w:rFonts w:eastAsia="Times New Roman" w:cs="Times New Roman"/>
          <w:b/>
          <w:bCs/>
          <w:color w:val="5B9BD5"/>
          <w:kern w:val="0"/>
          <w:sz w:val="26"/>
          <w:szCs w:val="26"/>
          <w:lang w:val="x-none" w:eastAsia="x-none" w:bidi="ar-SA"/>
        </w:rPr>
        <w:t xml:space="preserve"> </w:t>
      </w:r>
      <w:proofErr w:type="spellStart"/>
      <w:r w:rsidRPr="004D7E57">
        <w:rPr>
          <w:rFonts w:eastAsia="Times New Roman" w:cs="Times New Roman"/>
          <w:b/>
          <w:bCs/>
          <w:color w:val="5B9BD5"/>
          <w:kern w:val="0"/>
          <w:sz w:val="26"/>
          <w:szCs w:val="26"/>
          <w:lang w:val="x-none" w:eastAsia="x-none" w:bidi="ar-SA"/>
        </w:rPr>
        <w:t>за</w:t>
      </w:r>
      <w:proofErr w:type="spellEnd"/>
      <w:r w:rsidRPr="004D7E57">
        <w:rPr>
          <w:rFonts w:eastAsia="Times New Roman" w:cs="Times New Roman"/>
          <w:b/>
          <w:bCs/>
          <w:color w:val="5B9BD5"/>
          <w:kern w:val="0"/>
          <w:sz w:val="26"/>
          <w:szCs w:val="26"/>
          <w:lang w:val="x-none" w:eastAsia="x-none" w:bidi="ar-SA"/>
        </w:rPr>
        <w:t xml:space="preserve"> </w:t>
      </w:r>
      <w:proofErr w:type="spellStart"/>
      <w:r w:rsidRPr="004D7E57">
        <w:rPr>
          <w:rFonts w:eastAsia="Times New Roman" w:cs="Times New Roman"/>
          <w:b/>
          <w:bCs/>
          <w:color w:val="5B9BD5"/>
          <w:kern w:val="0"/>
          <w:sz w:val="26"/>
          <w:szCs w:val="26"/>
          <w:lang w:val="x-none" w:eastAsia="x-none" w:bidi="ar-SA"/>
        </w:rPr>
        <w:t>проектни</w:t>
      </w:r>
      <w:proofErr w:type="spellEnd"/>
      <w:r w:rsidRPr="004D7E57">
        <w:rPr>
          <w:rFonts w:eastAsia="Times New Roman" w:cs="Times New Roman"/>
          <w:b/>
          <w:bCs/>
          <w:color w:val="5B9BD5"/>
          <w:kern w:val="0"/>
          <w:sz w:val="26"/>
          <w:szCs w:val="26"/>
          <w:lang w:val="x-none" w:eastAsia="x-none" w:bidi="ar-SA"/>
        </w:rPr>
        <w:t xml:space="preserve"> </w:t>
      </w:r>
      <w:proofErr w:type="spellStart"/>
      <w:r w:rsidRPr="004D7E57">
        <w:rPr>
          <w:rFonts w:eastAsia="Times New Roman" w:cs="Times New Roman"/>
          <w:b/>
          <w:bCs/>
          <w:color w:val="5B9BD5"/>
          <w:kern w:val="0"/>
          <w:sz w:val="26"/>
          <w:szCs w:val="26"/>
          <w:lang w:val="x-none" w:eastAsia="x-none" w:bidi="ar-SA"/>
        </w:rPr>
        <w:t>предложения</w:t>
      </w:r>
      <w:proofErr w:type="spellEnd"/>
      <w:r w:rsidRPr="004D7E57">
        <w:rPr>
          <w:rFonts w:eastAsia="Times New Roman" w:cs="Times New Roman"/>
          <w:b/>
          <w:bCs/>
          <w:color w:val="5B9BD5"/>
          <w:kern w:val="0"/>
          <w:sz w:val="26"/>
          <w:szCs w:val="26"/>
          <w:lang w:val="x-none" w:eastAsia="x-none" w:bidi="ar-SA"/>
        </w:rPr>
        <w:t>:</w:t>
      </w:r>
      <w:bookmarkEnd w:id="70"/>
    </w:p>
    <w:p w14:paraId="25C1720F"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3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4D7E57">
        <w:rPr>
          <w:rFonts w:eastAsia="Calibri" w:cs="Times New Roman"/>
          <w:kern w:val="0"/>
          <w:lang w:val="bg-BG" w:eastAsia="en-US" w:bidi="ar-SA"/>
        </w:rPr>
        <w:t>придружителните</w:t>
      </w:r>
      <w:proofErr w:type="spellEnd"/>
      <w:r w:rsidRPr="004D7E57">
        <w:rPr>
          <w:rFonts w:eastAsia="Calibri" w:cs="Times New Roman"/>
          <w:kern w:val="0"/>
          <w:lang w:val="bg-BG" w:eastAsia="en-US" w:bidi="ar-SA"/>
        </w:rPr>
        <w:t xml:space="preserve"> документи чрез</w:t>
      </w:r>
      <w:r w:rsidRPr="004D7E57">
        <w:rPr>
          <w:rFonts w:eastAsia="Calibri" w:cs="Times New Roman"/>
          <w:b/>
          <w:bCs/>
          <w:kern w:val="0"/>
          <w:lang w:val="bg-BG" w:eastAsia="en-US" w:bidi="ar-SA"/>
        </w:rPr>
        <w:t xml:space="preserve"> Информационната система за управление и наблюдение на Структурните инструменти на ЕС в България (ИСУН),</w:t>
      </w:r>
      <w:r w:rsidRPr="004D7E57">
        <w:rPr>
          <w:rFonts w:eastAsia="Calibri" w:cs="Times New Roman"/>
          <w:kern w:val="0"/>
          <w:lang w:val="bg-BG" w:eastAsia="en-US" w:bidi="ar-SA"/>
        </w:rPr>
        <w:t xml:space="preserve"> единствено с използването на Квалифициран електронен подпис (КЕП), чрез модула „Е-кандидатстване“ на следния интернет адрес: </w:t>
      </w:r>
      <w:hyperlink r:id="rId14" w:history="1">
        <w:r w:rsidRPr="004D7E57">
          <w:rPr>
            <w:rFonts w:eastAsia="Calibri" w:cs="Times New Roman"/>
            <w:color w:val="0563C1"/>
            <w:kern w:val="0"/>
            <w:u w:val="single"/>
            <w:lang w:val="bg-BG" w:eastAsia="en-US" w:bidi="ar-SA"/>
          </w:rPr>
          <w:t>https://eumis2020.government.bg</w:t>
        </w:r>
      </w:hyperlink>
      <w:r w:rsidRPr="004D7E57">
        <w:rPr>
          <w:rFonts w:eastAsia="Calibri" w:cs="Times New Roman"/>
          <w:kern w:val="0"/>
          <w:sz w:val="22"/>
          <w:szCs w:val="22"/>
          <w:lang w:val="bg-BG" w:eastAsia="en-US" w:bidi="ar-SA"/>
        </w:rPr>
        <w:t>.</w:t>
      </w:r>
    </w:p>
    <w:p w14:paraId="0941791A"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w:t>
      </w:r>
      <w:r w:rsidRPr="004D7E57">
        <w:rPr>
          <w:rFonts w:eastAsia="Calibri" w:cs="Times New Roman"/>
          <w:kern w:val="0"/>
          <w:sz w:val="23"/>
          <w:szCs w:val="23"/>
          <w:lang w:val="bg-BG" w:eastAsia="en-US" w:bidi="ar-SA"/>
        </w:rPr>
        <w:t xml:space="preserve"> на проекти </w:t>
      </w:r>
      <w:r w:rsidRPr="004D7E57">
        <w:rPr>
          <w:rFonts w:eastAsia="Calibri" w:cs="Times New Roman"/>
          <w:kern w:val="0"/>
          <w:lang w:val="bg-BG" w:eastAsia="en-US" w:bidi="ar-SA"/>
        </w:rPr>
        <w:t>от „Отворени процедури“ и създава ново проектно предложение.</w:t>
      </w:r>
    </w:p>
    <w:p w14:paraId="2FCF9125"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Проектното предложение по настоящата процедура се изготвя от кандидата съгласно инструкциите на УО на ПМДР и дадените указанията за електронно кандидатстване (Приложение № 2 от документите за информация към Условията за кандидатстване).</w:t>
      </w:r>
    </w:p>
    <w:p w14:paraId="490002D8"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
          <w:bCs/>
          <w:kern w:val="0"/>
          <w:lang w:val="bg-BG" w:eastAsia="en-US" w:bidi="ar-SA"/>
        </w:rPr>
        <w:t xml:space="preserve">Изискващите се съгласно т. 24 от Условията за кандидатстване </w:t>
      </w:r>
      <w:proofErr w:type="spellStart"/>
      <w:r w:rsidRPr="004D7E57">
        <w:rPr>
          <w:rFonts w:eastAsia="Calibri" w:cs="Times New Roman"/>
          <w:b/>
          <w:bCs/>
          <w:kern w:val="0"/>
          <w:lang w:val="bg-BG" w:eastAsia="en-US" w:bidi="ar-SA"/>
        </w:rPr>
        <w:t>придружителни</w:t>
      </w:r>
      <w:proofErr w:type="spellEnd"/>
      <w:r w:rsidRPr="004D7E57">
        <w:rPr>
          <w:rFonts w:eastAsia="Calibri" w:cs="Times New Roman"/>
          <w:b/>
          <w:bCs/>
          <w:kern w:val="0"/>
          <w:lang w:val="bg-BG" w:eastAsia="en-US" w:bidi="ar-SA"/>
        </w:rPr>
        <w:t xml:space="preserve"> документи</w:t>
      </w:r>
      <w:r w:rsidRPr="004D7E57">
        <w:rPr>
          <w:rFonts w:eastAsia="Calibri" w:cs="Times New Roman"/>
          <w:kern w:val="0"/>
          <w:lang w:val="bg-BG" w:eastAsia="en-US" w:bidi="ar-SA"/>
        </w:rPr>
        <w:t xml:space="preserve"> към формуляра за кандидатстване също </w:t>
      </w:r>
      <w:r w:rsidRPr="004D7E57">
        <w:rPr>
          <w:rFonts w:eastAsia="Calibri" w:cs="Times New Roman"/>
          <w:b/>
          <w:bCs/>
          <w:kern w:val="0"/>
          <w:lang w:val="bg-BG" w:eastAsia="en-US" w:bidi="ar-SA"/>
        </w:rPr>
        <w:t>се подават изцяло електронно</w:t>
      </w:r>
      <w:r w:rsidRPr="004D7E57">
        <w:rPr>
          <w:rFonts w:eastAsia="Calibri" w:cs="Times New Roman"/>
          <w:kern w:val="0"/>
          <w:lang w:val="bg-BG" w:eastAsia="en-US" w:bidi="ar-SA"/>
        </w:rPr>
        <w:t xml:space="preserve">. Посочените документи се описват в т. 12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207A0079"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
          <w:bCs/>
          <w:kern w:val="0"/>
          <w:lang w:val="bg-BG" w:eastAsia="en-US" w:bidi="ar-SA"/>
        </w:rPr>
        <w:t>ВАЖНО:</w:t>
      </w:r>
      <w:r w:rsidRPr="004D7E57">
        <w:rPr>
          <w:rFonts w:eastAsia="Calibri" w:cs="Times New Roman"/>
          <w:kern w:val="0"/>
          <w:lang w:val="bg-BG" w:eastAsia="en-US" w:bidi="ar-SA"/>
        </w:rPr>
        <w:t xml:space="preserve"> Проектното предложение се подава електронно чрез ИСУН 2020 като се подписва с КЕП от лице с право да представлява кандидата</w:t>
      </w:r>
      <w:r w:rsidRPr="004D7E57">
        <w:rPr>
          <w:rFonts w:eastAsia="Calibri" w:cs="Times New Roman"/>
          <w:kern w:val="0"/>
          <w:sz w:val="22"/>
          <w:szCs w:val="22"/>
          <w:lang w:val="bg-BG" w:eastAsia="en-US" w:bidi="ar-SA"/>
        </w:rPr>
        <w:t xml:space="preserve"> </w:t>
      </w:r>
      <w:r w:rsidRPr="004D7E57">
        <w:rPr>
          <w:rFonts w:eastAsia="Calibri" w:cs="Times New Roman"/>
          <w:kern w:val="0"/>
          <w:lang w:val="bg-BG" w:eastAsia="en-US" w:bidi="ar-SA"/>
        </w:rPr>
        <w:t xml:space="preserve">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w:t>
      </w:r>
      <w:r w:rsidRPr="004D7E57">
        <w:rPr>
          <w:rFonts w:eastAsia="Calibri" w:cs="Times New Roman"/>
          <w:kern w:val="0"/>
          <w:sz w:val="22"/>
          <w:szCs w:val="22"/>
          <w:lang w:val="bg-BG" w:eastAsia="en-US" w:bidi="ar-SA"/>
        </w:rPr>
        <w:t>(</w:t>
      </w:r>
      <w:r w:rsidRPr="004D7E57">
        <w:rPr>
          <w:rFonts w:eastAsia="Calibri" w:cs="Times New Roman"/>
          <w:kern w:val="0"/>
          <w:lang w:val="bg-BG" w:eastAsia="en-US" w:bidi="ar-SA"/>
        </w:rPr>
        <w:t>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0370D9EF"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1B654D3D"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1850E578"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727FEAEE"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Комисията за подбор на проектни предложения и УО на ПМДР и за отстраняване на забелязани неточности. По време на етап „Подбор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4D7E57">
        <w:rPr>
          <w:rFonts w:eastAsia="Calibri" w:cs="Times New Roman"/>
          <w:b/>
          <w:kern w:val="0"/>
          <w:lang w:val="bg-BG" w:eastAsia="en-US" w:bidi="ar-SA"/>
        </w:rPr>
        <w:t>са недопустими.</w:t>
      </w:r>
    </w:p>
    <w:p w14:paraId="3064B176"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До приключването на работата на КППП кандидатът има възможност да оттегли своето проектно предложение като подаде писмено искане към МИРГ </w:t>
      </w:r>
      <w:r w:rsidR="00525F9F" w:rsidRPr="004D7E57">
        <w:rPr>
          <w:rFonts w:eastAsia="Calibri" w:cs="Times New Roman"/>
          <w:kern w:val="0"/>
          <w:lang w:val="bg-BG" w:eastAsia="en-US" w:bidi="ar-SA"/>
        </w:rPr>
        <w:t>„</w:t>
      </w:r>
      <w:r w:rsidRPr="004D7E57">
        <w:rPr>
          <w:rFonts w:eastAsia="Calibri" w:cs="Times New Roman"/>
          <w:kern w:val="0"/>
          <w:lang w:val="bg-BG" w:eastAsia="en-US" w:bidi="ar-SA"/>
        </w:rPr>
        <w:t>Поморие</w:t>
      </w:r>
      <w:r w:rsidR="00525F9F" w:rsidRPr="004D7E57">
        <w:rPr>
          <w:rFonts w:eastAsia="Calibri" w:cs="Times New Roman"/>
          <w:kern w:val="0"/>
          <w:lang w:val="bg-BG" w:eastAsia="en-US" w:bidi="ar-SA"/>
        </w:rPr>
        <w:t>“</w:t>
      </w:r>
      <w:r w:rsidRPr="004D7E57">
        <w:rPr>
          <w:rFonts w:eastAsia="Calibri" w:cs="Times New Roman"/>
          <w:kern w:val="0"/>
          <w:lang w:val="bg-BG" w:eastAsia="en-US" w:bidi="ar-SA"/>
        </w:rPr>
        <w:t xml:space="preserve"> или чрез ИСУН 2020, като това обстоятелство се отбелязва от потребител на ИСУН, определен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21F8BF3B" w14:textId="77777777" w:rsidR="005F0B87" w:rsidRPr="004D7E57" w:rsidRDefault="005F0B87">
      <w:pPr>
        <w:pBdr>
          <w:top w:val="single" w:sz="4" w:space="1" w:color="auto"/>
          <w:left w:val="single" w:sz="4" w:space="0" w:color="auto"/>
          <w:bottom w:val="single" w:sz="4" w:space="1" w:color="auto"/>
          <w:right w:val="single" w:sz="4" w:space="1"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Кандидатът носи цялата отговорност за верността на финансовата информация, представена в т. 5 „Бюджет“ от Формуляра за кандидатстване.</w:t>
      </w:r>
    </w:p>
    <w:p w14:paraId="5ECCF939" w14:textId="77777777" w:rsidR="005F0B87" w:rsidRPr="004D7E57" w:rsidRDefault="005F0B87" w:rsidP="00725CA2">
      <w:pPr>
        <w:keepNext/>
        <w:keepLines/>
        <w:shd w:val="clear" w:color="auto" w:fill="FFFFFF"/>
        <w:suppressAutoHyphens w:val="0"/>
        <w:spacing w:before="200" w:line="259" w:lineRule="auto"/>
        <w:jc w:val="both"/>
        <w:outlineLvl w:val="1"/>
        <w:rPr>
          <w:rFonts w:eastAsia="Times New Roman" w:cs="Times New Roman"/>
          <w:color w:val="5B9BD5"/>
          <w:kern w:val="0"/>
          <w:sz w:val="26"/>
          <w:szCs w:val="26"/>
          <w:lang w:val="x-none" w:eastAsia="x-none" w:bidi="ar-SA"/>
        </w:rPr>
      </w:pPr>
      <w:bookmarkStart w:id="71" w:name="_Toc475538955"/>
      <w:bookmarkStart w:id="72" w:name="_Toc499645062"/>
      <w:r w:rsidRPr="004D7E57">
        <w:rPr>
          <w:rFonts w:eastAsia="Times New Roman" w:cs="Times New Roman"/>
          <w:b/>
          <w:bCs/>
          <w:color w:val="5B9BD5"/>
          <w:kern w:val="0"/>
          <w:sz w:val="26"/>
          <w:szCs w:val="26"/>
          <w:lang w:val="x-none" w:eastAsia="x-none" w:bidi="ar-SA"/>
        </w:rPr>
        <w:t xml:space="preserve">24. </w:t>
      </w:r>
      <w:proofErr w:type="spellStart"/>
      <w:r w:rsidRPr="004D7E57">
        <w:rPr>
          <w:rFonts w:eastAsia="Times New Roman" w:cs="Times New Roman"/>
          <w:b/>
          <w:bCs/>
          <w:color w:val="5B9BD5"/>
          <w:kern w:val="0"/>
          <w:sz w:val="26"/>
          <w:szCs w:val="26"/>
          <w:lang w:val="x-none" w:eastAsia="x-none" w:bidi="ar-SA"/>
        </w:rPr>
        <w:t>Списък</w:t>
      </w:r>
      <w:proofErr w:type="spellEnd"/>
      <w:r w:rsidRPr="004D7E57">
        <w:rPr>
          <w:rFonts w:eastAsia="Times New Roman" w:cs="Times New Roman"/>
          <w:b/>
          <w:bCs/>
          <w:color w:val="5B9BD5"/>
          <w:kern w:val="0"/>
          <w:sz w:val="26"/>
          <w:szCs w:val="26"/>
          <w:lang w:val="x-none" w:eastAsia="x-none" w:bidi="ar-SA"/>
        </w:rPr>
        <w:t xml:space="preserve"> на </w:t>
      </w:r>
      <w:proofErr w:type="spellStart"/>
      <w:r w:rsidRPr="004D7E57">
        <w:rPr>
          <w:rFonts w:eastAsia="Times New Roman" w:cs="Times New Roman"/>
          <w:b/>
          <w:bCs/>
          <w:color w:val="5B9BD5"/>
          <w:kern w:val="0"/>
          <w:sz w:val="26"/>
          <w:szCs w:val="26"/>
          <w:lang w:val="x-none" w:eastAsia="x-none" w:bidi="ar-SA"/>
        </w:rPr>
        <w:t>документите</w:t>
      </w:r>
      <w:proofErr w:type="spellEnd"/>
      <w:r w:rsidRPr="004D7E57">
        <w:rPr>
          <w:rFonts w:eastAsia="Times New Roman" w:cs="Times New Roman"/>
          <w:b/>
          <w:bCs/>
          <w:color w:val="5B9BD5"/>
          <w:kern w:val="0"/>
          <w:sz w:val="26"/>
          <w:szCs w:val="26"/>
          <w:lang w:val="x-none" w:eastAsia="x-none" w:bidi="ar-SA"/>
        </w:rPr>
        <w:t xml:space="preserve">, </w:t>
      </w:r>
      <w:proofErr w:type="spellStart"/>
      <w:r w:rsidRPr="004D7E57">
        <w:rPr>
          <w:rFonts w:eastAsia="Times New Roman" w:cs="Times New Roman"/>
          <w:b/>
          <w:bCs/>
          <w:color w:val="5B9BD5"/>
          <w:kern w:val="0"/>
          <w:sz w:val="26"/>
          <w:szCs w:val="26"/>
          <w:lang w:val="x-none" w:eastAsia="x-none" w:bidi="ar-SA"/>
        </w:rPr>
        <w:t>които</w:t>
      </w:r>
      <w:proofErr w:type="spellEnd"/>
      <w:r w:rsidRPr="004D7E57">
        <w:rPr>
          <w:rFonts w:eastAsia="Times New Roman" w:cs="Times New Roman"/>
          <w:b/>
          <w:bCs/>
          <w:color w:val="5B9BD5"/>
          <w:kern w:val="0"/>
          <w:sz w:val="26"/>
          <w:szCs w:val="26"/>
          <w:lang w:val="x-none" w:eastAsia="x-none" w:bidi="ar-SA"/>
        </w:rPr>
        <w:t xml:space="preserve"> се </w:t>
      </w:r>
      <w:proofErr w:type="spellStart"/>
      <w:r w:rsidRPr="004D7E57">
        <w:rPr>
          <w:rFonts w:eastAsia="Times New Roman" w:cs="Times New Roman"/>
          <w:b/>
          <w:bCs/>
          <w:color w:val="5B9BD5"/>
          <w:kern w:val="0"/>
          <w:sz w:val="26"/>
          <w:szCs w:val="26"/>
          <w:lang w:val="x-none" w:eastAsia="x-none" w:bidi="ar-SA"/>
        </w:rPr>
        <w:t>подават</w:t>
      </w:r>
      <w:proofErr w:type="spellEnd"/>
      <w:r w:rsidRPr="004D7E57">
        <w:rPr>
          <w:rFonts w:eastAsia="Times New Roman" w:cs="Times New Roman"/>
          <w:b/>
          <w:bCs/>
          <w:color w:val="5B9BD5"/>
          <w:kern w:val="0"/>
          <w:sz w:val="26"/>
          <w:szCs w:val="26"/>
          <w:lang w:val="x-none" w:eastAsia="x-none" w:bidi="ar-SA"/>
        </w:rPr>
        <w:t xml:space="preserve"> на </w:t>
      </w:r>
      <w:proofErr w:type="spellStart"/>
      <w:r w:rsidRPr="004D7E57">
        <w:rPr>
          <w:rFonts w:eastAsia="Times New Roman" w:cs="Times New Roman"/>
          <w:b/>
          <w:bCs/>
          <w:color w:val="5B9BD5"/>
          <w:kern w:val="0"/>
          <w:sz w:val="26"/>
          <w:szCs w:val="26"/>
          <w:lang w:val="x-none" w:eastAsia="x-none" w:bidi="ar-SA"/>
        </w:rPr>
        <w:t>етап</w:t>
      </w:r>
      <w:proofErr w:type="spellEnd"/>
      <w:r w:rsidRPr="004D7E57">
        <w:rPr>
          <w:rFonts w:eastAsia="Times New Roman" w:cs="Times New Roman"/>
          <w:b/>
          <w:bCs/>
          <w:color w:val="5B9BD5"/>
          <w:kern w:val="0"/>
          <w:sz w:val="26"/>
          <w:szCs w:val="26"/>
          <w:lang w:val="x-none" w:eastAsia="x-none" w:bidi="ar-SA"/>
        </w:rPr>
        <w:t xml:space="preserve"> </w:t>
      </w:r>
      <w:proofErr w:type="spellStart"/>
      <w:r w:rsidRPr="004D7E57">
        <w:rPr>
          <w:rFonts w:eastAsia="Times New Roman" w:cs="Times New Roman"/>
          <w:b/>
          <w:bCs/>
          <w:color w:val="5B9BD5"/>
          <w:kern w:val="0"/>
          <w:sz w:val="26"/>
          <w:szCs w:val="26"/>
          <w:lang w:val="x-none" w:eastAsia="x-none" w:bidi="ar-SA"/>
        </w:rPr>
        <w:t>кандидатстване</w:t>
      </w:r>
      <w:proofErr w:type="spellEnd"/>
      <w:r w:rsidRPr="004D7E57">
        <w:rPr>
          <w:rFonts w:eastAsia="Times New Roman" w:cs="Times New Roman"/>
          <w:b/>
          <w:bCs/>
          <w:color w:val="5B9BD5"/>
          <w:kern w:val="0"/>
          <w:sz w:val="26"/>
          <w:szCs w:val="26"/>
          <w:lang w:val="x-none" w:eastAsia="x-none" w:bidi="ar-SA"/>
        </w:rPr>
        <w:t>:</w:t>
      </w:r>
      <w:bookmarkEnd w:id="71"/>
      <w:bookmarkEnd w:id="72"/>
    </w:p>
    <w:p w14:paraId="7881E1C9"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jc w:val="both"/>
        <w:rPr>
          <w:rFonts w:eastAsia="Calibri" w:cs="Times New Roman"/>
          <w:kern w:val="0"/>
          <w:lang w:val="bg-BG" w:eastAsia="en-US" w:bidi="ar-SA"/>
        </w:rPr>
      </w:pPr>
      <w:r w:rsidRPr="004D7E57">
        <w:rPr>
          <w:rFonts w:eastAsia="Calibri" w:cs="Times New Roman"/>
          <w:kern w:val="0"/>
          <w:lang w:val="bg-BG" w:eastAsia="en-US" w:bidi="ar-SA"/>
        </w:rPr>
        <w:t>Кандидатите по процедурата за предоставяне на безвъзмездна финансова помощ следва да представят към формуляра за кандидатстване изцяло по електронен път чрез ИСУН 2020 следните документи:</w:t>
      </w:r>
    </w:p>
    <w:p w14:paraId="29BFD34F"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1.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се прикачва в ИСУН 2020.</w:t>
      </w:r>
    </w:p>
    <w:p w14:paraId="3F1A37C5"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kern w:val="0"/>
          <w:sz w:val="20"/>
          <w:szCs w:val="20"/>
          <w:lang w:val="bg-BG" w:eastAsia="en-US" w:bidi="ar-SA"/>
        </w:rPr>
      </w:pPr>
      <w:r w:rsidRPr="004D7E57">
        <w:rPr>
          <w:rFonts w:eastAsia="Calibri" w:cs="Times New Roman"/>
          <w:i/>
          <w:kern w:val="0"/>
          <w:sz w:val="20"/>
          <w:szCs w:val="20"/>
          <w:lang w:val="bg-BG" w:eastAsia="en-US" w:bidi="ar-SA"/>
        </w:rPr>
        <w:tab/>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p>
    <w:p w14:paraId="6BDA51A3" w14:textId="77777777" w:rsidR="005F0B87" w:rsidRPr="004D7E57" w:rsidRDefault="005F0B87" w:rsidP="006F6C8B">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2. Справка - Реализиране на инвестиционния проект.</w:t>
      </w:r>
      <w:r w:rsidRPr="004D7E57">
        <w:rPr>
          <w:rFonts w:eastAsia="Calibri" w:cs="Times New Roman"/>
          <w:kern w:val="0"/>
          <w:lang w:val="bg-BG" w:eastAsia="en-US" w:bidi="ar-SA"/>
        </w:rPr>
        <w:tab/>
      </w:r>
      <w:r w:rsidRPr="004D7E57">
        <w:rPr>
          <w:rFonts w:eastAsia="Calibri" w:cs="Times New Roman"/>
          <w:kern w:val="0"/>
          <w:lang w:val="bg-BG" w:eastAsia="en-US" w:bidi="ar-SA"/>
        </w:rPr>
        <w:tab/>
      </w:r>
    </w:p>
    <w:p w14:paraId="317AC89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kern w:val="0"/>
          <w:sz w:val="20"/>
          <w:szCs w:val="20"/>
          <w:lang w:val="bg-BG" w:eastAsia="en-US" w:bidi="ar-SA"/>
        </w:rPr>
      </w:pPr>
      <w:r w:rsidRPr="004D7E57">
        <w:rPr>
          <w:rFonts w:eastAsia="Calibri" w:cs="Times New Roman"/>
          <w:i/>
          <w:kern w:val="0"/>
          <w:lang w:val="bg-BG" w:eastAsia="en-US" w:bidi="ar-SA"/>
        </w:rPr>
        <w:tab/>
      </w:r>
      <w:r w:rsidRPr="004D7E57">
        <w:rPr>
          <w:rFonts w:eastAsia="Calibri" w:cs="Times New Roman"/>
          <w:i/>
          <w:kern w:val="0"/>
          <w:sz w:val="20"/>
          <w:szCs w:val="20"/>
          <w:lang w:val="bg-BG" w:eastAsia="en-US" w:bidi="ar-SA"/>
        </w:rPr>
        <w:t>(документът е задължителен за всички кандидати)</w:t>
      </w:r>
      <w:r w:rsidRPr="004D7E57">
        <w:rPr>
          <w:rFonts w:eastAsia="Calibri" w:cs="Times New Roman"/>
          <w:i/>
          <w:kern w:val="0"/>
          <w:sz w:val="20"/>
          <w:szCs w:val="20"/>
          <w:lang w:val="bg-BG" w:eastAsia="en-US" w:bidi="ar-SA"/>
        </w:rPr>
        <w:tab/>
      </w:r>
    </w:p>
    <w:p w14:paraId="4E6DEB66" w14:textId="77777777" w:rsidR="00EC0540"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3. </w:t>
      </w:r>
      <w:r w:rsidR="00EC0540" w:rsidRPr="004D7E57">
        <w:rPr>
          <w:rFonts w:eastAsia="Calibri" w:cs="Times New Roman"/>
          <w:kern w:val="0"/>
          <w:lang w:val="bg-BG" w:eastAsia="en-US" w:bidi="ar-SA"/>
        </w:rPr>
        <w:t>Информация за определяне на прогнозни цени от производител/доставчик/строител калкулирани в проектното предложение.</w:t>
      </w:r>
    </w:p>
    <w:p w14:paraId="69EC77C7" w14:textId="77777777" w:rsidR="005F0B87" w:rsidRPr="004D7E57" w:rsidRDefault="004C386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kern w:val="0"/>
          <w:sz w:val="20"/>
          <w:szCs w:val="20"/>
          <w:lang w:val="bg-BG" w:eastAsia="en-US" w:bidi="ar-SA"/>
        </w:rPr>
      </w:pPr>
      <w:r w:rsidRPr="004D7E57">
        <w:rPr>
          <w:rFonts w:eastAsia="Calibri" w:cs="Times New Roman"/>
          <w:kern w:val="0"/>
          <w:lang w:val="bg-BG" w:eastAsia="en-US" w:bidi="ar-SA"/>
        </w:rPr>
        <w:t>С оглед определяне на произхода на цените на предвидените разходи, кандидатът следва да приложи към Формуляра за кандидатстване:</w:t>
      </w:r>
    </w:p>
    <w:p w14:paraId="2FBBF153" w14:textId="77777777" w:rsidR="004C3869" w:rsidRPr="004D7E57" w:rsidRDefault="004C386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А/ Извлечение от официален каталог на производител/доставчик/строител или оторизиран представител,</w:t>
      </w:r>
    </w:p>
    <w:p w14:paraId="5825C36F" w14:textId="77777777" w:rsidR="004C3869" w:rsidRPr="004D7E57" w:rsidRDefault="004C386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или</w:t>
      </w:r>
    </w:p>
    <w:p w14:paraId="3BC761B3" w14:textId="77777777" w:rsidR="004C3869" w:rsidRPr="004D7E57" w:rsidRDefault="004C386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Б/ Една оферта.</w:t>
      </w:r>
    </w:p>
    <w:p w14:paraId="6AFBEAD7" w14:textId="77777777" w:rsidR="004C3869" w:rsidRPr="004D7E57" w:rsidRDefault="004C386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В случай</w:t>
      </w:r>
      <w:r w:rsidR="00C7047E" w:rsidRPr="004D7E57">
        <w:rPr>
          <w:rFonts w:eastAsia="Calibri" w:cs="Times New Roman"/>
          <w:kern w:val="0"/>
          <w:lang w:val="bg-BG" w:eastAsia="en-US" w:bidi="ar-SA"/>
        </w:rPr>
        <w:t xml:space="preserve">, </w:t>
      </w:r>
      <w:r w:rsidRPr="004D7E57">
        <w:rPr>
          <w:rFonts w:eastAsia="Calibri" w:cs="Times New Roman"/>
          <w:kern w:val="0"/>
          <w:lang w:val="bg-BG" w:eastAsia="en-US" w:bidi="ar-SA"/>
        </w:rPr>
        <w:t>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5D6D19A3" w14:textId="77777777" w:rsidR="004C3869" w:rsidRPr="004D7E57" w:rsidRDefault="004C386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предметът на дейност на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се извършва чрез справка в Търговския регистър към Агенцията по вписванията/Регистър БУЛСТАТ/</w:t>
      </w:r>
      <w:proofErr w:type="spellStart"/>
      <w:r w:rsidRPr="004D7E57">
        <w:rPr>
          <w:rFonts w:eastAsia="Calibri" w:cs="Times New Roman"/>
          <w:kern w:val="0"/>
          <w:lang w:val="bg-BG" w:eastAsia="en-US" w:bidi="ar-SA"/>
        </w:rPr>
        <w:t>Правноинформационна</w:t>
      </w:r>
      <w:proofErr w:type="spellEnd"/>
      <w:r w:rsidRPr="004D7E57">
        <w:rPr>
          <w:rFonts w:eastAsia="Calibri" w:cs="Times New Roman"/>
          <w:kern w:val="0"/>
          <w:lang w:val="bg-BG" w:eastAsia="en-US" w:bidi="ar-SA"/>
        </w:rPr>
        <w:t xml:space="preserve"> система (АПИС, СИЕЛА или др.). В случай че </w:t>
      </w:r>
      <w:proofErr w:type="spellStart"/>
      <w:r w:rsidRPr="004D7E57">
        <w:rPr>
          <w:rFonts w:eastAsia="Calibri" w:cs="Times New Roman"/>
          <w:kern w:val="0"/>
          <w:lang w:val="bg-BG" w:eastAsia="en-US" w:bidi="ar-SA"/>
        </w:rPr>
        <w:t>оферентът</w:t>
      </w:r>
      <w:proofErr w:type="spellEnd"/>
      <w:r w:rsidRPr="004D7E57">
        <w:rPr>
          <w:rFonts w:eastAsia="Calibri" w:cs="Times New Roman"/>
          <w:kern w:val="0"/>
          <w:lang w:val="bg-BG" w:eastAsia="en-US" w:bidi="ar-SA"/>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3D7D72D5" w14:textId="77777777" w:rsidR="004C3869" w:rsidRPr="004D7E57" w:rsidRDefault="004C386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със справка – декларация, подписана от законния представител на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Справката трябва да е придружена от Отчет за приходите и разходите за съответните приключили финансови години, в зависимост от датата, на която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е учреден или започнал дейността си. Ако отчетите за приходите и разходите са публично обявени, се извършва справка в съответния регистър.</w:t>
      </w:r>
    </w:p>
    <w:p w14:paraId="10AB2F72" w14:textId="77777777" w:rsidR="004C3869" w:rsidRPr="004D7E57" w:rsidRDefault="004C386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proofErr w:type="spellStart"/>
      <w:r w:rsidRPr="004D7E57">
        <w:rPr>
          <w:rFonts w:eastAsia="Calibri" w:cs="Times New Roman"/>
          <w:kern w:val="0"/>
          <w:lang w:val="bg-BG" w:eastAsia="en-US" w:bidi="ar-SA"/>
        </w:rPr>
        <w:t>Оферентите</w:t>
      </w:r>
      <w:proofErr w:type="spellEnd"/>
      <w:r w:rsidRPr="004D7E57">
        <w:rPr>
          <w:rFonts w:eastAsia="Calibri" w:cs="Times New Roman"/>
          <w:kern w:val="0"/>
          <w:lang w:val="bg-BG" w:eastAsia="en-US" w:bidi="ar-SA"/>
        </w:rPr>
        <w:t xml:space="preserve"> – 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1247E8A1" w14:textId="77777777" w:rsidR="004C3869" w:rsidRPr="004D7E57" w:rsidRDefault="004C386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Документите следва да са прикачени в ИСУН 2020.</w:t>
      </w:r>
    </w:p>
    <w:p w14:paraId="6BB4358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kern w:val="0"/>
          <w:sz w:val="20"/>
          <w:szCs w:val="20"/>
          <w:lang w:val="bg-BG" w:eastAsia="en-US" w:bidi="ar-SA"/>
        </w:rPr>
      </w:pPr>
      <w:r w:rsidRPr="004D7E57">
        <w:rPr>
          <w:rFonts w:eastAsia="Calibri" w:cs="Times New Roman"/>
          <w:i/>
          <w:kern w:val="0"/>
          <w:sz w:val="20"/>
          <w:szCs w:val="20"/>
          <w:lang w:val="bg-BG" w:eastAsia="en-US" w:bidi="ar-SA"/>
        </w:rPr>
        <w:t>(документите са задължителни за всеки разход от инвестицията в проектното предложение)</w:t>
      </w:r>
    </w:p>
    <w:p w14:paraId="7B75D84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4.</w:t>
      </w:r>
      <w:r w:rsidRPr="004D7E57">
        <w:rPr>
          <w:rFonts w:eastAsia="Calibri" w:cs="Times New Roman"/>
          <w:i/>
          <w:kern w:val="0"/>
          <w:sz w:val="20"/>
          <w:szCs w:val="20"/>
          <w:lang w:val="bg-BG" w:eastAsia="en-US" w:bidi="ar-SA"/>
        </w:rPr>
        <w:t xml:space="preserve"> </w:t>
      </w:r>
      <w:r w:rsidRPr="004D7E57">
        <w:rPr>
          <w:rFonts w:eastAsia="Calibri" w:cs="Times New Roman"/>
          <w:kern w:val="0"/>
          <w:lang w:val="bg-BG" w:eastAsia="en-US" w:bidi="ar-SA"/>
        </w:rPr>
        <w:t xml:space="preserve">Декларация, подписана от счетоводителя и лицето, представляващо по закон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във връзка с изискването за доказване на специфичен оборот от </w:t>
      </w:r>
      <w:proofErr w:type="spellStart"/>
      <w:r w:rsidRPr="004D7E57">
        <w:rPr>
          <w:rFonts w:eastAsia="Calibri" w:cs="Times New Roman"/>
          <w:kern w:val="0"/>
          <w:lang w:val="bg-BG" w:eastAsia="en-US" w:bidi="ar-SA"/>
        </w:rPr>
        <w:t>оферента</w:t>
      </w:r>
      <w:proofErr w:type="spellEnd"/>
      <w:r w:rsidRPr="004D7E57">
        <w:rPr>
          <w:rFonts w:eastAsia="Calibri" w:cs="Times New Roman"/>
          <w:kern w:val="0"/>
          <w:lang w:val="bg-BG" w:eastAsia="en-US" w:bidi="ar-SA"/>
        </w:rPr>
        <w:t xml:space="preserve">. </w:t>
      </w:r>
    </w:p>
    <w:p w14:paraId="72F7E99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i/>
          <w:iCs/>
          <w:kern w:val="0"/>
          <w:sz w:val="22"/>
          <w:szCs w:val="22"/>
          <w:lang w:val="bg-BG" w:eastAsia="en-US" w:bidi="ar-SA"/>
        </w:rPr>
        <w:tab/>
        <w:t>(документът е задължителен за всички проектни предложения)</w:t>
      </w:r>
    </w:p>
    <w:p w14:paraId="2BC9748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i/>
          <w:kern w:val="0"/>
          <w:sz w:val="20"/>
          <w:szCs w:val="20"/>
          <w:lang w:val="bg-BG" w:eastAsia="en-US" w:bidi="ar-SA"/>
        </w:rPr>
      </w:pPr>
      <w:r w:rsidRPr="004D7E57">
        <w:rPr>
          <w:rFonts w:eastAsia="Calibri" w:cs="Times New Roman"/>
          <w:kern w:val="0"/>
          <w:lang w:val="bg-BG" w:eastAsia="en-US" w:bidi="ar-SA"/>
        </w:rPr>
        <w:t xml:space="preserve">5. За всички предварителни разходи по т. 14.1.3.4, кандидатът, при условие, че не се явява възложител по ЗОП 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 прикачени в ИСУН 2020. </w:t>
      </w:r>
      <w:proofErr w:type="spellStart"/>
      <w:r w:rsidRPr="004D7E57">
        <w:rPr>
          <w:rFonts w:eastAsia="Calibri" w:cs="Times New Roman"/>
          <w:kern w:val="0"/>
          <w:lang w:val="bg-BG" w:eastAsia="en-US" w:bidi="ar-SA"/>
        </w:rPr>
        <w:t>Оферентите</w:t>
      </w:r>
      <w:proofErr w:type="spellEnd"/>
      <w:r w:rsidRPr="004D7E57">
        <w:rPr>
          <w:rFonts w:eastAsia="Calibri" w:cs="Times New Roman"/>
          <w:kern w:val="0"/>
          <w:lang w:val="bg-BG" w:eastAsia="en-US" w:bidi="ar-SA"/>
        </w:rPr>
        <w:t xml:space="preserve"> следва да отговарят к</w:t>
      </w:r>
      <w:r w:rsidR="00947861" w:rsidRPr="004D7E57">
        <w:rPr>
          <w:rFonts w:eastAsia="Calibri" w:cs="Times New Roman"/>
          <w:kern w:val="0"/>
          <w:lang w:val="bg-BG" w:eastAsia="en-US" w:bidi="ar-SA"/>
        </w:rPr>
        <w:t>у</w:t>
      </w:r>
      <w:r w:rsidRPr="004D7E57">
        <w:rPr>
          <w:rFonts w:eastAsia="Calibri" w:cs="Times New Roman"/>
          <w:kern w:val="0"/>
          <w:lang w:val="bg-BG" w:eastAsia="en-US" w:bidi="ar-SA"/>
        </w:rPr>
        <w:t>мулативно на посочените към тях изисквания при подаване на оферта за разходите по т. 14.1.3.4 от т. 14 „Допустими разходи“.</w:t>
      </w:r>
    </w:p>
    <w:p w14:paraId="6A87AF0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kern w:val="0"/>
          <w:sz w:val="20"/>
          <w:szCs w:val="20"/>
          <w:lang w:val="bg-BG" w:eastAsia="en-US" w:bidi="ar-SA"/>
        </w:rPr>
      </w:pPr>
      <w:r w:rsidRPr="004D7E57">
        <w:rPr>
          <w:rFonts w:eastAsia="Calibri" w:cs="Times New Roman"/>
          <w:i/>
          <w:kern w:val="0"/>
          <w:sz w:val="20"/>
          <w:szCs w:val="20"/>
          <w:lang w:val="bg-BG" w:eastAsia="en-US" w:bidi="ar-SA"/>
        </w:rPr>
        <w:tab/>
        <w:t xml:space="preserve">(документът е задължителен за всички проектни предложения, предвиждащи предварителни разходи по т. 14.1.3.4 </w:t>
      </w:r>
      <w:r w:rsidRPr="004D7E57">
        <w:rPr>
          <w:rFonts w:eastAsia="Calibri" w:cs="Times New Roman"/>
          <w:i/>
          <w:color w:val="FF0000"/>
          <w:kern w:val="0"/>
          <w:sz w:val="20"/>
          <w:szCs w:val="20"/>
          <w:lang w:val="bg-BG" w:eastAsia="en-US" w:bidi="ar-SA"/>
        </w:rPr>
        <w:t xml:space="preserve"> </w:t>
      </w:r>
      <w:r w:rsidRPr="004D7E57">
        <w:rPr>
          <w:rFonts w:eastAsia="Calibri" w:cs="Times New Roman"/>
          <w:i/>
          <w:kern w:val="0"/>
          <w:sz w:val="20"/>
          <w:szCs w:val="20"/>
          <w:lang w:val="bg-BG" w:eastAsia="en-US" w:bidi="ar-SA"/>
        </w:rPr>
        <w:t>от настоящите условия, представени от кандидати, които не са възложители по ЗОП)</w:t>
      </w:r>
    </w:p>
    <w:p w14:paraId="7251F5B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i/>
          <w:kern w:val="0"/>
          <w:sz w:val="20"/>
          <w:szCs w:val="20"/>
          <w:lang w:val="bg-BG" w:eastAsia="en-US" w:bidi="ar-SA"/>
        </w:rPr>
      </w:pPr>
      <w:r w:rsidRPr="004D7E57">
        <w:rPr>
          <w:rFonts w:eastAsia="Calibri" w:cs="Times New Roman"/>
          <w:kern w:val="0"/>
          <w:lang w:val="bg-BG" w:eastAsia="en-US" w:bidi="ar-SA"/>
        </w:rPr>
        <w:t xml:space="preserve">6. Документация за възложената обществена поръчка за изпълнение на дейностите по проекта, съгласно приложимите процедури по ЗОП. </w:t>
      </w:r>
    </w:p>
    <w:p w14:paraId="4D4CF98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kern w:val="0"/>
          <w:sz w:val="20"/>
          <w:szCs w:val="20"/>
          <w:lang w:val="bg-BG" w:eastAsia="en-US" w:bidi="ar-SA"/>
        </w:rPr>
      </w:pPr>
      <w:r w:rsidRPr="004D7E57">
        <w:rPr>
          <w:rFonts w:eastAsia="Calibri" w:cs="Times New Roman"/>
          <w:kern w:val="0"/>
          <w:lang w:val="bg-BG" w:eastAsia="en-US" w:bidi="ar-SA"/>
        </w:rPr>
        <w:tab/>
      </w:r>
      <w:r w:rsidRPr="004D7E57">
        <w:rPr>
          <w:rFonts w:eastAsia="Calibri" w:cs="Times New Roman"/>
          <w:i/>
          <w:kern w:val="0"/>
          <w:sz w:val="20"/>
          <w:szCs w:val="20"/>
          <w:lang w:val="bg-BG" w:eastAsia="en-US" w:bidi="ar-SA"/>
        </w:rPr>
        <w:t>(важи в случай, че проектът включва разходи по 14.1.3.4 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p>
    <w:p w14:paraId="1D0C7300" w14:textId="1189320B"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7. </w:t>
      </w:r>
      <w:r w:rsidR="00284383" w:rsidRPr="004D7E57">
        <w:rPr>
          <w:rFonts w:eastAsia="Calibri" w:cs="Times New Roman"/>
          <w:kern w:val="0"/>
          <w:lang w:val="bg-BG" w:eastAsia="en-US" w:bidi="ar-SA"/>
        </w:rPr>
        <w:t xml:space="preserve">Договор за закупуване на патент, полезен модел или </w:t>
      </w:r>
      <w:proofErr w:type="spellStart"/>
      <w:r w:rsidR="00284383" w:rsidRPr="004D7E57">
        <w:rPr>
          <w:rFonts w:eastAsia="Calibri" w:cs="Times New Roman"/>
          <w:kern w:val="0"/>
          <w:lang w:val="bg-BG" w:eastAsia="en-US" w:bidi="ar-SA"/>
        </w:rPr>
        <w:t>ноу-хау</w:t>
      </w:r>
      <w:proofErr w:type="spellEnd"/>
      <w:r w:rsidR="00284383" w:rsidRPr="004D7E57">
        <w:rPr>
          <w:rFonts w:eastAsia="Calibri" w:cs="Times New Roman"/>
          <w:kern w:val="0"/>
          <w:lang w:val="bg-BG" w:eastAsia="en-US" w:bidi="ar-SA"/>
        </w:rPr>
        <w:t xml:space="preserve">, регистриран в Патентното ведомство и </w:t>
      </w:r>
      <w:proofErr w:type="spellStart"/>
      <w:r w:rsidR="00284383" w:rsidRPr="004D7E57">
        <w:rPr>
          <w:rFonts w:eastAsia="Calibri" w:cs="Times New Roman"/>
          <w:kern w:val="0"/>
          <w:lang w:val="bg-BG" w:eastAsia="en-US" w:bidi="ar-SA"/>
        </w:rPr>
        <w:t>разходооправдателен</w:t>
      </w:r>
      <w:proofErr w:type="spellEnd"/>
      <w:r w:rsidR="00284383" w:rsidRPr="004D7E57">
        <w:rPr>
          <w:rFonts w:eastAsia="Calibri" w:cs="Times New Roman"/>
          <w:kern w:val="0"/>
          <w:lang w:val="bg-BG" w:eastAsia="en-US" w:bidi="ar-SA"/>
        </w:rPr>
        <w:t xml:space="preserve"> документ за този вид разход;</w:t>
      </w:r>
    </w:p>
    <w:p w14:paraId="01A49621" w14:textId="57518CC3"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kern w:val="0"/>
          <w:sz w:val="20"/>
          <w:szCs w:val="20"/>
          <w:lang w:val="bg-BG" w:eastAsia="en-US" w:bidi="ar-SA"/>
        </w:rPr>
      </w:pPr>
      <w:r w:rsidRPr="004D7E57">
        <w:rPr>
          <w:rFonts w:eastAsia="Calibri" w:cs="Times New Roman"/>
          <w:i/>
          <w:kern w:val="0"/>
          <w:sz w:val="20"/>
          <w:szCs w:val="20"/>
          <w:lang w:val="bg-BG" w:eastAsia="en-US" w:bidi="ar-SA"/>
        </w:rPr>
        <w:tab/>
        <w:t xml:space="preserve">(документът е задължителен за всички проектни предложения, предвиждащи разходи за закупуване на </w:t>
      </w:r>
      <w:r w:rsidR="00997086" w:rsidRPr="004D7E57">
        <w:rPr>
          <w:rFonts w:eastAsia="Calibri" w:cs="Times New Roman"/>
          <w:i/>
          <w:kern w:val="0"/>
          <w:sz w:val="20"/>
          <w:szCs w:val="20"/>
          <w:lang w:val="bg-BG" w:eastAsia="en-US" w:bidi="ar-SA"/>
        </w:rPr>
        <w:t xml:space="preserve">патент, полезен модел или </w:t>
      </w:r>
      <w:proofErr w:type="spellStart"/>
      <w:r w:rsidRPr="004D7E57">
        <w:rPr>
          <w:rFonts w:eastAsia="Calibri" w:cs="Times New Roman"/>
          <w:i/>
          <w:kern w:val="0"/>
          <w:sz w:val="20"/>
          <w:szCs w:val="20"/>
          <w:lang w:val="bg-BG" w:eastAsia="en-US" w:bidi="ar-SA"/>
        </w:rPr>
        <w:t>ноу-хау</w:t>
      </w:r>
      <w:proofErr w:type="spellEnd"/>
      <w:r w:rsidRPr="004D7E57">
        <w:rPr>
          <w:rFonts w:eastAsia="Calibri" w:cs="Times New Roman"/>
          <w:i/>
          <w:kern w:val="0"/>
          <w:sz w:val="20"/>
          <w:szCs w:val="20"/>
          <w:lang w:val="bg-BG" w:eastAsia="en-US" w:bidi="ar-SA"/>
        </w:rPr>
        <w:t>)</w:t>
      </w:r>
    </w:p>
    <w:p w14:paraId="49A0964E" w14:textId="10D787AC" w:rsidR="005F0B87" w:rsidRPr="004D7E57" w:rsidRDefault="005F0B87" w:rsidP="00997086">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color w:val="000000"/>
          <w:kern w:val="0"/>
          <w:lang w:val="bg-BG" w:eastAsia="en-US" w:bidi="ar-SA"/>
        </w:rPr>
      </w:pPr>
      <w:r w:rsidRPr="004D7E57">
        <w:rPr>
          <w:rFonts w:eastAsia="Calibri" w:cs="Times New Roman"/>
          <w:kern w:val="0"/>
          <w:lang w:val="bg-BG" w:eastAsia="en-US" w:bidi="ar-SA"/>
        </w:rPr>
        <w:t xml:space="preserve">8. </w:t>
      </w:r>
      <w:r w:rsidR="00284383" w:rsidRPr="004D7E57">
        <w:rPr>
          <w:rFonts w:eastAsia="Calibri" w:cs="Times New Roman"/>
          <w:kern w:val="0"/>
          <w:lang w:val="bg-BG" w:eastAsia="en-US" w:bidi="ar-SA"/>
        </w:rPr>
        <w:t xml:space="preserve">Документи за </w:t>
      </w:r>
      <w:proofErr w:type="spellStart"/>
      <w:r w:rsidR="00284383" w:rsidRPr="004D7E57">
        <w:rPr>
          <w:rFonts w:eastAsia="Calibri" w:cs="Times New Roman"/>
          <w:kern w:val="0"/>
          <w:lang w:val="bg-BG" w:eastAsia="en-US" w:bidi="ar-SA"/>
        </w:rPr>
        <w:t>ноу-хау</w:t>
      </w:r>
      <w:proofErr w:type="spellEnd"/>
      <w:r w:rsidR="00284383" w:rsidRPr="004D7E57">
        <w:rPr>
          <w:rFonts w:eastAsia="Calibri" w:cs="Times New Roman"/>
          <w:kern w:val="0"/>
          <w:lang w:val="bg-BG" w:eastAsia="en-US" w:bidi="ar-SA"/>
        </w:rPr>
        <w:t xml:space="preserve">, съдържащи оценка/доказателства за иновативния продукт/процес/ съоръжения и обосноваващи неговата иновативност. </w:t>
      </w:r>
    </w:p>
    <w:p w14:paraId="30B30DA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i/>
          <w:color w:val="000000"/>
          <w:kern w:val="0"/>
          <w:sz w:val="22"/>
          <w:lang w:val="bg-BG" w:eastAsia="en-US" w:bidi="ar-SA"/>
        </w:rPr>
      </w:pPr>
      <w:r w:rsidRPr="004D7E57">
        <w:rPr>
          <w:rFonts w:eastAsia="Calibri" w:cs="Times New Roman"/>
          <w:color w:val="000000"/>
          <w:kern w:val="0"/>
          <w:lang w:val="bg-BG" w:eastAsia="en-US" w:bidi="ar-SA"/>
        </w:rPr>
        <w:tab/>
      </w:r>
      <w:r w:rsidRPr="004D7E57">
        <w:rPr>
          <w:rFonts w:eastAsia="Calibri" w:cs="Times New Roman"/>
          <w:i/>
          <w:color w:val="000000"/>
          <w:kern w:val="0"/>
          <w:sz w:val="22"/>
          <w:lang w:val="bg-BG" w:eastAsia="en-US" w:bidi="ar-SA"/>
        </w:rPr>
        <w:t xml:space="preserve">(документът е задължителен при закупуване на патент, полезен модел или </w:t>
      </w:r>
      <w:proofErr w:type="spellStart"/>
      <w:r w:rsidRPr="004D7E57">
        <w:rPr>
          <w:rFonts w:eastAsia="Calibri" w:cs="Times New Roman"/>
          <w:i/>
          <w:color w:val="000000"/>
          <w:kern w:val="0"/>
          <w:sz w:val="22"/>
          <w:lang w:val="bg-BG" w:eastAsia="en-US" w:bidi="ar-SA"/>
        </w:rPr>
        <w:t>ноу-хау</w:t>
      </w:r>
      <w:proofErr w:type="spellEnd"/>
      <w:r w:rsidRPr="004D7E57">
        <w:rPr>
          <w:rFonts w:eastAsia="Calibri" w:cs="Times New Roman"/>
          <w:i/>
          <w:color w:val="000000"/>
          <w:kern w:val="0"/>
          <w:sz w:val="22"/>
          <w:lang w:val="bg-BG" w:eastAsia="en-US" w:bidi="ar-SA"/>
        </w:rPr>
        <w:t>)</w:t>
      </w:r>
    </w:p>
    <w:p w14:paraId="601F4E9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9. Решение на Общинския съвет за кандидатстване по настоящата процедура, от което е видно и че предложеното проектно предложение е в съответствие с плана за развитие на общината, прикачено в ИСУН 2020 </w:t>
      </w:r>
      <w:r w:rsidRPr="004D7E57">
        <w:rPr>
          <w:rFonts w:eastAsia="Calibri" w:cs="Times New Roman"/>
          <w:kern w:val="0"/>
          <w:sz w:val="22"/>
          <w:szCs w:val="22"/>
          <w:lang w:val="bg-BG" w:eastAsia="en-US" w:bidi="ar-SA"/>
        </w:rPr>
        <w:t>(</w:t>
      </w:r>
      <w:r w:rsidRPr="004D7E57">
        <w:rPr>
          <w:rFonts w:eastAsia="Calibri" w:cs="Times New Roman"/>
          <w:i/>
          <w:kern w:val="0"/>
          <w:sz w:val="22"/>
          <w:szCs w:val="22"/>
          <w:lang w:val="bg-BG" w:eastAsia="en-US" w:bidi="ar-SA"/>
        </w:rPr>
        <w:t>изисква се за кандидат: община Поморие</w:t>
      </w:r>
      <w:r w:rsidRPr="004D7E57">
        <w:rPr>
          <w:rFonts w:eastAsia="Calibri" w:cs="Times New Roman"/>
          <w:i/>
          <w:kern w:val="0"/>
          <w:lang w:val="bg-BG" w:eastAsia="en-US" w:bidi="ar-SA"/>
        </w:rPr>
        <w:t>)</w:t>
      </w:r>
      <w:r w:rsidRPr="004D7E57">
        <w:rPr>
          <w:rFonts w:eastAsia="Calibri" w:cs="Times New Roman"/>
          <w:kern w:val="0"/>
          <w:lang w:val="bg-BG" w:eastAsia="en-US" w:bidi="ar-SA"/>
        </w:rPr>
        <w:t>;</w:t>
      </w:r>
    </w:p>
    <w:p w14:paraId="2C16633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10. Решение на компетентния орган на юридическото лице с нестопанска цел за кандидатстване по настоящата процедура, прикачено в ИСУН 2020;</w:t>
      </w:r>
      <w:r w:rsidRPr="004D7E57">
        <w:rPr>
          <w:rFonts w:eastAsia="Calibri" w:cs="Times New Roman"/>
          <w:kern w:val="0"/>
          <w:lang w:val="bg-BG" w:eastAsia="en-US" w:bidi="ar-SA"/>
        </w:rPr>
        <w:tab/>
      </w:r>
    </w:p>
    <w:p w14:paraId="71E96B4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sz w:val="22"/>
          <w:szCs w:val="22"/>
          <w:lang w:val="bg-BG" w:eastAsia="en-US" w:bidi="ar-SA"/>
        </w:rPr>
      </w:pPr>
      <w:r w:rsidRPr="004D7E57">
        <w:rPr>
          <w:rFonts w:eastAsia="Calibri" w:cs="Times New Roman"/>
          <w:kern w:val="0"/>
          <w:lang w:val="bg-BG" w:eastAsia="en-US" w:bidi="ar-SA"/>
        </w:rPr>
        <w:tab/>
      </w:r>
      <w:r w:rsidRPr="004D7E57">
        <w:rPr>
          <w:rFonts w:eastAsia="Calibri" w:cs="Times New Roman"/>
          <w:kern w:val="0"/>
          <w:sz w:val="22"/>
          <w:szCs w:val="22"/>
          <w:lang w:val="bg-BG" w:eastAsia="en-US" w:bidi="ar-SA"/>
        </w:rPr>
        <w:t>(</w:t>
      </w:r>
      <w:r w:rsidRPr="004D7E57">
        <w:rPr>
          <w:rFonts w:eastAsia="Calibri" w:cs="Times New Roman"/>
          <w:i/>
          <w:kern w:val="0"/>
          <w:sz w:val="22"/>
          <w:szCs w:val="22"/>
          <w:lang w:val="bg-BG" w:eastAsia="en-US" w:bidi="ar-SA"/>
        </w:rPr>
        <w:t>изисква се за кандидати регистрирани по ЗЮЛНЦ и Закона за читалищата</w:t>
      </w:r>
      <w:r w:rsidRPr="004D7E57">
        <w:rPr>
          <w:rFonts w:eastAsia="Calibri" w:cs="Times New Roman"/>
          <w:kern w:val="0"/>
          <w:sz w:val="22"/>
          <w:szCs w:val="22"/>
          <w:lang w:val="bg-BG" w:eastAsia="en-US" w:bidi="ar-SA"/>
        </w:rPr>
        <w:t>)</w:t>
      </w:r>
    </w:p>
    <w:p w14:paraId="22C5806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11. Решение на Общинския съвет, че предложеното проектно предложение е в съответствие с плана за развитие на община Поморие - територията, на която то ще бъде изпълнено,</w:t>
      </w:r>
      <w:r w:rsidRPr="004D7E57">
        <w:rPr>
          <w:rFonts w:ascii="Calibri" w:eastAsia="Calibri" w:hAnsi="Calibri" w:cs="Calibri"/>
          <w:kern w:val="0"/>
          <w:lang w:val="en-US" w:eastAsia="en-US" w:bidi="ar-SA"/>
        </w:rPr>
        <w:t xml:space="preserve"> </w:t>
      </w:r>
      <w:r w:rsidRPr="004D7E57">
        <w:rPr>
          <w:rFonts w:eastAsia="Calibri" w:cs="Times New Roman"/>
          <w:kern w:val="0"/>
          <w:lang w:val="bg-BG" w:eastAsia="en-US" w:bidi="ar-SA"/>
        </w:rPr>
        <w:t xml:space="preserve">прикачено в ИСУН 2020 </w:t>
      </w:r>
    </w:p>
    <w:p w14:paraId="0DDAA6D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sz w:val="22"/>
          <w:szCs w:val="22"/>
          <w:lang w:val="bg-BG" w:eastAsia="en-US" w:bidi="ar-SA"/>
        </w:rPr>
      </w:pPr>
      <w:r w:rsidRPr="004D7E57">
        <w:rPr>
          <w:rFonts w:eastAsia="Calibri" w:cs="Times New Roman"/>
          <w:i/>
          <w:kern w:val="0"/>
          <w:lang w:val="bg-BG" w:eastAsia="en-US" w:bidi="ar-SA"/>
        </w:rPr>
        <w:tab/>
      </w:r>
      <w:r w:rsidRPr="004D7E57">
        <w:rPr>
          <w:rFonts w:eastAsia="Calibri" w:cs="Times New Roman"/>
          <w:i/>
          <w:kern w:val="0"/>
          <w:sz w:val="22"/>
          <w:szCs w:val="22"/>
          <w:lang w:val="bg-BG" w:eastAsia="en-US" w:bidi="ar-SA"/>
        </w:rPr>
        <w:t>(изисква се за кандидати регистрирани по ЗЮЛНЦ и Закона за читалищата)</w:t>
      </w:r>
      <w:r w:rsidRPr="004D7E57">
        <w:rPr>
          <w:rFonts w:ascii="Calibri" w:eastAsia="Calibri" w:hAnsi="Calibri" w:cs="Calibri"/>
          <w:kern w:val="0"/>
          <w:sz w:val="22"/>
          <w:szCs w:val="22"/>
          <w:lang w:val="en-US" w:eastAsia="en-US" w:bidi="ar-SA"/>
        </w:rPr>
        <w:t>;</w:t>
      </w:r>
    </w:p>
    <w:p w14:paraId="183F2FE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jc w:val="both"/>
        <w:rPr>
          <w:rFonts w:eastAsia="Calibri" w:cs="Times New Roman"/>
          <w:kern w:val="0"/>
          <w:lang w:val="bg-BG" w:eastAsia="en-US" w:bidi="ar-SA"/>
        </w:rPr>
      </w:pPr>
      <w:r w:rsidRPr="004D7E57">
        <w:rPr>
          <w:rFonts w:eastAsia="Calibri" w:cs="Times New Roman"/>
          <w:kern w:val="0"/>
          <w:lang w:val="bg-BG" w:eastAsia="en-US" w:bidi="ar-SA"/>
        </w:rPr>
        <w:t>12. Документи, удостоверяващи правото на собственост, правото на ползване и правото на строеж върху терена/и, сградата/</w:t>
      </w:r>
      <w:proofErr w:type="spellStart"/>
      <w:r w:rsidRPr="004D7E57">
        <w:rPr>
          <w:rFonts w:eastAsia="Calibri" w:cs="Times New Roman"/>
          <w:kern w:val="0"/>
          <w:lang w:val="bg-BG" w:eastAsia="en-US" w:bidi="ar-SA"/>
        </w:rPr>
        <w:t>ите</w:t>
      </w:r>
      <w:proofErr w:type="spellEnd"/>
      <w:r w:rsidRPr="004D7E57">
        <w:rPr>
          <w:rFonts w:eastAsia="Calibri" w:cs="Times New Roman"/>
          <w:kern w:val="0"/>
          <w:lang w:val="bg-BG" w:eastAsia="en-US" w:bidi="ar-SA"/>
        </w:rPr>
        <w:t xml:space="preserve"> или съоръжение/ята необходими за изпълнение на проекта:</w:t>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p>
    <w:p w14:paraId="4B1E0B7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jc w:val="both"/>
        <w:rPr>
          <w:rFonts w:eastAsia="Calibri" w:cs="Times New Roman"/>
          <w:kern w:val="0"/>
          <w:lang w:val="bg-BG" w:eastAsia="en-US" w:bidi="ar-SA"/>
        </w:rPr>
      </w:pPr>
      <w:r w:rsidRPr="004D7E57">
        <w:rPr>
          <w:rFonts w:eastAsia="Calibri" w:cs="Times New Roman"/>
          <w:kern w:val="0"/>
          <w:lang w:val="bg-BG" w:eastAsia="en-US" w:bidi="ar-SA"/>
        </w:rPr>
        <w:tab/>
        <w:t xml:space="preserve">a)  нотариален акт, </w:t>
      </w:r>
      <w:proofErr w:type="spellStart"/>
      <w:r w:rsidRPr="004D7E57">
        <w:rPr>
          <w:rFonts w:eastAsia="Calibri" w:cs="Times New Roman"/>
          <w:kern w:val="0"/>
          <w:lang w:val="bg-BG" w:eastAsia="en-US" w:bidi="ar-SA"/>
        </w:rPr>
        <w:t>акт</w:t>
      </w:r>
      <w:proofErr w:type="spellEnd"/>
      <w:r w:rsidRPr="004D7E57">
        <w:rPr>
          <w:rFonts w:eastAsia="Calibri" w:cs="Times New Roman"/>
          <w:kern w:val="0"/>
          <w:lang w:val="bg-BG" w:eastAsia="en-US" w:bidi="ar-SA"/>
        </w:rPr>
        <w:t xml:space="preserve"> за държавна или общинска собственост или друг равностоен документ (заверено копие);</w:t>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p>
    <w:p w14:paraId="5AAB67F7" w14:textId="3156C0A4" w:rsidR="008800D2"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jc w:val="both"/>
        <w:rPr>
          <w:rFonts w:eastAsia="Calibri" w:cs="Times New Roman"/>
          <w:kern w:val="0"/>
          <w:lang w:val="bg-BG" w:eastAsia="en-US" w:bidi="ar-SA"/>
        </w:rPr>
      </w:pPr>
      <w:r w:rsidRPr="004D7E57">
        <w:rPr>
          <w:rFonts w:eastAsia="Calibri" w:cs="Times New Roman"/>
          <w:kern w:val="0"/>
          <w:lang w:val="bg-BG" w:eastAsia="en-US" w:bidi="ar-SA"/>
        </w:rPr>
        <w:tab/>
        <w:t xml:space="preserve">б) актуална скица - извадка за имота от одобрена кадастрална карта или от действащ подробен </w:t>
      </w:r>
      <w:proofErr w:type="spellStart"/>
      <w:r w:rsidRPr="004D7E57">
        <w:rPr>
          <w:rFonts w:eastAsia="Calibri" w:cs="Times New Roman"/>
          <w:kern w:val="0"/>
          <w:lang w:val="bg-BG" w:eastAsia="en-US" w:bidi="ar-SA"/>
        </w:rPr>
        <w:t>устройствен</w:t>
      </w:r>
      <w:proofErr w:type="spellEnd"/>
      <w:r w:rsidRPr="004D7E57">
        <w:rPr>
          <w:rFonts w:eastAsia="Calibri" w:cs="Times New Roman"/>
          <w:kern w:val="0"/>
          <w:lang w:val="bg-BG" w:eastAsia="en-US" w:bidi="ar-SA"/>
        </w:rPr>
        <w:t xml:space="preserve"> план, с нанесени граници, пътни комуникации и сгради;</w:t>
      </w:r>
    </w:p>
    <w:p w14:paraId="7CC0595A" w14:textId="68292E50" w:rsidR="005F0B87" w:rsidRPr="004D7E57" w:rsidRDefault="005F0B87" w:rsidP="008800D2">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ind w:firstLine="709"/>
        <w:jc w:val="both"/>
        <w:rPr>
          <w:rFonts w:eastAsia="Calibri" w:cs="Times New Roman"/>
          <w:kern w:val="0"/>
          <w:lang w:val="bg-BG" w:eastAsia="en-US" w:bidi="ar-SA"/>
        </w:rPr>
      </w:pPr>
      <w:r w:rsidRPr="004D7E57">
        <w:rPr>
          <w:rFonts w:eastAsia="Calibri" w:cs="Times New Roman"/>
          <w:kern w:val="0"/>
          <w:lang w:val="bg-BG" w:eastAsia="en-US" w:bidi="ar-SA"/>
        </w:rPr>
        <w:t>в) за терен и/или сграда и/или съоръжение – учредено право на ползване или договор за наем, в случаите когато не е необходимо разрешение за строеж, съгласно ЗУТ (заверено копие), с оставащ срок към момента на кандидатстване не по-малък от 8 години;</w:t>
      </w:r>
      <w:r w:rsidRPr="004D7E57">
        <w:rPr>
          <w:rFonts w:eastAsia="Calibri" w:cs="Times New Roman"/>
          <w:kern w:val="0"/>
          <w:lang w:val="bg-BG" w:eastAsia="en-US" w:bidi="ar-SA"/>
        </w:rPr>
        <w:tab/>
      </w:r>
    </w:p>
    <w:p w14:paraId="7A30BDB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ab/>
        <w:t>г) за терен и/или сграда и/или съоръжение – учредено право на строеж, в случаите когато се изисква разрешение за строеж, съгласно ЗУТ (заверено копие);</w:t>
      </w:r>
    </w:p>
    <w:p w14:paraId="3AEBF92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iCs/>
          <w:kern w:val="0"/>
          <w:sz w:val="22"/>
          <w:szCs w:val="22"/>
          <w:lang w:val="bg-BG" w:eastAsia="en-US" w:bidi="ar-SA"/>
        </w:rPr>
      </w:pPr>
      <w:r w:rsidRPr="004D7E57">
        <w:rPr>
          <w:rFonts w:eastAsia="Calibri" w:cs="Times New Roman"/>
          <w:i/>
          <w:iCs/>
          <w:kern w:val="0"/>
          <w:sz w:val="22"/>
          <w:szCs w:val="22"/>
          <w:lang w:val="bg-BG" w:eastAsia="en-US" w:bidi="ar-SA"/>
        </w:rPr>
        <w:tab/>
        <w:t>(документът е задължителен за всички проектни предложения, включващи разходи за строително-монтажни работи)</w:t>
      </w:r>
    </w:p>
    <w:p w14:paraId="09C2A3B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13. Документ за собственост или договор за наем на сградите/помещенията, в които ще се монтират машините, съоръженията, оборудването - за инвестиции за закупуване и/или инсталиране на нови машини, оборудване и съоръжения.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0B0E723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iCs/>
          <w:kern w:val="0"/>
          <w:sz w:val="22"/>
          <w:szCs w:val="22"/>
          <w:lang w:val="bg-BG" w:eastAsia="en-US" w:bidi="ar-SA"/>
        </w:rPr>
      </w:pPr>
      <w:r w:rsidRPr="004D7E57">
        <w:rPr>
          <w:rFonts w:eastAsia="Calibri" w:cs="Times New Roman"/>
          <w:i/>
          <w:iCs/>
          <w:kern w:val="0"/>
          <w:sz w:val="22"/>
          <w:szCs w:val="22"/>
          <w:lang w:val="bg-BG" w:eastAsia="en-US" w:bidi="ar-SA"/>
        </w:rPr>
        <w:tab/>
        <w:t xml:space="preserve">(документът е задължителен за всички проектни предложения, които не включват строително-ремонтни дейности) </w:t>
      </w:r>
    </w:p>
    <w:p w14:paraId="443FF18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color w:val="000000"/>
          <w:kern w:val="0"/>
          <w:lang w:val="bg-BG" w:eastAsia="en-US" w:bidi="ar-SA"/>
        </w:rPr>
      </w:pPr>
      <w:r w:rsidRPr="004D7E57">
        <w:rPr>
          <w:rFonts w:eastAsia="Calibri" w:cs="Times New Roman"/>
          <w:kern w:val="0"/>
          <w:lang w:val="bg-BG" w:eastAsia="en-US" w:bidi="ar-SA"/>
        </w:rPr>
        <w:t>14.</w:t>
      </w:r>
      <w:r w:rsidRPr="004D7E57">
        <w:rPr>
          <w:rFonts w:eastAsia="Calibri" w:cs="Times New Roman"/>
          <w:color w:val="000000"/>
          <w:kern w:val="0"/>
          <w:lang w:val="bg-BG" w:eastAsia="en-US" w:bidi="ar-SA"/>
        </w:rPr>
        <w:t xml:space="preserve">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(един от двата документа се представя само когато съществува такова изискване съгласно Закона за опазване на околната среда). или документ, издаден от компетентния орган, с който се удостоверява, че инвестицията, обект на конкретното проектно предложение, не попада в обхвата на преценяване на необходимостта от извършване на оценка на въздействието върху околната среда. Документът следва да е прикачен в ИСУН 2020.</w:t>
      </w:r>
    </w:p>
    <w:p w14:paraId="6420E00A"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i/>
          <w:iCs/>
          <w:kern w:val="0"/>
          <w:sz w:val="22"/>
          <w:szCs w:val="22"/>
          <w:lang w:val="bg-BG" w:eastAsia="en-US" w:bidi="ar-SA"/>
        </w:rPr>
        <w:tab/>
        <w:t>(документът е задължителен за всички проектни предложения</w:t>
      </w:r>
      <w:r w:rsidRPr="004D7E57">
        <w:rPr>
          <w:rFonts w:eastAsia="Calibri" w:cs="Times New Roman"/>
          <w:kern w:val="0"/>
          <w:lang w:val="bg-BG" w:eastAsia="en-US" w:bidi="ar-SA"/>
        </w:rPr>
        <w:t>)</w:t>
      </w:r>
      <w:r w:rsidRPr="004D7E57">
        <w:rPr>
          <w:rFonts w:eastAsia="Calibri" w:cs="Times New Roman"/>
          <w:color w:val="000000"/>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r w:rsidRPr="004D7E57">
        <w:rPr>
          <w:rFonts w:eastAsia="Calibri" w:cs="Times New Roman"/>
          <w:kern w:val="0"/>
          <w:lang w:val="bg-BG" w:eastAsia="en-US" w:bidi="ar-SA"/>
        </w:rPr>
        <w:tab/>
      </w:r>
    </w:p>
    <w:p w14:paraId="5C3FDB5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15. Решение за съвместимостта на проекта с </w:t>
      </w:r>
      <w:r w:rsidR="00412FB2" w:rsidRPr="004D7E57">
        <w:rPr>
          <w:rFonts w:eastAsia="Calibri" w:cs="Times New Roman"/>
          <w:kern w:val="0"/>
          <w:lang w:val="bg-BG" w:eastAsia="en-US" w:bidi="ar-SA"/>
        </w:rPr>
        <w:t>предметите</w:t>
      </w:r>
      <w:r w:rsidRPr="004D7E57">
        <w:rPr>
          <w:rFonts w:eastAsia="Calibri" w:cs="Times New Roman"/>
          <w:kern w:val="0"/>
          <w:lang w:val="bg-BG" w:eastAsia="en-US" w:bidi="ar-SA"/>
        </w:rPr>
        <w:t xml:space="preserve">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w:t>
      </w:r>
      <w:proofErr w:type="spellStart"/>
      <w:r w:rsidRPr="004D7E57">
        <w:rPr>
          <w:rFonts w:eastAsia="Calibri" w:cs="Times New Roman"/>
          <w:kern w:val="0"/>
          <w:lang w:val="bg-BG" w:eastAsia="en-US" w:bidi="ar-SA"/>
        </w:rPr>
        <w:t>обн</w:t>
      </w:r>
      <w:proofErr w:type="spellEnd"/>
      <w:r w:rsidRPr="004D7E57">
        <w:rPr>
          <w:rFonts w:eastAsia="Calibri" w:cs="Times New Roman"/>
          <w:kern w:val="0"/>
          <w:lang w:val="bg-BG" w:eastAsia="en-US" w:bidi="ar-SA"/>
        </w:rPr>
        <w:t>., ДВ, бр. 73 от 2007) само за проекти, включващи инвестиции в местата по националната екологична мрежа НАТУРА 2000.  Документът следва да е прикачен в ИСУН 2020;</w:t>
      </w:r>
    </w:p>
    <w:p w14:paraId="18CE6E2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jc w:val="both"/>
        <w:rPr>
          <w:rFonts w:eastAsia="Calibri" w:cs="Times New Roman"/>
          <w:i/>
          <w:iCs/>
          <w:color w:val="FF0000"/>
          <w:kern w:val="0"/>
          <w:sz w:val="22"/>
          <w:szCs w:val="22"/>
          <w:lang w:val="bg-BG" w:eastAsia="en-US" w:bidi="ar-SA"/>
        </w:rPr>
      </w:pPr>
      <w:r w:rsidRPr="004D7E57">
        <w:rPr>
          <w:rFonts w:eastAsia="Calibri" w:cs="Times New Roman"/>
          <w:i/>
          <w:iCs/>
          <w:kern w:val="0"/>
          <w:sz w:val="22"/>
          <w:szCs w:val="22"/>
          <w:lang w:val="bg-BG" w:eastAsia="en-US" w:bidi="ar-SA"/>
        </w:rPr>
        <w:tab/>
        <w:t>(документът е задължителен за всички проектни предложения, включващи инвестиции в НАТУРА</w:t>
      </w:r>
      <w:r w:rsidRPr="004D7E57">
        <w:rPr>
          <w:rFonts w:eastAsia="Calibri" w:cs="Times New Roman"/>
          <w:i/>
          <w:iCs/>
          <w:kern w:val="0"/>
          <w:sz w:val="20"/>
          <w:szCs w:val="20"/>
          <w:lang w:val="bg-BG" w:eastAsia="en-US" w:bidi="ar-SA"/>
        </w:rPr>
        <w:t>).</w:t>
      </w:r>
    </w:p>
    <w:p w14:paraId="4265787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16. Одобрен инвестиционен проект,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w:t>
      </w:r>
      <w:proofErr w:type="spellStart"/>
      <w:r w:rsidRPr="004D7E57">
        <w:rPr>
          <w:rFonts w:eastAsia="Calibri" w:cs="Times New Roman"/>
          <w:kern w:val="0"/>
          <w:lang w:val="bg-BG" w:eastAsia="en-US" w:bidi="ar-SA"/>
        </w:rPr>
        <w:t>обн</w:t>
      </w:r>
      <w:proofErr w:type="spellEnd"/>
      <w:r w:rsidRPr="004D7E57">
        <w:rPr>
          <w:rFonts w:eastAsia="Calibri" w:cs="Times New Roman"/>
          <w:kern w:val="0"/>
          <w:lang w:val="bg-BG" w:eastAsia="en-US" w:bidi="ar-SA"/>
        </w:rPr>
        <w:t>., ДВ., бр. 51 от 2001 г.). Документите следва да са прикачени в ИСУН 2020.</w:t>
      </w:r>
      <w:r w:rsidRPr="004D7E57">
        <w:rPr>
          <w:rFonts w:eastAsia="Calibri" w:cs="Times New Roman"/>
          <w:i/>
          <w:iCs/>
          <w:kern w:val="0"/>
          <w:sz w:val="20"/>
          <w:szCs w:val="20"/>
          <w:lang w:val="bg-BG" w:eastAsia="en-US" w:bidi="ar-SA"/>
        </w:rPr>
        <w:tab/>
      </w:r>
    </w:p>
    <w:p w14:paraId="49CAFE9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jc w:val="both"/>
        <w:rPr>
          <w:rFonts w:eastAsia="Calibri" w:cs="Times New Roman"/>
          <w:i/>
          <w:iCs/>
          <w:kern w:val="0"/>
          <w:sz w:val="22"/>
          <w:szCs w:val="22"/>
          <w:lang w:val="bg-BG" w:eastAsia="en-US" w:bidi="ar-SA"/>
        </w:rPr>
      </w:pPr>
      <w:r w:rsidRPr="004D7E57">
        <w:rPr>
          <w:rFonts w:eastAsia="Calibri" w:cs="Times New Roman"/>
          <w:i/>
          <w:iCs/>
          <w:kern w:val="0"/>
          <w:sz w:val="20"/>
          <w:szCs w:val="20"/>
          <w:lang w:val="bg-BG" w:eastAsia="en-US" w:bidi="ar-SA"/>
        </w:rPr>
        <w:tab/>
      </w:r>
      <w:r w:rsidRPr="004D7E57">
        <w:rPr>
          <w:rFonts w:eastAsia="Calibri" w:cs="Times New Roman"/>
          <w:i/>
          <w:iCs/>
          <w:kern w:val="0"/>
          <w:sz w:val="22"/>
          <w:szCs w:val="22"/>
          <w:lang w:val="bg-BG" w:eastAsia="en-US" w:bidi="ar-SA"/>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0B96AC4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17.</w:t>
      </w:r>
      <w:r w:rsidRPr="004D7E57">
        <w:rPr>
          <w:rFonts w:eastAsia="Calibri" w:cs="Times New Roman"/>
          <w:i/>
          <w:iCs/>
          <w:kern w:val="0"/>
          <w:sz w:val="20"/>
          <w:szCs w:val="20"/>
          <w:lang w:val="bg-BG" w:eastAsia="en-US" w:bidi="ar-SA"/>
        </w:rPr>
        <w:t xml:space="preserve"> </w:t>
      </w:r>
      <w:r w:rsidRPr="004D7E57">
        <w:rPr>
          <w:rFonts w:eastAsia="Calibri" w:cs="Times New Roman"/>
          <w:kern w:val="0"/>
          <w:lang w:val="bg-BG" w:eastAsia="en-US" w:bidi="ar-SA"/>
        </w:rPr>
        <w:t>Подробни количествени сметки, заверени от правоспособно лице. Документът следва да прикачен в ИСУН 2020.</w:t>
      </w:r>
    </w:p>
    <w:p w14:paraId="2E5BA7B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i/>
          <w:iCs/>
          <w:kern w:val="0"/>
          <w:sz w:val="22"/>
          <w:szCs w:val="22"/>
          <w:lang w:val="bg-BG" w:eastAsia="en-US" w:bidi="ar-SA"/>
        </w:rPr>
      </w:pPr>
      <w:r w:rsidRPr="004D7E57">
        <w:rPr>
          <w:rFonts w:eastAsia="Calibri" w:cs="Times New Roman"/>
          <w:i/>
          <w:iCs/>
          <w:kern w:val="0"/>
          <w:sz w:val="20"/>
          <w:szCs w:val="20"/>
          <w:lang w:val="bg-BG" w:eastAsia="en-US" w:bidi="ar-SA"/>
        </w:rPr>
        <w:tab/>
      </w:r>
      <w:r w:rsidRPr="004D7E57">
        <w:rPr>
          <w:rFonts w:eastAsia="Calibri" w:cs="Times New Roman"/>
          <w:i/>
          <w:iCs/>
          <w:kern w:val="0"/>
          <w:sz w:val="22"/>
          <w:szCs w:val="22"/>
          <w:lang w:val="bg-BG" w:eastAsia="en-US" w:bidi="ar-SA"/>
        </w:rPr>
        <w:t>(документът е задължителен за всички проектни предложения, включващи разходи за строително-монтажни работи)</w:t>
      </w:r>
    </w:p>
    <w:p w14:paraId="0D3EBAE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18.</w:t>
      </w:r>
      <w:r w:rsidRPr="004D7E57">
        <w:rPr>
          <w:rFonts w:eastAsia="Calibri" w:cs="Times New Roman"/>
          <w:i/>
          <w:iCs/>
          <w:kern w:val="0"/>
          <w:sz w:val="20"/>
          <w:szCs w:val="20"/>
          <w:lang w:val="bg-BG" w:eastAsia="en-US" w:bidi="ar-SA"/>
        </w:rPr>
        <w:t xml:space="preserve"> </w:t>
      </w:r>
      <w:r w:rsidRPr="004D7E57">
        <w:rPr>
          <w:rFonts w:eastAsia="Calibri" w:cs="Times New Roman"/>
          <w:kern w:val="0"/>
          <w:lang w:val="bg-BG" w:eastAsia="en-US" w:bidi="ar-SA"/>
        </w:rPr>
        <w:t>Влязло в сила разрешение за строеж, издадено от  компетентния орган или становище от компетентния орган,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3A940C9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i/>
          <w:iCs/>
          <w:kern w:val="0"/>
          <w:sz w:val="22"/>
          <w:szCs w:val="22"/>
          <w:lang w:val="bg-BG" w:eastAsia="en-US" w:bidi="ar-SA"/>
        </w:rPr>
      </w:pPr>
      <w:r w:rsidRPr="004D7E57">
        <w:rPr>
          <w:rFonts w:eastAsia="Calibri" w:cs="Times New Roman"/>
          <w:i/>
          <w:iCs/>
          <w:kern w:val="0"/>
          <w:sz w:val="20"/>
          <w:szCs w:val="20"/>
          <w:lang w:val="bg-BG" w:eastAsia="en-US" w:bidi="ar-SA"/>
        </w:rPr>
        <w:tab/>
      </w:r>
      <w:r w:rsidRPr="004D7E57">
        <w:rPr>
          <w:rFonts w:eastAsia="Calibri" w:cs="Times New Roman"/>
          <w:i/>
          <w:iCs/>
          <w:kern w:val="0"/>
          <w:sz w:val="22"/>
          <w:szCs w:val="22"/>
          <w:lang w:val="bg-BG" w:eastAsia="en-US" w:bidi="ar-SA"/>
        </w:rPr>
        <w:t>(документът е задължителен за всички проектни предложения, включващи разходи за строително-монтажни работи)</w:t>
      </w:r>
    </w:p>
    <w:p w14:paraId="5CB33E2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19.</w:t>
      </w:r>
      <w:r w:rsidRPr="004D7E57">
        <w:rPr>
          <w:rFonts w:eastAsia="Calibri" w:cs="Times New Roman"/>
          <w:i/>
          <w:iCs/>
          <w:kern w:val="0"/>
          <w:sz w:val="20"/>
          <w:szCs w:val="20"/>
          <w:lang w:val="bg-BG" w:eastAsia="en-US" w:bidi="ar-SA"/>
        </w:rPr>
        <w:t xml:space="preserve"> </w:t>
      </w:r>
      <w:r w:rsidRPr="004D7E57">
        <w:rPr>
          <w:rFonts w:eastAsia="Calibri" w:cs="Times New Roman"/>
          <w:kern w:val="0"/>
          <w:lang w:val="bg-BG" w:eastAsia="en-US" w:bidi="ar-SA"/>
        </w:rPr>
        <w:t xml:space="preserve">Разрешение за поставяне на съоръжението, издаден от компетентен орган, в случаите, в които се кандидатства за изграждане на сгради, съоръжения и помещения състоящи се от </w:t>
      </w:r>
      <w:proofErr w:type="spellStart"/>
      <w:r w:rsidRPr="004D7E57">
        <w:rPr>
          <w:rFonts w:eastAsia="Calibri" w:cs="Times New Roman"/>
          <w:kern w:val="0"/>
          <w:lang w:val="bg-BG" w:eastAsia="en-US" w:bidi="ar-SA"/>
        </w:rPr>
        <w:t>преместваеми</w:t>
      </w:r>
      <w:proofErr w:type="spellEnd"/>
      <w:r w:rsidRPr="004D7E57">
        <w:rPr>
          <w:rFonts w:eastAsia="Calibri" w:cs="Times New Roman"/>
          <w:kern w:val="0"/>
          <w:lang w:val="bg-BG" w:eastAsia="en-US" w:bidi="ar-SA"/>
        </w:rPr>
        <w:t xml:space="preserve"> обекти,</w:t>
      </w:r>
      <w:r w:rsidRPr="004D7E57">
        <w:rPr>
          <w:rFonts w:eastAsia="Calibri" w:cs="Times New Roman"/>
          <w:kern w:val="0"/>
          <w:sz w:val="22"/>
          <w:szCs w:val="22"/>
          <w:lang w:val="bg-BG" w:eastAsia="en-US" w:bidi="ar-SA"/>
        </w:rPr>
        <w:t xml:space="preserve"> </w:t>
      </w:r>
      <w:r w:rsidRPr="004D7E57">
        <w:rPr>
          <w:rFonts w:eastAsia="Calibri" w:cs="Times New Roman"/>
          <w:kern w:val="0"/>
          <w:lang w:val="bg-BG" w:eastAsia="en-US" w:bidi="ar-SA"/>
        </w:rPr>
        <w:t>прикачено в ИСУН 2020.</w:t>
      </w:r>
    </w:p>
    <w:p w14:paraId="6363C3A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iCs/>
          <w:kern w:val="0"/>
          <w:sz w:val="22"/>
          <w:szCs w:val="22"/>
          <w:lang w:val="bg-BG" w:eastAsia="en-US" w:bidi="ar-SA"/>
        </w:rPr>
      </w:pPr>
      <w:r w:rsidRPr="004D7E57">
        <w:rPr>
          <w:rFonts w:eastAsia="Calibri" w:cs="Times New Roman"/>
          <w:i/>
          <w:iCs/>
          <w:kern w:val="0"/>
          <w:sz w:val="20"/>
          <w:szCs w:val="20"/>
          <w:lang w:val="bg-BG" w:eastAsia="en-US" w:bidi="ar-SA"/>
        </w:rPr>
        <w:t xml:space="preserve"> </w:t>
      </w:r>
      <w:r w:rsidRPr="004D7E57">
        <w:rPr>
          <w:rFonts w:eastAsia="Calibri" w:cs="Times New Roman"/>
          <w:i/>
          <w:iCs/>
          <w:kern w:val="0"/>
          <w:sz w:val="20"/>
          <w:szCs w:val="20"/>
          <w:lang w:val="bg-BG" w:eastAsia="en-US" w:bidi="ar-SA"/>
        </w:rPr>
        <w:tab/>
      </w:r>
      <w:r w:rsidRPr="004D7E57">
        <w:rPr>
          <w:rFonts w:eastAsia="Calibri" w:cs="Times New Roman"/>
          <w:i/>
          <w:iCs/>
          <w:kern w:val="0"/>
          <w:sz w:val="22"/>
          <w:szCs w:val="22"/>
          <w:lang w:val="bg-BG" w:eastAsia="en-US" w:bidi="ar-SA"/>
        </w:rPr>
        <w:t xml:space="preserve">(документът е задължителен за всички проектни предложения, включващи разходи за </w:t>
      </w:r>
      <w:proofErr w:type="spellStart"/>
      <w:r w:rsidRPr="004D7E57">
        <w:rPr>
          <w:rFonts w:eastAsia="Calibri" w:cs="Times New Roman"/>
          <w:i/>
          <w:iCs/>
          <w:kern w:val="0"/>
          <w:sz w:val="22"/>
          <w:szCs w:val="22"/>
          <w:lang w:val="bg-BG" w:eastAsia="en-US" w:bidi="ar-SA"/>
        </w:rPr>
        <w:t>преместваеми</w:t>
      </w:r>
      <w:proofErr w:type="spellEnd"/>
      <w:r w:rsidRPr="004D7E57">
        <w:rPr>
          <w:rFonts w:eastAsia="Calibri" w:cs="Times New Roman"/>
          <w:i/>
          <w:iCs/>
          <w:kern w:val="0"/>
          <w:sz w:val="22"/>
          <w:szCs w:val="22"/>
          <w:lang w:val="bg-BG" w:eastAsia="en-US" w:bidi="ar-SA"/>
        </w:rPr>
        <w:t xml:space="preserve"> обекти, в останалите случаи е неприложим)</w:t>
      </w:r>
    </w:p>
    <w:p w14:paraId="05555F3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20. Счетоводна справка и/или инвентарна книга за дълготрайните материални активи (които имат връзка с обекта на инвестицията) към датата на подаване на Формуляра за кандидатстване, с разбивка по активи, дата на придобиване и покупна цена. Документът следва да е прикачен в ИСУН 2020.</w:t>
      </w:r>
    </w:p>
    <w:p w14:paraId="3733A03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jc w:val="both"/>
        <w:rPr>
          <w:rFonts w:eastAsia="Calibri" w:cs="Times New Roman"/>
          <w:i/>
          <w:iCs/>
          <w:kern w:val="0"/>
          <w:sz w:val="22"/>
          <w:szCs w:val="22"/>
          <w:lang w:val="bg-BG" w:eastAsia="en-US" w:bidi="ar-SA"/>
        </w:rPr>
      </w:pPr>
      <w:r w:rsidRPr="004D7E57">
        <w:rPr>
          <w:rFonts w:eastAsia="Calibri" w:cs="Times New Roman"/>
          <w:kern w:val="0"/>
          <w:lang w:val="bg-BG" w:eastAsia="en-US" w:bidi="ar-SA"/>
        </w:rPr>
        <w:tab/>
      </w:r>
      <w:r w:rsidRPr="004D7E57">
        <w:rPr>
          <w:rFonts w:eastAsia="Calibri" w:cs="Times New Roman"/>
          <w:i/>
          <w:iCs/>
          <w:kern w:val="0"/>
          <w:sz w:val="22"/>
          <w:szCs w:val="22"/>
          <w:lang w:val="bg-BG" w:eastAsia="en-US" w:bidi="ar-SA"/>
        </w:rPr>
        <w:t>(документът е задължителен за всички проектни предложения)</w:t>
      </w:r>
    </w:p>
    <w:p w14:paraId="529758B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21. Отчет за заетите лица за последната приключила година, считано от датата на кандидатстване. Когато кандидатът е </w:t>
      </w:r>
      <w:proofErr w:type="spellStart"/>
      <w:r w:rsidRPr="004D7E57">
        <w:rPr>
          <w:rFonts w:eastAsia="Calibri" w:cs="Times New Roman"/>
          <w:kern w:val="0"/>
          <w:lang w:val="bg-BG" w:eastAsia="en-US" w:bidi="ar-SA"/>
        </w:rPr>
        <w:t>новорегистриран</w:t>
      </w:r>
      <w:proofErr w:type="spellEnd"/>
      <w:r w:rsidRPr="004D7E57">
        <w:rPr>
          <w:rFonts w:eastAsia="Calibri" w:cs="Times New Roman"/>
          <w:kern w:val="0"/>
          <w:lang w:val="bg-BG" w:eastAsia="en-US" w:bidi="ar-SA"/>
        </w:rPr>
        <w:t>/новосъздаден се представят документи за периода от регистрацията на кандидата до момента на кандидатстване - прикачен в ИСУН 2020. Посоченият документ е част от Годишния отчет за дейността на кандидата.</w:t>
      </w:r>
    </w:p>
    <w:p w14:paraId="1334524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i/>
          <w:iCs/>
          <w:color w:val="000000"/>
          <w:kern w:val="0"/>
          <w:sz w:val="22"/>
          <w:szCs w:val="22"/>
          <w:lang w:val="bg-BG" w:eastAsia="en-US" w:bidi="ar-SA"/>
        </w:rPr>
      </w:pPr>
      <w:r w:rsidRPr="004D7E57">
        <w:rPr>
          <w:rFonts w:eastAsia="Calibri" w:cs="Times New Roman"/>
          <w:i/>
          <w:iCs/>
          <w:color w:val="000000"/>
          <w:kern w:val="0"/>
          <w:sz w:val="20"/>
          <w:szCs w:val="20"/>
          <w:lang w:val="bg-BG" w:eastAsia="en-US" w:bidi="ar-SA"/>
        </w:rPr>
        <w:tab/>
      </w:r>
      <w:r w:rsidRPr="004D7E57">
        <w:rPr>
          <w:rFonts w:eastAsia="Calibri" w:cs="Times New Roman"/>
          <w:i/>
          <w:iCs/>
          <w:color w:val="000000"/>
          <w:kern w:val="0"/>
          <w:sz w:val="22"/>
          <w:szCs w:val="22"/>
          <w:lang w:val="bg-BG" w:eastAsia="en-US" w:bidi="ar-SA"/>
        </w:rPr>
        <w:t>(документът е задължителен за всички проектни предложения)</w:t>
      </w:r>
    </w:p>
    <w:p w14:paraId="5945652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22. 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w:t>
      </w:r>
      <w:r w:rsidRPr="004D7E57">
        <w:rPr>
          <w:rFonts w:eastAsia="Calibri" w:cs="Times New Roman"/>
          <w:kern w:val="0"/>
          <w:sz w:val="22"/>
          <w:szCs w:val="22"/>
          <w:lang w:val="bg-BG" w:eastAsia="en-US" w:bidi="ar-SA"/>
        </w:rPr>
        <w:t xml:space="preserve"> </w:t>
      </w:r>
      <w:r w:rsidRPr="004D7E57">
        <w:rPr>
          <w:rFonts w:eastAsia="Calibri" w:cs="Times New Roman"/>
          <w:kern w:val="0"/>
          <w:lang w:val="bg-BG" w:eastAsia="en-US" w:bidi="ar-SA"/>
        </w:rPr>
        <w:t>прикачен в ИСУН 2020.</w:t>
      </w:r>
      <w:r w:rsidRPr="004D7E57">
        <w:rPr>
          <w:rFonts w:eastAsia="Calibri" w:cs="Times New Roman"/>
          <w:kern w:val="0"/>
          <w:lang w:val="bg-BG" w:eastAsia="en-US" w:bidi="ar-SA"/>
        </w:rPr>
        <w:tab/>
      </w:r>
    </w:p>
    <w:p w14:paraId="5646709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line="276" w:lineRule="auto"/>
        <w:jc w:val="both"/>
        <w:rPr>
          <w:rFonts w:eastAsia="Calibri" w:cs="Times New Roman"/>
          <w:i/>
          <w:iCs/>
          <w:color w:val="000000"/>
          <w:kern w:val="0"/>
          <w:sz w:val="22"/>
          <w:szCs w:val="22"/>
          <w:lang w:val="en-US" w:eastAsia="en-US" w:bidi="ar-SA"/>
        </w:rPr>
      </w:pPr>
      <w:r w:rsidRPr="004D7E57">
        <w:rPr>
          <w:rFonts w:eastAsia="Calibri" w:cs="Times New Roman"/>
          <w:kern w:val="0"/>
          <w:lang w:val="bg-BG" w:eastAsia="en-US" w:bidi="ar-SA"/>
        </w:rPr>
        <w:tab/>
      </w:r>
      <w:r w:rsidRPr="004D7E57">
        <w:rPr>
          <w:rFonts w:eastAsia="Calibri" w:cs="Times New Roman"/>
          <w:i/>
          <w:iCs/>
          <w:color w:val="000000"/>
          <w:kern w:val="0"/>
          <w:sz w:val="22"/>
          <w:szCs w:val="22"/>
          <w:lang w:val="bg-BG" w:eastAsia="en-US" w:bidi="ar-SA"/>
        </w:rPr>
        <w:t>(документът се представя в случаите</w:t>
      </w:r>
      <w:r w:rsidRPr="004D7E57">
        <w:rPr>
          <w:rFonts w:ascii="Calibri" w:eastAsia="Calibri" w:hAnsi="Calibri" w:cs="Calibri"/>
          <w:kern w:val="0"/>
          <w:sz w:val="22"/>
          <w:szCs w:val="22"/>
          <w:lang w:val="bg-BG" w:eastAsia="en-US" w:bidi="ar-SA"/>
        </w:rPr>
        <w:t xml:space="preserve"> </w:t>
      </w:r>
      <w:r w:rsidRPr="004D7E57">
        <w:rPr>
          <w:rFonts w:eastAsia="Calibri" w:cs="Times New Roman"/>
          <w:i/>
          <w:iCs/>
          <w:color w:val="000000"/>
          <w:kern w:val="0"/>
          <w:sz w:val="22"/>
          <w:szCs w:val="22"/>
          <w:lang w:val="bg-BG" w:eastAsia="en-US" w:bidi="ar-SA"/>
        </w:rPr>
        <w:t>на закупуване на активи чрез финансов лизинг)</w:t>
      </w:r>
    </w:p>
    <w:p w14:paraId="67595DF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jc w:val="both"/>
        <w:rPr>
          <w:rFonts w:eastAsia="Calibri" w:cs="Times New Roman"/>
          <w:kern w:val="0"/>
          <w:lang w:val="en-US" w:eastAsia="en-US" w:bidi="ar-SA"/>
        </w:rPr>
      </w:pPr>
    </w:p>
    <w:p w14:paraId="6A77A1A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23.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p>
    <w:p w14:paraId="0A816F58" w14:textId="77777777" w:rsidR="0010441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sz w:val="22"/>
          <w:szCs w:val="22"/>
          <w:lang w:val="bg-BG" w:eastAsia="en-US" w:bidi="ar-SA"/>
        </w:rPr>
      </w:pPr>
      <w:r w:rsidRPr="004D7E57">
        <w:rPr>
          <w:rFonts w:eastAsia="Calibri" w:cs="Times New Roman"/>
          <w:kern w:val="0"/>
          <w:lang w:val="bg-BG" w:eastAsia="en-US" w:bidi="ar-SA"/>
        </w:rPr>
        <w:tab/>
      </w:r>
      <w:r w:rsidRPr="004D7E57">
        <w:rPr>
          <w:rFonts w:eastAsia="Calibri" w:cs="Times New Roman"/>
          <w:i/>
          <w:kern w:val="0"/>
          <w:sz w:val="22"/>
          <w:szCs w:val="22"/>
          <w:lang w:val="bg-BG" w:eastAsia="en-US" w:bidi="ar-SA"/>
        </w:rPr>
        <w:t xml:space="preserve"> (документът е задължителен за всички проектни предложения, предвиждащи предварителни разходи по т. 14.1.3.4</w:t>
      </w:r>
      <w:r w:rsidRPr="004D7E57">
        <w:rPr>
          <w:rFonts w:eastAsia="Calibri" w:cs="Times New Roman"/>
          <w:i/>
          <w:color w:val="FF0000"/>
          <w:kern w:val="0"/>
          <w:sz w:val="22"/>
          <w:szCs w:val="22"/>
          <w:lang w:val="bg-BG" w:eastAsia="en-US" w:bidi="ar-SA"/>
        </w:rPr>
        <w:t xml:space="preserve"> </w:t>
      </w:r>
      <w:r w:rsidRPr="004D7E57">
        <w:rPr>
          <w:rFonts w:eastAsia="Calibri" w:cs="Times New Roman"/>
          <w:i/>
          <w:kern w:val="0"/>
          <w:sz w:val="22"/>
          <w:szCs w:val="22"/>
          <w:lang w:val="bg-BG" w:eastAsia="en-US" w:bidi="ar-SA"/>
        </w:rPr>
        <w:t>от настоящите условия)</w:t>
      </w:r>
    </w:p>
    <w:p w14:paraId="2299371F" w14:textId="52B68D7F"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autoSpaceDE w:val="0"/>
        <w:autoSpaceDN w:val="0"/>
        <w:adjustRightInd w:val="0"/>
        <w:spacing w:after="160" w:line="276" w:lineRule="auto"/>
        <w:jc w:val="both"/>
        <w:rPr>
          <w:rFonts w:eastAsia="Calibri" w:cs="Times New Roman"/>
          <w:kern w:val="0"/>
          <w:sz w:val="22"/>
          <w:szCs w:val="22"/>
          <w:lang w:val="bg-BG" w:eastAsia="en-US" w:bidi="ar-SA"/>
        </w:rPr>
      </w:pPr>
      <w:r w:rsidRPr="004D7E57">
        <w:rPr>
          <w:rFonts w:eastAsia="Calibri" w:cs="Times New Roman"/>
          <w:kern w:val="0"/>
          <w:sz w:val="22"/>
          <w:szCs w:val="22"/>
          <w:lang w:val="bg-BG" w:eastAsia="en-US" w:bidi="ar-SA"/>
        </w:rPr>
        <w:tab/>
      </w:r>
      <w:r w:rsidRPr="004D7E57">
        <w:rPr>
          <w:rFonts w:eastAsia="Calibri" w:cs="Times New Roman"/>
          <w:kern w:val="0"/>
          <w:sz w:val="22"/>
          <w:szCs w:val="22"/>
          <w:lang w:val="bg-BG" w:eastAsia="en-US" w:bidi="ar-SA"/>
        </w:rPr>
        <w:tab/>
      </w:r>
      <w:r w:rsidRPr="004D7E57">
        <w:rPr>
          <w:rFonts w:eastAsia="Calibri" w:cs="Times New Roman"/>
          <w:kern w:val="0"/>
          <w:sz w:val="22"/>
          <w:szCs w:val="22"/>
          <w:lang w:val="bg-BG" w:eastAsia="en-US" w:bidi="ar-SA"/>
        </w:rPr>
        <w:tab/>
      </w:r>
    </w:p>
    <w:p w14:paraId="6AE463EB" w14:textId="3BB14419"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24. Декларация № 2, че кандидатът е запознат с условията за кандидатстване – попълнена по образец, подписана с КЕП  и  прикачена в ИСУН 2020.</w:t>
      </w:r>
    </w:p>
    <w:p w14:paraId="56DA2F6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i/>
          <w:kern w:val="0"/>
          <w:sz w:val="20"/>
          <w:szCs w:val="20"/>
          <w:lang w:val="bg-BG" w:eastAsia="en-US" w:bidi="ar-SA"/>
        </w:rPr>
        <w:tab/>
      </w:r>
      <w:r w:rsidRPr="004D7E57">
        <w:rPr>
          <w:rFonts w:eastAsia="Calibri" w:cs="Times New Roman"/>
          <w:i/>
          <w:kern w:val="0"/>
          <w:sz w:val="22"/>
          <w:szCs w:val="22"/>
          <w:lang w:val="bg-BG" w:eastAsia="en-US" w:bidi="ar-SA"/>
        </w:rPr>
        <w:t>(документът е задължителен за всички кандидати)</w:t>
      </w:r>
    </w:p>
    <w:p w14:paraId="0B592DCE" w14:textId="405F32A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25. Декларация № 3 по чл. 25, ал. 2 от Закона за управление на средствата от европейските структурни и инвестиционни фондове </w:t>
      </w:r>
      <w:r w:rsidRPr="004D7E57">
        <w:rPr>
          <w:rFonts w:eastAsia="Calibri" w:cs="Times New Roman"/>
          <w:kern w:val="0"/>
          <w:sz w:val="22"/>
          <w:lang w:val="bg-BG" w:eastAsia="en-US" w:bidi="ar-SA"/>
        </w:rPr>
        <w:t>и чл. 7 от ПМС № 162/2016 г.</w:t>
      </w:r>
      <w:r w:rsidRPr="004D7E57">
        <w:rPr>
          <w:rFonts w:eastAsia="Calibri" w:cs="Times New Roman"/>
          <w:b/>
          <w:kern w:val="0"/>
          <w:sz w:val="22"/>
          <w:lang w:val="bg-BG" w:eastAsia="en-US" w:bidi="ar-SA"/>
        </w:rPr>
        <w:t xml:space="preserve"> </w:t>
      </w:r>
      <w:r w:rsidRPr="004D7E57">
        <w:rPr>
          <w:rFonts w:eastAsia="Calibri" w:cs="Times New Roman"/>
          <w:kern w:val="0"/>
          <w:lang w:val="bg-BG" w:eastAsia="en-US" w:bidi="ar-SA"/>
        </w:rPr>
        <w:t>– попълнена по образец и  прикачена в ИСУН 2020. Декларацията се п</w:t>
      </w:r>
      <w:r w:rsidRPr="004D7E57">
        <w:rPr>
          <w:rFonts w:eastAsia="Calibri" w:cs="Calibri"/>
          <w:kern w:val="0"/>
          <w:lang w:val="bg-BG" w:eastAsia="en-US" w:bidi="ar-SA"/>
        </w:rPr>
        <w:t>опълва и се подписва с КЕП от всички лица с право да представляват кандидата (независимо от това дали заедно и/или поотделно, и/или по друг начин).</w:t>
      </w:r>
      <w:r w:rsidRPr="004D7E57">
        <w:rPr>
          <w:rFonts w:eastAsia="Calibri" w:cs="Times New Roman"/>
          <w:kern w:val="0"/>
          <w:lang w:val="bg-BG" w:eastAsia="en-US" w:bidi="ar-SA"/>
        </w:rPr>
        <w:t xml:space="preserve"> Декларацията е задължителен документ на етап кандидатстване, преди подписване на АДБФП, при подаване на документи за осъществяване на </w:t>
      </w:r>
      <w:proofErr w:type="spellStart"/>
      <w:r w:rsidRPr="004D7E57">
        <w:rPr>
          <w:rFonts w:eastAsia="Calibri" w:cs="Times New Roman"/>
          <w:kern w:val="0"/>
          <w:lang w:val="bg-BG" w:eastAsia="en-US" w:bidi="ar-SA"/>
        </w:rPr>
        <w:t>последващ</w:t>
      </w:r>
      <w:proofErr w:type="spellEnd"/>
      <w:r w:rsidRPr="004D7E57">
        <w:rPr>
          <w:rFonts w:eastAsia="Calibri" w:cs="Times New Roman"/>
          <w:kern w:val="0"/>
          <w:lang w:val="bg-BG" w:eastAsia="en-US" w:bidi="ar-SA"/>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Pr="004D7E57">
        <w:rPr>
          <w:rFonts w:eastAsia="Calibri" w:cs="Times New Roman"/>
          <w:kern w:val="0"/>
          <w:lang w:val="bg-BG" w:eastAsia="en-US" w:bidi="ar-SA"/>
        </w:rPr>
        <w:t>последващ</w:t>
      </w:r>
      <w:proofErr w:type="spellEnd"/>
      <w:r w:rsidRPr="004D7E57">
        <w:rPr>
          <w:rFonts w:eastAsia="Calibri" w:cs="Times New Roman"/>
          <w:kern w:val="0"/>
          <w:lang w:val="bg-BG" w:eastAsia="en-US" w:bidi="ar-SA"/>
        </w:rPr>
        <w:t xml:space="preserve"> контрол и към датата на подаване на искане за плащане.</w:t>
      </w:r>
    </w:p>
    <w:p w14:paraId="773EF1D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i/>
          <w:kern w:val="0"/>
          <w:sz w:val="20"/>
          <w:szCs w:val="20"/>
          <w:lang w:val="bg-BG" w:eastAsia="en-US" w:bidi="ar-SA"/>
        </w:rPr>
        <w:tab/>
      </w:r>
      <w:r w:rsidRPr="004D7E57">
        <w:rPr>
          <w:rFonts w:eastAsia="Calibri" w:cs="Times New Roman"/>
          <w:i/>
          <w:kern w:val="0"/>
          <w:sz w:val="22"/>
          <w:szCs w:val="22"/>
          <w:lang w:val="bg-BG" w:eastAsia="en-US" w:bidi="ar-SA"/>
        </w:rPr>
        <w:t>(документът е задължителен за всички кандидати)</w:t>
      </w:r>
    </w:p>
    <w:p w14:paraId="44D0427C" w14:textId="1F2711A1"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26. 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04935B4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i/>
          <w:kern w:val="0"/>
          <w:sz w:val="20"/>
          <w:szCs w:val="20"/>
          <w:lang w:val="bg-BG" w:eastAsia="en-US" w:bidi="ar-SA"/>
        </w:rPr>
        <w:tab/>
      </w:r>
      <w:r w:rsidRPr="004D7E57">
        <w:rPr>
          <w:rFonts w:eastAsia="Calibri" w:cs="Times New Roman"/>
          <w:i/>
          <w:kern w:val="0"/>
          <w:sz w:val="22"/>
          <w:szCs w:val="22"/>
          <w:lang w:val="bg-BG" w:eastAsia="en-US" w:bidi="ar-SA"/>
        </w:rPr>
        <w:t>(документът е задължителен за всички кандидати)</w:t>
      </w:r>
    </w:p>
    <w:p w14:paraId="242075AD" w14:textId="38DC029D"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27. Декларация № 5 за </w:t>
      </w:r>
      <w:r w:rsidR="001D071B" w:rsidRPr="004D7E57">
        <w:rPr>
          <w:rFonts w:eastAsia="Calibri" w:cs="Times New Roman"/>
          <w:kern w:val="0"/>
          <w:lang w:val="bg-BG" w:eastAsia="en-US" w:bidi="ar-SA"/>
        </w:rPr>
        <w:t xml:space="preserve">минимални и </w:t>
      </w:r>
      <w:r w:rsidRPr="004D7E57">
        <w:rPr>
          <w:rFonts w:eastAsia="Calibri" w:cs="Times New Roman"/>
          <w:kern w:val="0"/>
          <w:lang w:val="bg-BG" w:eastAsia="en-US" w:bidi="ar-SA"/>
        </w:rPr>
        <w:t>държавни помощи – попълнена по образец подписана с КЕП  и  прикачена в ИСУН 2020.</w:t>
      </w:r>
    </w:p>
    <w:p w14:paraId="0C4F360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i/>
          <w:kern w:val="0"/>
          <w:sz w:val="20"/>
          <w:szCs w:val="20"/>
          <w:lang w:val="bg-BG" w:eastAsia="en-US" w:bidi="ar-SA"/>
        </w:rPr>
        <w:tab/>
      </w:r>
      <w:r w:rsidRPr="004D7E57">
        <w:rPr>
          <w:rFonts w:eastAsia="Calibri" w:cs="Times New Roman"/>
          <w:i/>
          <w:kern w:val="0"/>
          <w:sz w:val="22"/>
          <w:szCs w:val="22"/>
          <w:lang w:val="bg-BG" w:eastAsia="en-US" w:bidi="ar-SA"/>
        </w:rPr>
        <w:t>(документът е задължителен за всички кандидати)</w:t>
      </w:r>
    </w:p>
    <w:p w14:paraId="55D79B21" w14:textId="6B5D128E"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28. Декларация № 6 за административен и оперативен капацитет - попълнена по образец подписана с КЕП  и  прикачена в ИСУН 2020.</w:t>
      </w:r>
    </w:p>
    <w:p w14:paraId="4B6727DD"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i/>
          <w:kern w:val="0"/>
          <w:sz w:val="22"/>
          <w:szCs w:val="22"/>
          <w:lang w:val="bg-BG" w:eastAsia="en-US" w:bidi="ar-SA"/>
        </w:rPr>
      </w:pPr>
      <w:r w:rsidRPr="004D7E57">
        <w:rPr>
          <w:rFonts w:eastAsia="Calibri" w:cs="Times New Roman"/>
          <w:i/>
          <w:kern w:val="0"/>
          <w:sz w:val="20"/>
          <w:szCs w:val="20"/>
          <w:lang w:val="bg-BG" w:eastAsia="en-US" w:bidi="ar-SA"/>
        </w:rPr>
        <w:tab/>
      </w:r>
      <w:r w:rsidRPr="004D7E57">
        <w:rPr>
          <w:rFonts w:eastAsia="Calibri" w:cs="Times New Roman"/>
          <w:i/>
          <w:kern w:val="0"/>
          <w:sz w:val="22"/>
          <w:szCs w:val="22"/>
          <w:lang w:val="bg-BG" w:eastAsia="en-US" w:bidi="ar-SA"/>
        </w:rPr>
        <w:t>(документът е задължителен за всички кандидати)</w:t>
      </w:r>
    </w:p>
    <w:p w14:paraId="4F71322F" w14:textId="17B34774" w:rsidR="0011544B" w:rsidRPr="004D7E57" w:rsidRDefault="0011544B" w:rsidP="0011544B">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kern w:val="0"/>
          <w:sz w:val="22"/>
          <w:szCs w:val="22"/>
          <w:lang w:val="bg-BG" w:eastAsia="en-US" w:bidi="ar-SA"/>
        </w:rPr>
        <w:t>2</w:t>
      </w:r>
      <w:r w:rsidR="003846DA" w:rsidRPr="004D7E57">
        <w:rPr>
          <w:rFonts w:eastAsia="Calibri" w:cs="Times New Roman"/>
          <w:kern w:val="0"/>
          <w:sz w:val="22"/>
          <w:szCs w:val="22"/>
          <w:lang w:val="bg-BG" w:eastAsia="en-US" w:bidi="ar-SA"/>
        </w:rPr>
        <w:t>9</w:t>
      </w:r>
      <w:r w:rsidRPr="004D7E57">
        <w:rPr>
          <w:rFonts w:eastAsia="Calibri" w:cs="Times New Roman"/>
          <w:kern w:val="0"/>
          <w:sz w:val="22"/>
          <w:szCs w:val="22"/>
          <w:lang w:val="bg-BG" w:eastAsia="en-US" w:bidi="ar-SA"/>
        </w:rPr>
        <w:t xml:space="preserve">. </w:t>
      </w:r>
      <w:r w:rsidRPr="004D7E57">
        <w:rPr>
          <w:rFonts w:eastAsia="Calibri" w:cs="Times New Roman"/>
          <w:kern w:val="0"/>
          <w:lang w:val="bg-BG" w:eastAsia="en-US" w:bidi="ar-SA"/>
        </w:rPr>
        <w:t>Декларация № 7 за липса на промяна в обстоятелствата, декларирани при подаване на формуляр за кандидатстване</w:t>
      </w:r>
      <w:r w:rsidR="003846DA" w:rsidRPr="004D7E57">
        <w:rPr>
          <w:rFonts w:eastAsia="Calibri" w:cs="Times New Roman"/>
          <w:kern w:val="0"/>
          <w:lang w:val="bg-BG" w:eastAsia="en-US" w:bidi="ar-SA"/>
        </w:rPr>
        <w:t>.</w:t>
      </w:r>
    </w:p>
    <w:p w14:paraId="449F1A4D" w14:textId="7796C713" w:rsidR="005F0B87" w:rsidRPr="004D7E57" w:rsidRDefault="003846DA">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30</w:t>
      </w:r>
      <w:r w:rsidR="005F0B87" w:rsidRPr="004D7E57">
        <w:rPr>
          <w:rFonts w:eastAsia="Calibri" w:cs="Times New Roman"/>
          <w:kern w:val="0"/>
          <w:lang w:val="bg-BG" w:eastAsia="en-US" w:bidi="ar-SA"/>
        </w:rPr>
        <w:t>. Декларация № 8 за липса на нередности,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 Декларацията се п</w:t>
      </w:r>
      <w:r w:rsidR="005F0B87" w:rsidRPr="004D7E57">
        <w:rPr>
          <w:rFonts w:eastAsia="Calibri" w:cs="Calibri"/>
          <w:kern w:val="0"/>
          <w:lang w:val="bg-BG" w:eastAsia="en-US" w:bidi="ar-SA"/>
        </w:rPr>
        <w:t>опълва и се подписва с КЕП от всички лица с право да представляват кандидата (независимо от това дали заедно и/или поотделно, и/или по друг начин.</w:t>
      </w:r>
    </w:p>
    <w:p w14:paraId="26C0E50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i/>
          <w:kern w:val="0"/>
          <w:sz w:val="20"/>
          <w:szCs w:val="20"/>
          <w:lang w:val="bg-BG" w:eastAsia="en-US" w:bidi="ar-SA"/>
        </w:rPr>
        <w:tab/>
      </w:r>
      <w:r w:rsidRPr="004D7E57">
        <w:rPr>
          <w:rFonts w:eastAsia="Calibri" w:cs="Times New Roman"/>
          <w:i/>
          <w:kern w:val="0"/>
          <w:sz w:val="22"/>
          <w:szCs w:val="22"/>
          <w:lang w:val="bg-BG" w:eastAsia="en-US" w:bidi="ar-SA"/>
        </w:rPr>
        <w:t>(документът е задължителен за всички кандидати)</w:t>
      </w:r>
    </w:p>
    <w:p w14:paraId="511EE3FB" w14:textId="6E4F69B2"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3</w:t>
      </w:r>
      <w:r w:rsidR="003846DA" w:rsidRPr="004D7E57">
        <w:rPr>
          <w:rFonts w:eastAsia="Calibri" w:cs="Times New Roman"/>
          <w:kern w:val="0"/>
          <w:lang w:val="bg-BG" w:eastAsia="en-US" w:bidi="ar-SA"/>
        </w:rPr>
        <w:t>1</w:t>
      </w:r>
      <w:r w:rsidRPr="004D7E57">
        <w:rPr>
          <w:rFonts w:eastAsia="Calibri" w:cs="Times New Roman"/>
          <w:kern w:val="0"/>
          <w:lang w:val="bg-BG" w:eastAsia="en-US" w:bidi="ar-SA"/>
        </w:rPr>
        <w:t>. 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 Декларацията се п</w:t>
      </w:r>
      <w:r w:rsidRPr="004D7E57">
        <w:rPr>
          <w:rFonts w:eastAsia="Calibri" w:cs="Calibri"/>
          <w:kern w:val="0"/>
          <w:lang w:val="bg-BG" w:eastAsia="en-US" w:bidi="ar-SA"/>
        </w:rPr>
        <w:t>опълва и се подписва с КЕП от всички лица с право да представляват кандидата (независимо от това дали заедно и/или поотделно, и/или по друг начин.</w:t>
      </w:r>
    </w:p>
    <w:p w14:paraId="291CF4F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i/>
          <w:kern w:val="0"/>
          <w:lang w:val="bg-BG" w:eastAsia="en-US" w:bidi="ar-SA"/>
        </w:rPr>
        <w:tab/>
      </w:r>
      <w:r w:rsidRPr="004D7E57">
        <w:rPr>
          <w:rFonts w:eastAsia="Calibri" w:cs="Times New Roman"/>
          <w:i/>
          <w:kern w:val="0"/>
          <w:sz w:val="22"/>
          <w:szCs w:val="22"/>
          <w:lang w:val="bg-BG" w:eastAsia="en-US" w:bidi="ar-SA"/>
        </w:rPr>
        <w:t>(документът е задължителен за всички кандидати)</w:t>
      </w:r>
    </w:p>
    <w:p w14:paraId="56EF81D3" w14:textId="775AB7F0"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3</w:t>
      </w:r>
      <w:r w:rsidR="003846DA" w:rsidRPr="004D7E57">
        <w:rPr>
          <w:rFonts w:eastAsia="Calibri" w:cs="Times New Roman"/>
          <w:kern w:val="0"/>
          <w:lang w:val="bg-BG" w:eastAsia="en-US" w:bidi="ar-SA"/>
        </w:rPr>
        <w:t>2</w:t>
      </w:r>
      <w:r w:rsidRPr="004D7E57">
        <w:rPr>
          <w:rFonts w:eastAsia="Calibri" w:cs="Times New Roman"/>
          <w:kern w:val="0"/>
          <w:lang w:val="en-US" w:eastAsia="en-US" w:bidi="ar-SA"/>
        </w:rPr>
        <w:t xml:space="preserve">. </w:t>
      </w:r>
      <w:r w:rsidRPr="004D7E57">
        <w:rPr>
          <w:rFonts w:eastAsia="Calibri" w:cs="Times New Roman"/>
          <w:kern w:val="0"/>
          <w:lang w:val="bg-BG" w:eastAsia="en-US" w:bidi="ar-SA"/>
        </w:rPr>
        <w:t>Декларация №1</w:t>
      </w:r>
      <w:r w:rsidRPr="004D7E57">
        <w:rPr>
          <w:rFonts w:eastAsia="Calibri" w:cs="Times New Roman"/>
          <w:kern w:val="0"/>
          <w:lang w:val="en-US" w:eastAsia="en-US" w:bidi="ar-SA"/>
        </w:rPr>
        <w:t>0</w:t>
      </w:r>
      <w:r w:rsidRPr="004D7E57">
        <w:rPr>
          <w:rFonts w:eastAsia="Calibri" w:cs="Times New Roman"/>
          <w:kern w:val="0"/>
          <w:lang w:val="bg-BG" w:eastAsia="en-US" w:bidi="ar-SA"/>
        </w:rPr>
        <w:t xml:space="preserve">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w:t>
      </w:r>
      <w:r w:rsidRPr="004D7E57">
        <w:rPr>
          <w:rFonts w:eastAsia="Calibri" w:cs="Times New Roman"/>
          <w:kern w:val="0"/>
          <w:sz w:val="22"/>
          <w:szCs w:val="22"/>
          <w:lang w:val="bg-BG" w:eastAsia="en-US" w:bidi="ar-SA"/>
        </w:rPr>
        <w:t xml:space="preserve"> </w:t>
      </w:r>
      <w:r w:rsidRPr="004D7E57">
        <w:rPr>
          <w:rFonts w:eastAsia="Calibri" w:cs="Times New Roman"/>
          <w:kern w:val="0"/>
          <w:lang w:val="bg-BG" w:eastAsia="en-US" w:bidi="ar-SA"/>
        </w:rPr>
        <w:t xml:space="preserve">при подаване на документи за осъществяване на </w:t>
      </w:r>
      <w:proofErr w:type="spellStart"/>
      <w:r w:rsidRPr="004D7E57">
        <w:rPr>
          <w:rFonts w:eastAsia="Calibri" w:cs="Times New Roman"/>
          <w:kern w:val="0"/>
          <w:lang w:val="bg-BG" w:eastAsia="en-US" w:bidi="ar-SA"/>
        </w:rPr>
        <w:t>последващ</w:t>
      </w:r>
      <w:proofErr w:type="spellEnd"/>
      <w:r w:rsidRPr="004D7E57">
        <w:rPr>
          <w:rFonts w:eastAsia="Calibri" w:cs="Times New Roman"/>
          <w:kern w:val="0"/>
          <w:lang w:val="bg-BG" w:eastAsia="en-US" w:bidi="ar-SA"/>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Pr="004D7E57">
        <w:rPr>
          <w:rFonts w:eastAsia="Calibri" w:cs="Times New Roman"/>
          <w:kern w:val="0"/>
          <w:lang w:val="bg-BG" w:eastAsia="en-US" w:bidi="ar-SA"/>
        </w:rPr>
        <w:t>последващ</w:t>
      </w:r>
      <w:proofErr w:type="spellEnd"/>
      <w:r w:rsidRPr="004D7E57">
        <w:rPr>
          <w:rFonts w:eastAsia="Calibri" w:cs="Times New Roman"/>
          <w:kern w:val="0"/>
          <w:lang w:val="bg-BG" w:eastAsia="en-US" w:bidi="ar-SA"/>
        </w:rPr>
        <w:t xml:space="preserve"> контрол и към датата на подаване на искане за плащане, прикачена в ИСУН 2020. Декларацията се п</w:t>
      </w:r>
      <w:r w:rsidRPr="004D7E57">
        <w:rPr>
          <w:rFonts w:eastAsia="Calibri" w:cs="Calibri"/>
          <w:kern w:val="0"/>
          <w:lang w:val="bg-BG" w:eastAsia="en-US" w:bidi="ar-SA"/>
        </w:rPr>
        <w:t>опълва и се подписва с КЕП от всички лица с право да представляват кандидата (независимо от това дали заедно и/или поотделно, и/или по друг начин.</w:t>
      </w:r>
    </w:p>
    <w:p w14:paraId="3D54556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i/>
          <w:kern w:val="0"/>
          <w:lang w:val="bg-BG" w:eastAsia="en-US" w:bidi="ar-SA"/>
        </w:rPr>
        <w:tab/>
      </w:r>
      <w:r w:rsidRPr="004D7E57">
        <w:rPr>
          <w:rFonts w:eastAsia="Calibri" w:cs="Times New Roman"/>
          <w:i/>
          <w:kern w:val="0"/>
          <w:sz w:val="22"/>
          <w:szCs w:val="22"/>
          <w:lang w:val="bg-BG" w:eastAsia="en-US" w:bidi="ar-SA"/>
        </w:rPr>
        <w:t>(документът е задължителен за всички кандидати)</w:t>
      </w:r>
    </w:p>
    <w:p w14:paraId="675DB493" w14:textId="75A2887A"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Calibri"/>
          <w:kern w:val="0"/>
          <w:lang w:val="bg-BG" w:eastAsia="en-US" w:bidi="ar-SA"/>
        </w:rPr>
      </w:pPr>
      <w:r w:rsidRPr="004D7E57">
        <w:rPr>
          <w:rFonts w:eastAsia="Calibri" w:cs="Times New Roman"/>
          <w:kern w:val="0"/>
          <w:lang w:val="bg-BG" w:eastAsia="en-US" w:bidi="ar-SA"/>
        </w:rPr>
        <w:t>3</w:t>
      </w:r>
      <w:r w:rsidR="003846DA" w:rsidRPr="004D7E57">
        <w:rPr>
          <w:rFonts w:eastAsia="Calibri" w:cs="Times New Roman"/>
          <w:kern w:val="0"/>
          <w:lang w:val="bg-BG" w:eastAsia="en-US" w:bidi="ar-SA"/>
        </w:rPr>
        <w:t>3</w:t>
      </w:r>
      <w:r w:rsidRPr="004D7E57">
        <w:rPr>
          <w:rFonts w:eastAsia="Calibri" w:cs="Times New Roman"/>
          <w:kern w:val="0"/>
          <w:lang w:val="bg-BG" w:eastAsia="en-US" w:bidi="ar-SA"/>
        </w:rPr>
        <w:t xml:space="preserve">. Декларация №11 по чл. 10, параграф 5 от Регламент (ЕС) № 508/2014 на Европейския парламент и на Съвета от 15 май 2014 година за Европейския фонд за морско дело и рибарство, </w:t>
      </w:r>
      <w:r w:rsidRPr="004D7E57">
        <w:rPr>
          <w:rFonts w:eastAsia="Calibri" w:cs="Calibri"/>
          <w:kern w:val="0"/>
          <w:lang w:val="bg-BG" w:eastAsia="en-US" w:bidi="ar-SA"/>
        </w:rPr>
        <w:t>прикачена в ИСУН 2020.</w:t>
      </w:r>
      <w:r w:rsidRPr="004D7E57">
        <w:rPr>
          <w:rFonts w:eastAsia="Calibri" w:cs="Times New Roman"/>
          <w:kern w:val="0"/>
          <w:lang w:val="bg-BG" w:eastAsia="en-US" w:bidi="ar-SA"/>
        </w:rPr>
        <w:t xml:space="preserve"> Декларацията се п</w:t>
      </w:r>
      <w:r w:rsidRPr="004D7E57">
        <w:rPr>
          <w:rFonts w:eastAsia="Calibri" w:cs="Calibri"/>
          <w:kern w:val="0"/>
          <w:lang w:val="bg-BG" w:eastAsia="en-US" w:bidi="ar-SA"/>
        </w:rPr>
        <w:t xml:space="preserve">опълва и се подписва с КЕП от всички лица с право да представляват кандидата (независимо от това дали заедно и/или поотделно, и/или по друг начин. </w:t>
      </w:r>
    </w:p>
    <w:p w14:paraId="10E548E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sz w:val="22"/>
          <w:szCs w:val="22"/>
          <w:lang w:val="bg-BG" w:eastAsia="en-US" w:bidi="ar-SA"/>
        </w:rPr>
      </w:pPr>
      <w:r w:rsidRPr="004D7E57">
        <w:rPr>
          <w:rFonts w:eastAsia="Calibri" w:cs="Times New Roman"/>
          <w:i/>
          <w:kern w:val="0"/>
          <w:lang w:val="bg-BG" w:eastAsia="en-US" w:bidi="ar-SA"/>
        </w:rPr>
        <w:tab/>
      </w:r>
      <w:r w:rsidRPr="004D7E57">
        <w:rPr>
          <w:rFonts w:eastAsia="Calibri" w:cs="Times New Roman"/>
          <w:i/>
          <w:kern w:val="0"/>
          <w:sz w:val="22"/>
          <w:szCs w:val="22"/>
          <w:lang w:val="bg-BG" w:eastAsia="en-US" w:bidi="ar-SA"/>
        </w:rPr>
        <w:t>(документът е задължителен за всички кандидати)</w:t>
      </w:r>
    </w:p>
    <w:p w14:paraId="472B06DC" w14:textId="253B7920"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3</w:t>
      </w:r>
      <w:r w:rsidR="003846DA" w:rsidRPr="004D7E57">
        <w:rPr>
          <w:rFonts w:eastAsia="Calibri" w:cs="Times New Roman"/>
          <w:kern w:val="0"/>
          <w:lang w:val="bg-BG" w:eastAsia="en-US" w:bidi="ar-SA"/>
        </w:rPr>
        <w:t>4</w:t>
      </w:r>
      <w:r w:rsidRPr="004D7E57">
        <w:rPr>
          <w:rFonts w:eastAsia="Calibri" w:cs="Times New Roman"/>
          <w:kern w:val="0"/>
          <w:lang w:val="bg-BG" w:eastAsia="en-US" w:bidi="ar-SA"/>
        </w:rPr>
        <w:t>. Декларация №1</w:t>
      </w:r>
      <w:r w:rsidR="00C36952" w:rsidRPr="004D7E57">
        <w:rPr>
          <w:rFonts w:eastAsia="Calibri" w:cs="Times New Roman"/>
          <w:kern w:val="0"/>
          <w:lang w:val="bg-BG" w:eastAsia="en-US" w:bidi="ar-SA"/>
        </w:rPr>
        <w:t>3</w:t>
      </w:r>
      <w:r w:rsidR="001E1F9E" w:rsidRPr="004D7E57">
        <w:rPr>
          <w:rFonts w:eastAsia="Calibri" w:cs="Times New Roman"/>
          <w:kern w:val="0"/>
          <w:lang w:val="bg-BG" w:eastAsia="en-US" w:bidi="ar-SA"/>
        </w:rPr>
        <w:t>,</w:t>
      </w:r>
      <w:r w:rsidRPr="004D7E57">
        <w:rPr>
          <w:rFonts w:eastAsia="Calibri" w:cs="Times New Roman"/>
          <w:kern w:val="0"/>
          <w:lang w:val="bg-BG" w:eastAsia="en-US" w:bidi="ar-SA"/>
        </w:rPr>
        <w:t xml:space="preserve"> </w:t>
      </w:r>
      <w:r w:rsidRPr="004D7E57">
        <w:rPr>
          <w:rFonts w:eastAsia="Calibri" w:cs="Calibri"/>
          <w:kern w:val="0"/>
          <w:lang w:val="bg-BG" w:eastAsia="en-US" w:bidi="ar-SA"/>
        </w:rPr>
        <w:t xml:space="preserve">посредством която да е видно, че </w:t>
      </w:r>
      <w:r w:rsidR="001E1F9E" w:rsidRPr="004D7E57">
        <w:rPr>
          <w:rFonts w:eastAsia="Calibri" w:cs="Calibri"/>
          <w:kern w:val="0"/>
          <w:lang w:val="bg-BG" w:eastAsia="en-US" w:bidi="ar-SA"/>
        </w:rPr>
        <w:t xml:space="preserve">проектът </w:t>
      </w:r>
      <w:r w:rsidRPr="004D7E57">
        <w:rPr>
          <w:rFonts w:eastAsia="Calibri" w:cs="Calibri"/>
          <w:kern w:val="0"/>
          <w:lang w:val="bg-BG" w:eastAsia="en-US" w:bidi="ar-SA"/>
        </w:rPr>
        <w:t>предвижда използването на минимум 30% от общите доставки на стоки</w:t>
      </w:r>
      <w:r w:rsidRPr="004D7E57">
        <w:rPr>
          <w:rFonts w:eastAsia="Calibri" w:cs="Calibri"/>
          <w:kern w:val="0"/>
          <w:lang w:val="en-US" w:eastAsia="en-US" w:bidi="ar-SA"/>
        </w:rPr>
        <w:t xml:space="preserve"> </w:t>
      </w:r>
      <w:r w:rsidRPr="004D7E57">
        <w:rPr>
          <w:rFonts w:eastAsia="Calibri" w:cs="Calibri"/>
          <w:kern w:val="0"/>
          <w:lang w:val="bg-BG" w:eastAsia="en-US" w:bidi="ar-SA"/>
        </w:rPr>
        <w:t>и/или услуги за една година от местни доставчици, които имат седалище и адрес на управление на територията на Община Поморие</w:t>
      </w:r>
      <w:r w:rsidRPr="004D7E57">
        <w:rPr>
          <w:rFonts w:eastAsia="Calibri" w:cs="Times New Roman"/>
          <w:kern w:val="0"/>
          <w:lang w:val="bg-BG" w:eastAsia="en-US" w:bidi="ar-SA"/>
        </w:rPr>
        <w:t>, попълнена по образец, подписана с КЕП и прикачена в ИСУН 2020</w:t>
      </w:r>
    </w:p>
    <w:p w14:paraId="58B2F53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i/>
          <w:iCs/>
          <w:kern w:val="0"/>
          <w:sz w:val="22"/>
          <w:szCs w:val="22"/>
          <w:lang w:val="bg-BG" w:eastAsia="en-US" w:bidi="ar-SA"/>
        </w:rPr>
      </w:pPr>
      <w:r w:rsidRPr="004D7E57">
        <w:rPr>
          <w:rFonts w:eastAsia="Calibri" w:cs="Times New Roman"/>
          <w:i/>
          <w:iCs/>
          <w:kern w:val="0"/>
          <w:sz w:val="20"/>
          <w:szCs w:val="20"/>
          <w:lang w:val="bg-BG" w:eastAsia="en-US" w:bidi="ar-SA"/>
        </w:rPr>
        <w:tab/>
      </w:r>
      <w:r w:rsidRPr="004D7E57">
        <w:rPr>
          <w:rFonts w:eastAsia="Calibri" w:cs="Times New Roman"/>
          <w:i/>
          <w:iCs/>
          <w:kern w:val="0"/>
          <w:sz w:val="22"/>
          <w:szCs w:val="22"/>
          <w:lang w:val="bg-BG" w:eastAsia="en-US" w:bidi="ar-SA"/>
        </w:rPr>
        <w:t>(документът се представя в случай, че кандидата заяв</w:t>
      </w:r>
      <w:r w:rsidR="00947861" w:rsidRPr="004D7E57">
        <w:rPr>
          <w:rFonts w:eastAsia="Calibri" w:cs="Times New Roman"/>
          <w:i/>
          <w:iCs/>
          <w:kern w:val="0"/>
          <w:sz w:val="22"/>
          <w:szCs w:val="22"/>
          <w:lang w:val="bg-BG" w:eastAsia="en-US" w:bidi="ar-SA"/>
        </w:rPr>
        <w:t>я</w:t>
      </w:r>
      <w:r w:rsidRPr="004D7E57">
        <w:rPr>
          <w:rFonts w:eastAsia="Calibri" w:cs="Times New Roman"/>
          <w:i/>
          <w:iCs/>
          <w:kern w:val="0"/>
          <w:sz w:val="22"/>
          <w:szCs w:val="22"/>
          <w:lang w:val="bg-BG" w:eastAsia="en-US" w:bidi="ar-SA"/>
        </w:rPr>
        <w:t xml:space="preserve">ва точки по критерий № </w:t>
      </w:r>
      <w:r w:rsidRPr="004D7E57">
        <w:rPr>
          <w:rFonts w:eastAsia="Calibri" w:cs="Times New Roman"/>
          <w:i/>
          <w:iCs/>
          <w:kern w:val="0"/>
          <w:sz w:val="22"/>
          <w:szCs w:val="22"/>
          <w:lang w:val="en-US" w:eastAsia="en-US" w:bidi="ar-SA"/>
        </w:rPr>
        <w:t>9</w:t>
      </w:r>
      <w:r w:rsidRPr="004D7E57">
        <w:rPr>
          <w:rFonts w:eastAsia="Calibri" w:cs="Times New Roman"/>
          <w:i/>
          <w:iCs/>
          <w:kern w:val="0"/>
          <w:sz w:val="22"/>
          <w:szCs w:val="22"/>
          <w:lang w:val="bg-BG" w:eastAsia="en-US" w:bidi="ar-SA"/>
        </w:rPr>
        <w:t>)</w:t>
      </w:r>
    </w:p>
    <w:p w14:paraId="64755FBF" w14:textId="29D32B93"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sz w:val="22"/>
          <w:szCs w:val="22"/>
          <w:lang w:val="bg-BG" w:eastAsia="en-US" w:bidi="ar-SA"/>
        </w:rPr>
        <w:t>3</w:t>
      </w:r>
      <w:r w:rsidR="003846DA" w:rsidRPr="004D7E57">
        <w:rPr>
          <w:rFonts w:eastAsia="Calibri" w:cs="Times New Roman"/>
          <w:kern w:val="0"/>
          <w:sz w:val="22"/>
          <w:szCs w:val="22"/>
          <w:lang w:val="bg-BG" w:eastAsia="en-US" w:bidi="ar-SA"/>
        </w:rPr>
        <w:t>5</w:t>
      </w:r>
      <w:r w:rsidRPr="004D7E57">
        <w:rPr>
          <w:rFonts w:eastAsia="Calibri" w:cs="Times New Roman"/>
          <w:kern w:val="0"/>
          <w:sz w:val="22"/>
          <w:szCs w:val="22"/>
          <w:lang w:val="bg-BG" w:eastAsia="en-US" w:bidi="ar-SA"/>
        </w:rPr>
        <w:t xml:space="preserve">. </w:t>
      </w:r>
      <w:r w:rsidRPr="004D7E57">
        <w:rPr>
          <w:rFonts w:eastAsia="Calibri" w:cs="Times New Roman"/>
          <w:kern w:val="0"/>
          <w:lang w:val="bg-BG" w:eastAsia="en-US" w:bidi="ar-SA"/>
        </w:rPr>
        <w:t>Декларация № 1</w:t>
      </w:r>
      <w:r w:rsidR="00C36952" w:rsidRPr="004D7E57">
        <w:rPr>
          <w:rFonts w:eastAsia="Calibri" w:cs="Times New Roman"/>
          <w:kern w:val="0"/>
          <w:lang w:val="bg-BG" w:eastAsia="en-US" w:bidi="ar-SA"/>
        </w:rPr>
        <w:t>2</w:t>
      </w:r>
      <w:r w:rsidRPr="004D7E57">
        <w:rPr>
          <w:rFonts w:eastAsia="Calibri" w:cs="Times New Roman"/>
          <w:kern w:val="0"/>
          <w:lang w:val="bg-BG" w:eastAsia="en-US" w:bidi="ar-SA"/>
        </w:rPr>
        <w:t xml:space="preserve"> по чл.137 от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2018/1046 на Европейския парламент и на Съвета от 18 юли 2018 година за финансовите правила, приложими за общия бюджет на Съюза.</w:t>
      </w:r>
    </w:p>
    <w:p w14:paraId="05E7016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i/>
          <w:kern w:val="0"/>
          <w:lang w:val="bg-BG" w:eastAsia="en-US" w:bidi="ar-SA"/>
        </w:rPr>
        <w:tab/>
        <w:t>(</w:t>
      </w:r>
      <w:r w:rsidRPr="004D7E57">
        <w:rPr>
          <w:rFonts w:eastAsia="Calibri" w:cs="Times New Roman"/>
          <w:i/>
          <w:kern w:val="0"/>
          <w:sz w:val="20"/>
          <w:szCs w:val="20"/>
          <w:lang w:val="bg-BG" w:eastAsia="en-US" w:bidi="ar-SA"/>
        </w:rPr>
        <w:t>документът е задължителен за всички кандидати)</w:t>
      </w:r>
    </w:p>
    <w:p w14:paraId="0A2D65D3" w14:textId="0EE2B1FF"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3</w:t>
      </w:r>
      <w:r w:rsidR="003846DA" w:rsidRPr="004D7E57">
        <w:rPr>
          <w:rFonts w:eastAsia="Calibri" w:cs="Times New Roman"/>
          <w:kern w:val="0"/>
          <w:lang w:val="bg-BG" w:eastAsia="en-US" w:bidi="ar-SA"/>
        </w:rPr>
        <w:t>6</w:t>
      </w:r>
      <w:r w:rsidRPr="004D7E57">
        <w:rPr>
          <w:rFonts w:eastAsia="Calibri" w:cs="Times New Roman"/>
          <w:kern w:val="0"/>
          <w:lang w:val="bg-BG" w:eastAsia="en-US" w:bidi="ar-SA"/>
        </w:rPr>
        <w:t>. Декларация за наличие на финансов капацитет на кандидата, включваща финансов план за изпълнение на проекта,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подписана с КЕП и прикачена в ИСУН 2020</w:t>
      </w:r>
    </w:p>
    <w:p w14:paraId="0AA7F2D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sz w:val="22"/>
          <w:szCs w:val="22"/>
          <w:lang w:val="bg-BG" w:eastAsia="en-US" w:bidi="ar-SA"/>
        </w:rPr>
        <w:tab/>
        <w:t>(</w:t>
      </w:r>
      <w:r w:rsidRPr="004D7E57">
        <w:rPr>
          <w:rFonts w:eastAsia="Calibri" w:cs="Times New Roman"/>
          <w:i/>
          <w:kern w:val="0"/>
          <w:sz w:val="22"/>
          <w:szCs w:val="22"/>
          <w:lang w:val="bg-BG" w:eastAsia="en-US" w:bidi="ar-SA"/>
        </w:rPr>
        <w:t>документът е задължителен за всички кандидати и е в свободен текст, съобразно спецификата на проектното предложение</w:t>
      </w:r>
      <w:r w:rsidRPr="004D7E57">
        <w:rPr>
          <w:rFonts w:eastAsia="Calibri" w:cs="Times New Roman"/>
          <w:kern w:val="0"/>
          <w:sz w:val="22"/>
          <w:szCs w:val="22"/>
          <w:lang w:val="bg-BG" w:eastAsia="en-US" w:bidi="ar-SA"/>
        </w:rPr>
        <w:t>)</w:t>
      </w:r>
      <w:r w:rsidRPr="004D7E57">
        <w:rPr>
          <w:rFonts w:eastAsia="Calibri" w:cs="Times New Roman"/>
          <w:kern w:val="0"/>
          <w:lang w:val="bg-BG" w:eastAsia="en-US" w:bidi="ar-SA"/>
        </w:rPr>
        <w:tab/>
      </w:r>
    </w:p>
    <w:p w14:paraId="681D16B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36.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p>
    <w:p w14:paraId="3EFD9C8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ab/>
      </w:r>
      <w:r w:rsidRPr="004D7E57">
        <w:rPr>
          <w:rFonts w:eastAsia="Calibri" w:cs="Times New Roman"/>
          <w:i/>
          <w:kern w:val="0"/>
          <w:sz w:val="22"/>
          <w:szCs w:val="22"/>
          <w:lang w:val="bg-BG" w:eastAsia="en-US" w:bidi="ar-SA"/>
        </w:rPr>
        <w:t>(изисква се само за инвестиционни проекти, които включват обекти - недвижими културни ценности);</w:t>
      </w:r>
    </w:p>
    <w:p w14:paraId="226A173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Times New Roman" w:cs="Times New Roman"/>
          <w:kern w:val="0"/>
          <w:lang w:val="bg-BG" w:eastAsia="bg-BG" w:bidi="ar-SA"/>
        </w:rPr>
      </w:pPr>
      <w:r w:rsidRPr="004D7E57">
        <w:rPr>
          <w:rFonts w:eastAsia="Calibri" w:cs="Times New Roman"/>
          <w:kern w:val="0"/>
          <w:lang w:val="bg-BG" w:eastAsia="en-US" w:bidi="ar-SA"/>
        </w:rPr>
        <w:t>37. Удостоверение от Националния институт за недвижимо културно наследство за статута на обекта като недвижима културна ценност;</w:t>
      </w:r>
      <w:r w:rsidRPr="004D7E57">
        <w:rPr>
          <w:rFonts w:eastAsia="Times New Roman" w:cs="Times New Roman"/>
          <w:kern w:val="0"/>
          <w:lang w:val="bg-BG" w:eastAsia="bg-BG" w:bidi="ar-SA"/>
        </w:rPr>
        <w:t xml:space="preserve"> </w:t>
      </w:r>
    </w:p>
    <w:p w14:paraId="5B0A949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i/>
          <w:kern w:val="0"/>
          <w:sz w:val="22"/>
          <w:szCs w:val="22"/>
          <w:lang w:val="bg-BG" w:eastAsia="en-US" w:bidi="ar-SA"/>
        </w:rPr>
      </w:pPr>
      <w:r w:rsidRPr="004D7E57">
        <w:rPr>
          <w:rFonts w:eastAsia="Calibri" w:cs="Times New Roman"/>
          <w:i/>
          <w:kern w:val="0"/>
          <w:sz w:val="22"/>
          <w:szCs w:val="22"/>
          <w:lang w:val="bg-BG" w:eastAsia="en-US" w:bidi="ar-SA"/>
        </w:rPr>
        <w:tab/>
        <w:t>(документа е задължителен когато в проекта е планирана инвестиция отнасяща се до обект с обществено културно значение)</w:t>
      </w:r>
    </w:p>
    <w:p w14:paraId="3FF25FDC"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b/>
          <w:kern w:val="0"/>
          <w:lang w:val="bg-BG" w:eastAsia="en-US" w:bidi="ar-SA"/>
        </w:rPr>
        <w:t xml:space="preserve">ВАЖНО: </w:t>
      </w:r>
      <w:r w:rsidRPr="004D7E57">
        <w:rPr>
          <w:rFonts w:eastAsia="Calibri" w:cs="Times New Roman"/>
          <w:kern w:val="0"/>
          <w:lang w:val="bg-BG" w:eastAsia="en-US" w:bidi="ar-SA"/>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505444F3"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jc w:val="both"/>
        <w:rPr>
          <w:rFonts w:eastAsia="Calibri" w:cs="Times New Roman"/>
          <w:kern w:val="0"/>
          <w:lang w:val="bg-BG" w:eastAsia="en-US" w:bidi="ar-SA"/>
        </w:rPr>
      </w:pPr>
    </w:p>
    <w:p w14:paraId="4BE609CD"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КППП не може да отвори документите, които могат да бъдат </w:t>
      </w:r>
      <w:proofErr w:type="spellStart"/>
      <w:r w:rsidRPr="004D7E57">
        <w:rPr>
          <w:rFonts w:eastAsia="Calibri" w:cs="Times New Roman"/>
          <w:kern w:val="0"/>
          <w:lang w:val="bg-BG" w:eastAsia="en-US" w:bidi="ar-SA"/>
        </w:rPr>
        <w:t>декриптирани</w:t>
      </w:r>
      <w:proofErr w:type="spellEnd"/>
      <w:r w:rsidRPr="004D7E57">
        <w:rPr>
          <w:rFonts w:eastAsia="Calibri" w:cs="Times New Roman"/>
          <w:kern w:val="0"/>
          <w:lang w:val="bg-BG" w:eastAsia="en-US" w:bidi="ar-SA"/>
        </w:rPr>
        <w:t xml:space="preserve"> и прочетени само и единствено чрез частния ключ на автора.</w:t>
      </w:r>
    </w:p>
    <w:p w14:paraId="5312CA0C"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2DE20A1" w14:textId="5A077D41"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Квалифицираният електронен подпис, с който се подписват документите по т. 1, и от т.</w:t>
      </w:r>
      <w:r w:rsidRPr="004D7E57">
        <w:rPr>
          <w:rFonts w:eastAsia="Calibri" w:cs="Times New Roman"/>
          <w:kern w:val="0"/>
          <w:lang w:val="en-US" w:eastAsia="en-US" w:bidi="ar-SA"/>
        </w:rPr>
        <w:t xml:space="preserve"> </w:t>
      </w:r>
      <w:r w:rsidRPr="004D7E57">
        <w:rPr>
          <w:rFonts w:eastAsia="Calibri" w:cs="Times New Roman"/>
          <w:kern w:val="0"/>
          <w:lang w:val="bg-BG" w:eastAsia="en-US" w:bidi="ar-SA"/>
        </w:rPr>
        <w:t>2</w:t>
      </w:r>
      <w:r w:rsidR="00107C80" w:rsidRPr="004D7E57">
        <w:rPr>
          <w:rFonts w:eastAsia="Calibri" w:cs="Times New Roman"/>
          <w:kern w:val="0"/>
          <w:lang w:val="bg-BG" w:eastAsia="en-US" w:bidi="ar-SA"/>
        </w:rPr>
        <w:t>4</w:t>
      </w:r>
      <w:r w:rsidRPr="004D7E57">
        <w:rPr>
          <w:rFonts w:eastAsia="Calibri" w:cs="Times New Roman"/>
          <w:kern w:val="0"/>
          <w:lang w:val="bg-BG" w:eastAsia="en-US" w:bidi="ar-SA"/>
        </w:rPr>
        <w:t xml:space="preserve"> до т.</w:t>
      </w:r>
      <w:r w:rsidRPr="004D7E57">
        <w:rPr>
          <w:rFonts w:eastAsia="Calibri" w:cs="Times New Roman"/>
          <w:kern w:val="0"/>
          <w:lang w:val="en-US" w:eastAsia="en-US" w:bidi="ar-SA"/>
        </w:rPr>
        <w:t xml:space="preserve"> </w:t>
      </w:r>
      <w:r w:rsidRPr="004D7E57">
        <w:rPr>
          <w:rFonts w:eastAsia="Calibri" w:cs="Times New Roman"/>
          <w:kern w:val="0"/>
          <w:lang w:val="bg-BG" w:eastAsia="en-US" w:bidi="ar-SA"/>
        </w:rPr>
        <w:t>3</w:t>
      </w:r>
      <w:r w:rsidR="003846DA" w:rsidRPr="004D7E57">
        <w:rPr>
          <w:rFonts w:eastAsia="Calibri" w:cs="Times New Roman"/>
          <w:kern w:val="0"/>
          <w:lang w:val="bg-BG" w:eastAsia="en-US" w:bidi="ar-SA"/>
        </w:rPr>
        <w:t>6</w:t>
      </w:r>
      <w:r w:rsidRPr="004D7E57">
        <w:rPr>
          <w:rFonts w:eastAsia="Calibri" w:cs="Times New Roman"/>
          <w:kern w:val="0"/>
          <w:lang w:val="bg-BG" w:eastAsia="en-US" w:bidi="ar-SA"/>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6E967409" w14:textId="756AF192"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Законният/те представител/и на кандидата няма/т право да упълномощава/т други лица да подписват декларациите по т. 2</w:t>
      </w:r>
      <w:r w:rsidR="00107C80" w:rsidRPr="004D7E57">
        <w:rPr>
          <w:rFonts w:eastAsia="Calibri" w:cs="Times New Roman"/>
          <w:kern w:val="0"/>
          <w:lang w:val="bg-BG" w:eastAsia="en-US" w:bidi="ar-SA"/>
        </w:rPr>
        <w:t>4</w:t>
      </w:r>
      <w:r w:rsidRPr="004D7E57">
        <w:rPr>
          <w:rFonts w:eastAsia="Calibri" w:cs="Times New Roman"/>
          <w:kern w:val="0"/>
          <w:lang w:val="en-US" w:eastAsia="en-US" w:bidi="ar-SA"/>
        </w:rPr>
        <w:t xml:space="preserve"> </w:t>
      </w:r>
      <w:r w:rsidRPr="004D7E57">
        <w:rPr>
          <w:rFonts w:eastAsia="Calibri" w:cs="Times New Roman"/>
          <w:kern w:val="0"/>
          <w:lang w:val="bg-BG" w:eastAsia="en-US" w:bidi="ar-SA"/>
        </w:rPr>
        <w:t xml:space="preserve">- </w:t>
      </w:r>
      <w:r w:rsidRPr="004D7E57">
        <w:rPr>
          <w:rFonts w:eastAsia="Calibri" w:cs="Times New Roman"/>
          <w:kern w:val="0"/>
          <w:lang w:val="en-US" w:eastAsia="en-US" w:bidi="ar-SA"/>
        </w:rPr>
        <w:t>3</w:t>
      </w:r>
      <w:r w:rsidR="003846DA" w:rsidRPr="004D7E57">
        <w:rPr>
          <w:rFonts w:eastAsia="Calibri" w:cs="Times New Roman"/>
          <w:kern w:val="0"/>
          <w:lang w:val="bg-BG" w:eastAsia="en-US" w:bidi="ar-SA"/>
        </w:rPr>
        <w:t>6</w:t>
      </w:r>
      <w:r w:rsidRPr="004D7E57">
        <w:rPr>
          <w:rFonts w:eastAsia="Calibri" w:cs="Times New Roman"/>
          <w:kern w:val="0"/>
          <w:lang w:val="bg-BG" w:eastAsia="en-US" w:bidi="ar-SA"/>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CEE7C47"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Кандидатите следва да се уверят, че всички документи са представени в изискуемата форма.</w:t>
      </w:r>
    </w:p>
    <w:p w14:paraId="04225EC7"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359AA780"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 от кандидата към държавен и/или общински орган или институция за издаване на съответния документ.</w:t>
      </w:r>
    </w:p>
    <w:p w14:paraId="09189D9D"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line="276" w:lineRule="auto"/>
        <w:jc w:val="both"/>
        <w:rPr>
          <w:rFonts w:eastAsia="Calibri" w:cs="Times New Roman"/>
          <w:kern w:val="0"/>
          <w:lang w:val="bg-BG" w:eastAsia="en-US" w:bidi="ar-SA"/>
        </w:rPr>
      </w:pPr>
      <w:r w:rsidRPr="004D7E57">
        <w:rPr>
          <w:rFonts w:eastAsia="Calibri" w:cs="Times New Roman"/>
          <w:kern w:val="0"/>
          <w:lang w:val="bg-BG" w:eastAsia="en-US" w:bidi="ar-SA"/>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106347C9"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4BC5A2E4"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bCs/>
          <w:iCs/>
          <w:color w:val="000000"/>
          <w:kern w:val="0"/>
          <w:lang w:val="bg-BG" w:eastAsia="en-US" w:bidi="ar-SA"/>
        </w:rPr>
      </w:pPr>
      <w:r w:rsidRPr="004D7E57">
        <w:rPr>
          <w:rFonts w:eastAsia="Calibri" w:cs="Times New Roman"/>
          <w:snapToGrid w:val="0"/>
          <w:kern w:val="0"/>
          <w:lang w:val="bg-BG" w:eastAsia="en-US" w:bidi="ar-SA"/>
        </w:rPr>
        <w:t xml:space="preserve">Когато при проверката на документите бъде установена липса на документи и/или друга нередовност, КППП ще изпраща до кандидатите уведомление за установените </w:t>
      </w:r>
      <w:proofErr w:type="spellStart"/>
      <w:r w:rsidRPr="004D7E57">
        <w:rPr>
          <w:rFonts w:eastAsia="Calibri" w:cs="Times New Roman"/>
          <w:snapToGrid w:val="0"/>
          <w:kern w:val="0"/>
          <w:lang w:val="bg-BG" w:eastAsia="en-US" w:bidi="ar-SA"/>
        </w:rPr>
        <w:t>нередовности</w:t>
      </w:r>
      <w:proofErr w:type="spellEnd"/>
      <w:r w:rsidRPr="004D7E57">
        <w:rPr>
          <w:rFonts w:eastAsia="Calibri" w:cs="Times New Roman"/>
          <w:snapToGrid w:val="0"/>
          <w:kern w:val="0"/>
          <w:lang w:val="bg-BG" w:eastAsia="en-US" w:bidi="ar-SA"/>
        </w:rPr>
        <w:t xml:space="preserve">. Уведомленията за установени </w:t>
      </w:r>
      <w:proofErr w:type="spellStart"/>
      <w:r w:rsidRPr="004D7E57">
        <w:rPr>
          <w:rFonts w:eastAsia="Calibri" w:cs="Times New Roman"/>
          <w:snapToGrid w:val="0"/>
          <w:kern w:val="0"/>
          <w:lang w:val="bg-BG" w:eastAsia="en-US" w:bidi="ar-SA"/>
        </w:rPr>
        <w:t>нередовности</w:t>
      </w:r>
      <w:proofErr w:type="spellEnd"/>
      <w:r w:rsidRPr="004D7E57">
        <w:rPr>
          <w:rFonts w:eastAsia="Calibri" w:cs="Times New Roman"/>
          <w:snapToGrid w:val="0"/>
          <w:kern w:val="0"/>
          <w:lang w:val="bg-BG" w:eastAsia="en-US" w:bidi="ar-SA"/>
        </w:rPr>
        <w:t xml:space="preserve">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Pr="004D7E57">
        <w:rPr>
          <w:rFonts w:eastAsia="Calibri" w:cs="Times New Roman"/>
          <w:kern w:val="0"/>
          <w:lang w:val="bg-BG" w:eastAsia="en-US" w:bidi="ar-SA"/>
        </w:rPr>
        <w:t xml:space="preserve">Срокът за представяне на допълнителни документи/информация е до 10 дни календарни дни от датата на изпращане, но не по-кратък от една седмица, които започват да текат в деня следващ, деня на изпращането на писмото през ИСУН.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4D7E57">
        <w:rPr>
          <w:rFonts w:eastAsia="Calibri" w:cs="Times New Roman"/>
          <w:bCs/>
          <w:iCs/>
          <w:color w:val="000000"/>
          <w:kern w:val="0"/>
          <w:lang w:val="bg-BG" w:eastAsia="en-US" w:bidi="ar-SA"/>
        </w:rPr>
        <w:t>нарушаване на принципите по чл. 29 от ЗУСЕСИФ.</w:t>
      </w:r>
    </w:p>
    <w:p w14:paraId="7806D97E"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МИРГ Поморие и/или</w:t>
      </w:r>
      <w:r w:rsidRPr="004D7E57">
        <w:rPr>
          <w:rFonts w:eastAsia="Calibri" w:cs="Times New Roman"/>
          <w:color w:val="FF0000"/>
          <w:kern w:val="0"/>
          <w:lang w:val="bg-BG" w:eastAsia="en-US" w:bidi="ar-SA"/>
        </w:rPr>
        <w:t xml:space="preserve"> </w:t>
      </w:r>
      <w:r w:rsidRPr="004D7E57">
        <w:rPr>
          <w:rFonts w:eastAsia="Calibri" w:cs="Times New Roman"/>
          <w:kern w:val="0"/>
          <w:lang w:val="bg-BG" w:eastAsia="en-US" w:bidi="ar-SA"/>
        </w:rPr>
        <w:t>УО на ПМДР, няма да бъдат вземани под внимание.</w:t>
      </w:r>
    </w:p>
    <w:p w14:paraId="39D2C0B8"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Неотстраняването на </w:t>
      </w:r>
      <w:proofErr w:type="spellStart"/>
      <w:r w:rsidRPr="004D7E57">
        <w:rPr>
          <w:rFonts w:eastAsia="Calibri" w:cs="Times New Roman"/>
          <w:kern w:val="0"/>
          <w:lang w:val="bg-BG" w:eastAsia="en-US" w:bidi="ar-SA"/>
        </w:rPr>
        <w:t>нередовностите</w:t>
      </w:r>
      <w:proofErr w:type="spellEnd"/>
      <w:r w:rsidRPr="004D7E57">
        <w:rPr>
          <w:rFonts w:eastAsia="Calibri" w:cs="Times New Roman"/>
          <w:kern w:val="0"/>
          <w:lang w:val="bg-BG" w:eastAsia="en-US" w:bidi="ar-SA"/>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653815C1" w14:textId="77777777" w:rsidR="005F0B87" w:rsidRPr="004D7E57" w:rsidRDefault="005F0B87">
      <w:pPr>
        <w:pBdr>
          <w:top w:val="single" w:sz="4" w:space="0"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Комисията за подбор на проектни предложения</w:t>
      </w:r>
      <w:r w:rsidRPr="004D7E57">
        <w:rPr>
          <w:rFonts w:eastAsia="Calibri" w:cs="Times New Roman"/>
          <w:snapToGrid w:val="0"/>
          <w:kern w:val="0"/>
          <w:lang w:val="bg-BG" w:eastAsia="en-US" w:bidi="ar-SA"/>
        </w:rPr>
        <w:t xml:space="preserve">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33A76ED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b/>
          <w:bCs/>
          <w:snapToGrid w:val="0"/>
          <w:kern w:val="0"/>
          <w:lang w:val="bg-BG" w:eastAsia="en-US" w:bidi="ar-SA"/>
        </w:rPr>
        <w:t xml:space="preserve">ВАЖНО: Отстраняването на </w:t>
      </w:r>
      <w:proofErr w:type="spellStart"/>
      <w:r w:rsidRPr="004D7E57">
        <w:rPr>
          <w:rFonts w:eastAsia="Calibri" w:cs="Times New Roman"/>
          <w:b/>
          <w:bCs/>
          <w:snapToGrid w:val="0"/>
          <w:kern w:val="0"/>
          <w:lang w:val="bg-BG" w:eastAsia="en-US" w:bidi="ar-SA"/>
        </w:rPr>
        <w:t>нередовностите</w:t>
      </w:r>
      <w:proofErr w:type="spellEnd"/>
      <w:r w:rsidRPr="004D7E57">
        <w:rPr>
          <w:rFonts w:eastAsia="Calibri" w:cs="Times New Roman"/>
          <w:b/>
          <w:bCs/>
          <w:snapToGrid w:val="0"/>
          <w:kern w:val="0"/>
          <w:lang w:val="bg-BG" w:eastAsia="en-US" w:bidi="ar-SA"/>
        </w:rPr>
        <w:t xml:space="preserve"> в никакъв случай и при никакви обстоятелства не трябва да води до подобряване на качеството на проектните предложения.</w:t>
      </w:r>
    </w:p>
    <w:p w14:paraId="395342B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snapToGrid w:val="0"/>
          <w:kern w:val="0"/>
          <w:lang w:val="bg-BG" w:eastAsia="en-US" w:bidi="ar-SA"/>
        </w:rPr>
        <w:t xml:space="preserve">Всяка информация, предоставена извън официално изисканата от КППП,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4D7E57">
        <w:rPr>
          <w:rFonts w:eastAsia="Calibri" w:cs="Times New Roman"/>
          <w:snapToGrid w:val="0"/>
          <w:kern w:val="0"/>
          <w:lang w:val="bg-BG" w:eastAsia="en-US" w:bidi="ar-SA"/>
        </w:rPr>
        <w:t>правноорганизационната</w:t>
      </w:r>
      <w:proofErr w:type="spellEnd"/>
      <w:r w:rsidRPr="004D7E57">
        <w:rPr>
          <w:rFonts w:eastAsia="Calibri" w:cs="Times New Roman"/>
          <w:snapToGrid w:val="0"/>
          <w:kern w:val="0"/>
          <w:lang w:val="bg-BG" w:eastAsia="en-US" w:bidi="ar-SA"/>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МИРГ Поморие. </w:t>
      </w:r>
    </w:p>
    <w:p w14:paraId="4A33F4F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jc w:val="both"/>
        <w:rPr>
          <w:rFonts w:eastAsia="Calibri" w:cs="Times New Roman"/>
          <w:kern w:val="0"/>
          <w:lang w:val="bg-BG" w:eastAsia="en-US" w:bidi="ar-SA"/>
        </w:rPr>
      </w:pPr>
      <w:r w:rsidRPr="004D7E57">
        <w:rPr>
          <w:rFonts w:eastAsia="Calibri" w:cs="Times New Roman"/>
          <w:b/>
          <w:bCs/>
          <w:snapToGrid w:val="0"/>
          <w:kern w:val="0"/>
          <w:lang w:val="bg-BG" w:eastAsia="en-US" w:bidi="ar-SA"/>
        </w:rPr>
        <w:t>ВАЖНО: При деклариране на неверни данни от страна на кандидатите, ще бъдат уведомявани органите на прокуратурата.</w:t>
      </w:r>
    </w:p>
    <w:p w14:paraId="4649C3A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 w:val="right" w:pos="9720"/>
        </w:tabs>
        <w:suppressAutoHyphens w:val="0"/>
        <w:spacing w:after="240" w:line="320" w:lineRule="atLeast"/>
        <w:jc w:val="both"/>
        <w:rPr>
          <w:rFonts w:eastAsia="Calibri" w:cs="Times New Roman"/>
          <w:b/>
          <w:bCs/>
          <w:snapToGrid w:val="0"/>
          <w:kern w:val="0"/>
          <w:lang w:val="bg-BG" w:eastAsia="en-US" w:bidi="ar-SA"/>
        </w:rPr>
      </w:pPr>
      <w:r w:rsidRPr="004D7E57">
        <w:rPr>
          <w:rFonts w:eastAsia="Calibri" w:cs="Times New Roman"/>
          <w:b/>
          <w:bCs/>
          <w:snapToGrid w:val="0"/>
          <w:kern w:val="0"/>
          <w:lang w:val="bg-BG" w:eastAsia="en-US" w:bidi="ar-SA"/>
        </w:rPr>
        <w:t xml:space="preserve">ВАЖНО: </w:t>
      </w:r>
      <w:r w:rsidRPr="004D7E57">
        <w:rPr>
          <w:rFonts w:eastAsia="Calibri" w:cs="Times New Roman"/>
          <w:b/>
          <w:kern w:val="0"/>
          <w:lang w:val="bg-BG" w:eastAsia="en-US" w:bidi="ar-SA"/>
        </w:rPr>
        <w:t>Кандидатът следва да проверява регулярно профила си в ИСУН 2020.</w:t>
      </w:r>
      <w:bookmarkStart w:id="73" w:name="_Toc475538956"/>
      <w:bookmarkStart w:id="74" w:name="_Toc499645063"/>
    </w:p>
    <w:p w14:paraId="16E3DDA6" w14:textId="77777777" w:rsidR="005F0B87" w:rsidRPr="004D7E57" w:rsidRDefault="005F0B87" w:rsidP="00725CA2">
      <w:pPr>
        <w:keepNext/>
        <w:keepLines/>
        <w:shd w:val="clear" w:color="auto" w:fill="FFFFFF"/>
        <w:suppressAutoHyphens w:val="0"/>
        <w:spacing w:before="120" w:after="120" w:line="259" w:lineRule="auto"/>
        <w:jc w:val="both"/>
        <w:outlineLvl w:val="1"/>
        <w:rPr>
          <w:rFonts w:eastAsia="Times New Roman" w:cs="Times New Roman"/>
          <w:b/>
          <w:bCs/>
          <w:color w:val="00CCFF"/>
          <w:kern w:val="0"/>
          <w:sz w:val="26"/>
          <w:szCs w:val="26"/>
          <w:lang w:val="bg-BG" w:eastAsia="en-US" w:bidi="ar-SA"/>
        </w:rPr>
      </w:pPr>
      <w:r w:rsidRPr="004D7E57">
        <w:rPr>
          <w:rFonts w:eastAsia="Times New Roman" w:cs="Times New Roman"/>
          <w:b/>
          <w:bCs/>
          <w:color w:val="5B9BD5"/>
          <w:kern w:val="0"/>
          <w:sz w:val="26"/>
          <w:szCs w:val="26"/>
          <w:lang w:val="bg-BG" w:eastAsia="en-US" w:bidi="ar-SA"/>
        </w:rPr>
        <w:t>25. Краен срок за подаване на проектните предложения</w:t>
      </w:r>
      <w:r w:rsidRPr="004D7E57">
        <w:rPr>
          <w:rFonts w:eastAsia="Times New Roman" w:cs="Times New Roman"/>
          <w:color w:val="00CCFF"/>
          <w:kern w:val="0"/>
          <w:vertAlign w:val="superscript"/>
          <w:lang w:val="bg-BG" w:eastAsia="en-US" w:bidi="ar-SA"/>
        </w:rPr>
        <w:footnoteReference w:id="3"/>
      </w:r>
      <w:r w:rsidRPr="004D7E57">
        <w:rPr>
          <w:rFonts w:eastAsia="Times New Roman" w:cs="Times New Roman"/>
          <w:b/>
          <w:bCs/>
          <w:color w:val="5B9BD5"/>
          <w:kern w:val="0"/>
          <w:sz w:val="26"/>
          <w:szCs w:val="26"/>
          <w:lang w:val="bg-BG" w:eastAsia="en-US" w:bidi="ar-SA"/>
        </w:rPr>
        <w:t>:</w:t>
      </w:r>
      <w:bookmarkEnd w:id="73"/>
      <w:bookmarkEnd w:id="74"/>
      <w:r w:rsidRPr="004D7E57" w:rsidDel="0063166B">
        <w:rPr>
          <w:rFonts w:eastAsia="Times New Roman" w:cs="Times New Roman"/>
          <w:b/>
          <w:bCs/>
          <w:color w:val="5B9BD5"/>
          <w:kern w:val="0"/>
          <w:sz w:val="26"/>
          <w:szCs w:val="26"/>
          <w:lang w:val="bg-BG" w:eastAsia="en-US" w:bidi="ar-SA"/>
        </w:rPr>
        <w:t xml:space="preserve"> </w:t>
      </w:r>
    </w:p>
    <w:p w14:paraId="3EBAE612"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suppressAutoHyphens w:val="0"/>
        <w:spacing w:after="360" w:line="259" w:lineRule="auto"/>
        <w:contextualSpacing/>
        <w:jc w:val="both"/>
        <w:rPr>
          <w:rFonts w:eastAsia="Calibri" w:cs="Times New Roman"/>
          <w:b/>
          <w:bCs/>
          <w:kern w:val="0"/>
          <w:lang w:val="bg-BG" w:eastAsia="en-US" w:bidi="ar-SA"/>
        </w:rPr>
      </w:pPr>
      <w:bookmarkStart w:id="75" w:name="_Toc451334655"/>
      <w:r w:rsidRPr="004D7E57">
        <w:rPr>
          <w:rFonts w:eastAsia="Calibri" w:cs="Times New Roman"/>
          <w:b/>
          <w:kern w:val="0"/>
          <w:lang w:val="bg-BG" w:eastAsia="en-US" w:bidi="ar-SA"/>
        </w:rPr>
        <w:t>Крайният срок за подаване на проектни предложения за процедурата за подбор на проекти BG14MFOP001-4.0</w:t>
      </w:r>
      <w:r w:rsidR="000D54A6" w:rsidRPr="004D7E57">
        <w:rPr>
          <w:rFonts w:eastAsia="Calibri" w:cs="Times New Roman"/>
          <w:b/>
          <w:kern w:val="0"/>
          <w:lang w:val="en-US" w:eastAsia="en-US" w:bidi="ar-SA"/>
        </w:rPr>
        <w:t>80</w:t>
      </w:r>
      <w:r w:rsidRPr="004D7E57">
        <w:rPr>
          <w:rFonts w:eastAsia="Calibri" w:cs="Times New Roman"/>
          <w:b/>
          <w:kern w:val="0"/>
          <w:lang w:val="en-GB" w:eastAsia="en-US" w:bidi="ar-SA"/>
        </w:rPr>
        <w:t xml:space="preserve"> </w:t>
      </w:r>
      <w:r w:rsidR="00C36952" w:rsidRPr="004D7E57">
        <w:rPr>
          <w:rFonts w:eastAsia="Calibri" w:cs="Times New Roman"/>
          <w:b/>
          <w:kern w:val="0"/>
          <w:lang w:val="bg-BG" w:eastAsia="en-US" w:bidi="ar-SA"/>
        </w:rPr>
        <w:t xml:space="preserve">МИРГ „Поморие“ Мярка 4 „Инвестиции в качеството на живот и привлекателността на рибарския район“ </w:t>
      </w:r>
      <w:r w:rsidRPr="004D7E57">
        <w:rPr>
          <w:rFonts w:eastAsia="Calibri" w:cs="Times New Roman"/>
          <w:b/>
          <w:kern w:val="0"/>
          <w:lang w:val="bg-BG" w:eastAsia="en-US" w:bidi="ar-SA"/>
        </w:rPr>
        <w:t>е</w:t>
      </w:r>
      <w:r w:rsidR="006D778E" w:rsidRPr="004D7E57">
        <w:rPr>
          <w:rFonts w:eastAsia="Calibri" w:cs="Times New Roman"/>
          <w:b/>
          <w:kern w:val="0"/>
          <w:lang w:val="bg-BG" w:eastAsia="en-US" w:bidi="ar-SA"/>
        </w:rPr>
        <w:t xml:space="preserve"> с три</w:t>
      </w:r>
      <w:r w:rsidR="003D006D" w:rsidRPr="004D7E57">
        <w:rPr>
          <w:rFonts w:eastAsia="Calibri" w:cs="Times New Roman"/>
          <w:b/>
          <w:kern w:val="0"/>
          <w:lang w:val="bg-BG" w:eastAsia="en-US" w:bidi="ar-SA"/>
        </w:rPr>
        <w:t xml:space="preserve"> срока за кандидатстване</w:t>
      </w:r>
      <w:r w:rsidR="006D778E" w:rsidRPr="004D7E57">
        <w:rPr>
          <w:rFonts w:eastAsia="Calibri" w:cs="Times New Roman"/>
          <w:b/>
          <w:kern w:val="0"/>
          <w:lang w:val="bg-BG" w:eastAsia="en-US" w:bidi="ar-SA"/>
        </w:rPr>
        <w:t>, както следва</w:t>
      </w:r>
      <w:r w:rsidRPr="004D7E57">
        <w:rPr>
          <w:rFonts w:eastAsia="Calibri" w:cs="Times New Roman"/>
          <w:b/>
          <w:bCs/>
          <w:kern w:val="0"/>
          <w:lang w:val="bg-BG" w:eastAsia="en-US" w:bidi="ar-SA"/>
        </w:rPr>
        <w:t>:</w:t>
      </w:r>
    </w:p>
    <w:p w14:paraId="2319264B" w14:textId="77777777" w:rsidR="005F0B87" w:rsidRPr="004D7E57" w:rsidRDefault="005F0B87" w:rsidP="006F6C8B">
      <w:pPr>
        <w:pBdr>
          <w:top w:val="single" w:sz="4" w:space="1" w:color="auto"/>
          <w:left w:val="single" w:sz="4" w:space="4" w:color="auto"/>
          <w:bottom w:val="single" w:sz="4" w:space="1" w:color="auto"/>
          <w:right w:val="single" w:sz="4" w:space="4" w:color="auto"/>
        </w:pBdr>
        <w:shd w:val="clear" w:color="auto" w:fill="FFFFFF"/>
        <w:suppressAutoHyphens w:val="0"/>
        <w:spacing w:after="360" w:line="259" w:lineRule="auto"/>
        <w:contextualSpacing/>
        <w:jc w:val="both"/>
        <w:rPr>
          <w:rFonts w:eastAsia="Calibri" w:cs="Times New Roman"/>
          <w:bCs/>
          <w:kern w:val="0"/>
          <w:lang w:val="bg-BG" w:eastAsia="en-US" w:bidi="ar-SA"/>
        </w:rPr>
      </w:pPr>
    </w:p>
    <w:p w14:paraId="16DED85A" w14:textId="77777777" w:rsidR="00725CA2" w:rsidRPr="004D7E57" w:rsidRDefault="003D006D" w:rsidP="006F6C8B">
      <w:pPr>
        <w:pBdr>
          <w:top w:val="single" w:sz="4" w:space="1" w:color="auto"/>
          <w:left w:val="single" w:sz="4" w:space="4" w:color="auto"/>
          <w:bottom w:val="single" w:sz="4" w:space="1" w:color="auto"/>
          <w:right w:val="single" w:sz="4" w:space="4" w:color="auto"/>
        </w:pBdr>
        <w:shd w:val="clear" w:color="auto" w:fill="FFFFFF"/>
        <w:suppressAutoHyphens w:val="0"/>
        <w:spacing w:after="360" w:line="259" w:lineRule="auto"/>
        <w:contextualSpacing/>
        <w:jc w:val="both"/>
        <w:rPr>
          <w:rFonts w:eastAsia="Calibri" w:cs="Times New Roman"/>
          <w:bCs/>
          <w:kern w:val="0"/>
          <w:lang w:val="bg-BG" w:eastAsia="en-US" w:bidi="ar-SA"/>
        </w:rPr>
      </w:pPr>
      <w:r w:rsidRPr="004D7E57">
        <w:rPr>
          <w:rFonts w:eastAsia="Calibri" w:cs="Times New Roman"/>
          <w:bCs/>
          <w:kern w:val="0"/>
          <w:lang w:val="bg-BG" w:eastAsia="en-US" w:bidi="ar-SA"/>
        </w:rPr>
        <w:t>Първи краен срок за подаване на проектни предложения: 17:00 часа на 14.07.2021г.</w:t>
      </w:r>
    </w:p>
    <w:p w14:paraId="7E1EA4A5" w14:textId="77777777" w:rsidR="003D006D" w:rsidRPr="004D7E57" w:rsidRDefault="003D006D" w:rsidP="006F6C8B">
      <w:pPr>
        <w:pBdr>
          <w:top w:val="single" w:sz="4" w:space="1" w:color="auto"/>
          <w:left w:val="single" w:sz="4" w:space="4" w:color="auto"/>
          <w:bottom w:val="single" w:sz="4" w:space="1" w:color="auto"/>
          <w:right w:val="single" w:sz="4" w:space="4" w:color="auto"/>
        </w:pBdr>
        <w:shd w:val="clear" w:color="auto" w:fill="FFFFFF"/>
        <w:suppressAutoHyphens w:val="0"/>
        <w:spacing w:after="360" w:line="259" w:lineRule="auto"/>
        <w:contextualSpacing/>
        <w:jc w:val="both"/>
        <w:rPr>
          <w:rFonts w:eastAsia="Calibri" w:cs="Times New Roman"/>
          <w:bCs/>
          <w:kern w:val="0"/>
          <w:lang w:val="bg-BG" w:eastAsia="en-US" w:bidi="ar-SA"/>
        </w:rPr>
      </w:pPr>
      <w:r w:rsidRPr="004D7E57">
        <w:rPr>
          <w:rFonts w:eastAsia="Calibri" w:cs="Times New Roman"/>
          <w:bCs/>
          <w:kern w:val="0"/>
          <w:lang w:val="bg-BG" w:eastAsia="en-US" w:bidi="ar-SA"/>
        </w:rPr>
        <w:t>Втори краен срок за подаване на проектни предложения: 17:00 часа на 14.09.2021г.</w:t>
      </w:r>
    </w:p>
    <w:p w14:paraId="789F57BB" w14:textId="77777777" w:rsidR="003D006D" w:rsidRPr="004D7E57" w:rsidRDefault="003D006D">
      <w:pPr>
        <w:pBdr>
          <w:top w:val="single" w:sz="4" w:space="1" w:color="auto"/>
          <w:left w:val="single" w:sz="4" w:space="4" w:color="auto"/>
          <w:bottom w:val="single" w:sz="4" w:space="1" w:color="auto"/>
          <w:right w:val="single" w:sz="4" w:space="4" w:color="auto"/>
        </w:pBdr>
        <w:shd w:val="clear" w:color="auto" w:fill="FFFFFF"/>
        <w:suppressAutoHyphens w:val="0"/>
        <w:spacing w:after="360" w:line="259" w:lineRule="auto"/>
        <w:contextualSpacing/>
        <w:jc w:val="both"/>
        <w:rPr>
          <w:rFonts w:eastAsia="Calibri" w:cs="Times New Roman"/>
          <w:bCs/>
          <w:kern w:val="0"/>
          <w:lang w:val="bg-BG" w:eastAsia="en-US" w:bidi="ar-SA"/>
        </w:rPr>
      </w:pPr>
      <w:r w:rsidRPr="004D7E57">
        <w:rPr>
          <w:rFonts w:eastAsia="Calibri" w:cs="Times New Roman"/>
          <w:bCs/>
          <w:kern w:val="0"/>
          <w:lang w:val="bg-BG" w:eastAsia="en-US" w:bidi="ar-SA"/>
        </w:rPr>
        <w:t>Трети краен срок за подаване на проектни предложения: 17:00 часа на 15.11.2021г.</w:t>
      </w:r>
    </w:p>
    <w:p w14:paraId="13F5A2A3" w14:textId="77777777" w:rsidR="003D006D" w:rsidRPr="004D7E57" w:rsidRDefault="003D006D">
      <w:pPr>
        <w:pBdr>
          <w:top w:val="single" w:sz="4" w:space="1" w:color="auto"/>
          <w:left w:val="single" w:sz="4" w:space="4" w:color="auto"/>
          <w:bottom w:val="single" w:sz="4" w:space="1" w:color="auto"/>
          <w:right w:val="single" w:sz="4" w:space="4" w:color="auto"/>
        </w:pBdr>
        <w:shd w:val="clear" w:color="auto" w:fill="FFFFFF"/>
        <w:suppressAutoHyphens w:val="0"/>
        <w:spacing w:after="360" w:line="259" w:lineRule="auto"/>
        <w:contextualSpacing/>
        <w:jc w:val="both"/>
        <w:rPr>
          <w:rFonts w:eastAsia="Calibri" w:cs="Times New Roman"/>
          <w:bCs/>
          <w:kern w:val="0"/>
          <w:lang w:val="bg-BG" w:eastAsia="en-US" w:bidi="ar-SA"/>
        </w:rPr>
      </w:pPr>
    </w:p>
    <w:p w14:paraId="516D0AE0"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before="240" w:after="120" w:line="259" w:lineRule="auto"/>
        <w:jc w:val="both"/>
        <w:rPr>
          <w:rFonts w:eastAsia="Calibri" w:cs="Times New Roman"/>
          <w:kern w:val="0"/>
          <w:lang w:val="bg-BG" w:eastAsia="en-US" w:bidi="ar-SA"/>
        </w:rPr>
      </w:pPr>
      <w:r w:rsidRPr="004D7E57">
        <w:rPr>
          <w:rFonts w:eastAsia="Calibri" w:cs="Times New Roman"/>
          <w:b/>
          <w:bCs/>
          <w:kern w:val="0"/>
          <w:lang w:val="bg-BG" w:eastAsia="en-US" w:bidi="ar-SA"/>
        </w:rPr>
        <w:t xml:space="preserve">ВАЖНО: </w:t>
      </w:r>
      <w:r w:rsidR="003D006D" w:rsidRPr="004D7E57">
        <w:rPr>
          <w:rFonts w:eastAsia="Calibri" w:cs="Times New Roman"/>
          <w:kern w:val="0"/>
          <w:lang w:val="bg-BG" w:eastAsia="en-US" w:bidi="ar-SA"/>
        </w:rPr>
        <w:t xml:space="preserve">До изтичането на всеки краен срок за подаване на проектни предложения по </w:t>
      </w:r>
      <w:r w:rsidRPr="004D7E57">
        <w:rPr>
          <w:rFonts w:eastAsia="Calibri" w:cs="Times New Roman"/>
          <w:kern w:val="0"/>
          <w:lang w:val="bg-BG" w:eastAsia="en-US" w:bidi="ar-SA"/>
        </w:rPr>
        <w:t>настоящата процедура</w:t>
      </w:r>
      <w:r w:rsidR="003D006D" w:rsidRPr="004D7E57">
        <w:rPr>
          <w:rFonts w:eastAsia="Calibri" w:cs="Times New Roman"/>
          <w:kern w:val="0"/>
          <w:lang w:val="bg-BG" w:eastAsia="en-US" w:bidi="ar-SA"/>
        </w:rPr>
        <w:t>,</w:t>
      </w:r>
      <w:r w:rsidRPr="004D7E57">
        <w:rPr>
          <w:rFonts w:eastAsia="Calibri" w:cs="Times New Roman"/>
          <w:kern w:val="0"/>
          <w:lang w:val="bg-BG" w:eastAsia="en-US" w:bidi="ar-SA"/>
        </w:rPr>
        <w:t xml:space="preserve"> кандидатите могат да подадат само</w:t>
      </w:r>
      <w:r w:rsidR="003D006D" w:rsidRPr="004D7E57">
        <w:rPr>
          <w:rFonts w:eastAsia="Calibri" w:cs="Times New Roman"/>
          <w:kern w:val="0"/>
          <w:lang w:val="bg-BG" w:eastAsia="en-US" w:bidi="ar-SA"/>
        </w:rPr>
        <w:t xml:space="preserve"> по</w:t>
      </w:r>
      <w:r w:rsidRPr="004D7E57">
        <w:rPr>
          <w:rFonts w:eastAsia="Calibri" w:cs="Times New Roman"/>
          <w:kern w:val="0"/>
          <w:lang w:val="bg-BG" w:eastAsia="en-US" w:bidi="ar-SA"/>
        </w:rPr>
        <w:t xml:space="preserve"> едно проектно предложение</w:t>
      </w:r>
      <w:r w:rsidRPr="004D7E57">
        <w:rPr>
          <w:rFonts w:eastAsia="Calibri" w:cs="Times New Roman"/>
          <w:kern w:val="0"/>
          <w:vertAlign w:val="superscript"/>
          <w:lang w:val="bg-BG" w:eastAsia="en-US" w:bidi="ar-SA"/>
        </w:rPr>
        <w:footnoteReference w:id="4"/>
      </w:r>
      <w:r w:rsidRPr="004D7E57">
        <w:rPr>
          <w:rFonts w:eastAsia="Calibri" w:cs="Times New Roman"/>
          <w:kern w:val="0"/>
          <w:lang w:val="bg-BG" w:eastAsia="en-US" w:bidi="ar-SA"/>
        </w:rPr>
        <w:t xml:space="preserve"> при съобразяване на изискванията по т. 9 от настоящите Условия за кандидатстване</w:t>
      </w:r>
      <w:r w:rsidR="003D006D" w:rsidRPr="004D7E57">
        <w:rPr>
          <w:rFonts w:eastAsia="Calibri" w:cs="Times New Roman"/>
          <w:kern w:val="0"/>
          <w:lang w:val="bg-BG" w:eastAsia="en-US" w:bidi="ar-SA"/>
        </w:rPr>
        <w:t>, като общия брой проектни предложения по процедурата за периода 14.07.2021г. – 15.11.2021г. за един бенефициент не може да бъде повече от три.</w:t>
      </w:r>
      <w:r w:rsidR="006D778E" w:rsidRPr="004D7E57">
        <w:rPr>
          <w:rFonts w:eastAsia="Calibri" w:cs="Times New Roman"/>
          <w:kern w:val="0"/>
          <w:lang w:val="bg-BG" w:eastAsia="en-US" w:bidi="ar-SA"/>
        </w:rPr>
        <w:t xml:space="preserve"> При подаване на проектно предложение от кандидат в диапазона на един от три</w:t>
      </w:r>
      <w:r w:rsidR="003D006D" w:rsidRPr="004D7E57">
        <w:rPr>
          <w:rFonts w:eastAsia="Calibri" w:cs="Times New Roman"/>
          <w:kern w:val="0"/>
          <w:lang w:val="bg-BG" w:eastAsia="en-US" w:bidi="ar-SA"/>
        </w:rPr>
        <w:t>те</w:t>
      </w:r>
      <w:r w:rsidR="006D778E" w:rsidRPr="004D7E57">
        <w:rPr>
          <w:rFonts w:eastAsia="Calibri" w:cs="Times New Roman"/>
          <w:kern w:val="0"/>
          <w:lang w:val="bg-BG" w:eastAsia="en-US" w:bidi="ar-SA"/>
        </w:rPr>
        <w:t xml:space="preserve"> периода на прием</w:t>
      </w:r>
      <w:r w:rsidR="003D006D" w:rsidRPr="004D7E57">
        <w:rPr>
          <w:rFonts w:eastAsia="Calibri" w:cs="Times New Roman"/>
          <w:kern w:val="0"/>
          <w:lang w:val="bg-BG" w:eastAsia="en-US" w:bidi="ar-SA"/>
        </w:rPr>
        <w:t xml:space="preserve"> фиксирани с гореописаните крайни срокове</w:t>
      </w:r>
      <w:r w:rsidR="006D778E" w:rsidRPr="004D7E57">
        <w:rPr>
          <w:rFonts w:eastAsia="Calibri" w:cs="Times New Roman"/>
          <w:kern w:val="0"/>
          <w:lang w:val="bg-BG" w:eastAsia="en-US" w:bidi="ar-SA"/>
        </w:rPr>
        <w:t>, той има право да подаде друго проектно предложение единствено по някой от другите два обявени приеми по съответната процедура, съгласно обявените в настоящите Условия за кандидатстване срокове</w:t>
      </w:r>
      <w:r w:rsidRPr="004D7E57">
        <w:rPr>
          <w:rFonts w:eastAsia="Calibri" w:cs="Times New Roman"/>
          <w:kern w:val="0"/>
          <w:lang w:val="bg-BG" w:eastAsia="en-US" w:bidi="ar-SA"/>
        </w:rPr>
        <w:t>.</w:t>
      </w:r>
    </w:p>
    <w:p w14:paraId="5F470E0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before="240" w:after="120" w:line="259"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14:paraId="43F2673B" w14:textId="4FD23EAA"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20"/>
        <w:jc w:val="both"/>
        <w:rPr>
          <w:rFonts w:eastAsia="Calibri" w:cs="Times New Roman"/>
          <w:kern w:val="0"/>
          <w:lang w:val="bg-BG" w:eastAsia="en-US" w:bidi="ar-SA"/>
        </w:rPr>
      </w:pPr>
      <w:r w:rsidRPr="004D7E57">
        <w:rPr>
          <w:rFonts w:eastAsia="Calibri" w:cs="Times New Roman"/>
          <w:kern w:val="0"/>
          <w:lang w:val="bg-BG" w:eastAsia="en-US" w:bidi="ar-SA"/>
        </w:rPr>
        <w:t>2. 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по съответния прием</w:t>
      </w:r>
      <w:r w:rsidR="001E1F9E" w:rsidRPr="004D7E57">
        <w:rPr>
          <w:rFonts w:eastAsia="Calibri" w:cs="Times New Roman"/>
          <w:kern w:val="0"/>
          <w:lang w:val="bg-BG" w:eastAsia="en-US" w:bidi="ar-SA"/>
        </w:rPr>
        <w:t xml:space="preserve">. </w:t>
      </w:r>
      <w:r w:rsidRPr="004D7E57">
        <w:rPr>
          <w:rFonts w:eastAsia="Calibri" w:cs="Times New Roman"/>
          <w:kern w:val="0"/>
          <w:lang w:val="bg-BG" w:eastAsia="en-US" w:bidi="ar-SA"/>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456F14D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20"/>
        <w:jc w:val="both"/>
        <w:rPr>
          <w:rFonts w:eastAsia="Calibri" w:cs="Times New Roman"/>
          <w:b/>
          <w:kern w:val="0"/>
          <w:lang w:val="bg-BG" w:eastAsia="en-US" w:bidi="ar-SA"/>
        </w:rPr>
      </w:pPr>
      <w:r w:rsidRPr="004D7E57">
        <w:rPr>
          <w:rFonts w:eastAsia="Calibri" w:cs="Times New Roman"/>
          <w:kern w:val="0"/>
          <w:lang w:val="bg-BG" w:eastAsia="en-US" w:bidi="ar-SA"/>
        </w:rPr>
        <w:t>Адрес на електронна поща:</w:t>
      </w:r>
      <w:r w:rsidRPr="004D7E57">
        <w:rPr>
          <w:rFonts w:eastAsia="Calibri" w:cs="Times New Roman"/>
          <w:bCs/>
          <w:kern w:val="0"/>
          <w:lang w:val="bg-BG" w:eastAsia="en-US" w:bidi="ar-SA"/>
        </w:rPr>
        <w:t xml:space="preserve"> </w:t>
      </w:r>
      <w:hyperlink r:id="rId15" w:history="1">
        <w:r w:rsidRPr="004D7E57">
          <w:rPr>
            <w:rFonts w:eastAsia="Calibri" w:cs="Times New Roman"/>
            <w:color w:val="0563C1"/>
            <w:kern w:val="0"/>
            <w:u w:val="single"/>
            <w:lang w:val="bg-BG" w:eastAsia="en-US" w:bidi="ar-SA"/>
          </w:rPr>
          <w:t>pmdr@mzh.government.bg</w:t>
        </w:r>
      </w:hyperlink>
    </w:p>
    <w:p w14:paraId="517FE7E7"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20" w:line="276" w:lineRule="auto"/>
        <w:jc w:val="both"/>
        <w:rPr>
          <w:rFonts w:eastAsia="Calibri" w:cs="Times New Roman"/>
          <w:b/>
          <w:kern w:val="0"/>
          <w:lang w:val="bg-BG" w:eastAsia="en-US" w:bidi="ar-SA"/>
        </w:rPr>
      </w:pPr>
      <w:r w:rsidRPr="004D7E57">
        <w:rPr>
          <w:rFonts w:eastAsia="Calibri" w:cs="Times New Roman"/>
          <w:kern w:val="0"/>
          <w:lang w:val="bg-BG" w:eastAsia="en-US" w:bidi="ar-SA"/>
        </w:rPr>
        <w:t>Отговорите на въпросите на кандидатите се публикуват на интернет страницата на МИРГ Поморие (</w:t>
      </w:r>
      <w:hyperlink r:id="rId16" w:history="1">
        <w:r w:rsidRPr="004D7E57">
          <w:rPr>
            <w:rFonts w:eastAsia="Calibri" w:cs="Times New Roman"/>
            <w:color w:val="0563C1"/>
            <w:kern w:val="0"/>
            <w:u w:val="single"/>
            <w:lang w:val="bg-BG" w:eastAsia="en-US" w:bidi="ar-SA"/>
          </w:rPr>
          <w:t>http://mirg-pomorie.eu/</w:t>
        </w:r>
      </w:hyperlink>
      <w:r w:rsidRPr="004D7E57">
        <w:rPr>
          <w:rFonts w:eastAsia="Calibri" w:cs="Times New Roman"/>
          <w:kern w:val="0"/>
          <w:lang w:val="bg-BG" w:eastAsia="en-US" w:bidi="ar-SA"/>
        </w:rPr>
        <w:t>), на</w:t>
      </w:r>
      <w:r w:rsidRPr="004D7E57">
        <w:rPr>
          <w:rFonts w:eastAsia="Calibri" w:cs="Times New Roman"/>
          <w:kern w:val="0"/>
          <w:sz w:val="22"/>
          <w:szCs w:val="22"/>
          <w:lang w:val="bg-BG" w:eastAsia="en-US" w:bidi="ar-SA"/>
        </w:rPr>
        <w:t xml:space="preserve"> </w:t>
      </w:r>
      <w:r w:rsidRPr="004D7E57">
        <w:rPr>
          <w:rFonts w:eastAsia="Calibri" w:cs="Times New Roman"/>
          <w:kern w:val="0"/>
          <w:lang w:val="bg-BG" w:eastAsia="en-US" w:bidi="ar-SA"/>
        </w:rPr>
        <w:t xml:space="preserve">Единния информационен портал за обща информация за управлението на Европейските структурни и инвестиционни фондове – </w:t>
      </w:r>
      <w:hyperlink r:id="rId17" w:history="1">
        <w:r w:rsidRPr="004D7E57">
          <w:rPr>
            <w:rFonts w:eastAsia="Calibri" w:cs="Times New Roman"/>
            <w:color w:val="0563C1"/>
            <w:kern w:val="0"/>
            <w:u w:val="single"/>
            <w:lang w:val="bg-BG" w:eastAsia="en-US" w:bidi="ar-SA"/>
          </w:rPr>
          <w:t>www.eufunds.bg</w:t>
        </w:r>
      </w:hyperlink>
      <w:r w:rsidRPr="004D7E57">
        <w:rPr>
          <w:rFonts w:eastAsia="Calibri" w:cs="Times New Roman"/>
          <w:kern w:val="0"/>
          <w:lang w:val="bg-BG" w:eastAsia="en-US" w:bidi="ar-SA"/>
        </w:rPr>
        <w:t xml:space="preserve">, както и в ИСУН 2020 не по-късно от 2 седмици преди определения краен срок за подаване на проектни предложения по процедурата.  </w:t>
      </w:r>
    </w:p>
    <w:p w14:paraId="32F07AA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b/>
          <w:bCs/>
          <w:color w:val="FF0000"/>
          <w:kern w:val="0"/>
          <w:lang w:val="bg-BG" w:eastAsia="en-US" w:bidi="ar-SA"/>
        </w:rPr>
      </w:pPr>
      <w:r w:rsidRPr="004D7E57">
        <w:rPr>
          <w:rFonts w:eastAsia="Calibri" w:cs="Times New Roman"/>
          <w:kern w:val="0"/>
          <w:lang w:val="bg-BG" w:eastAsia="en-US" w:bidi="ar-SA"/>
        </w:rPr>
        <w:t xml:space="preserve">Публикуваните отговори на въпроси задължително се вземат под внимание от страна на Управляващия орган, МИРГ Поморие, Комисията за подбор на проектни предложения и от кандидатите по процедурата. </w:t>
      </w:r>
    </w:p>
    <w:p w14:paraId="4E9E74E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line="276" w:lineRule="auto"/>
        <w:jc w:val="both"/>
        <w:rPr>
          <w:rFonts w:eastAsia="Calibri" w:cs="Times New Roman"/>
          <w:b/>
          <w:bCs/>
          <w:color w:val="FF0000"/>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Разясненията се дават по отношение на Условията за кандидатстване, като не могат да съдържат становище относно качеството на проектното предложение и са задължителни за всички кандидати. </w:t>
      </w:r>
    </w:p>
    <w:p w14:paraId="2FF74451" w14:textId="77777777" w:rsidR="00A75683"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360" w:line="276" w:lineRule="auto"/>
        <w:jc w:val="both"/>
        <w:rPr>
          <w:rFonts w:eastAsia="Calibri" w:cs="Times New Roman"/>
          <w:kern w:val="0"/>
          <w:lang w:val="bg-BG" w:eastAsia="en-US" w:bidi="ar-SA"/>
        </w:rPr>
      </w:pPr>
      <w:r w:rsidRPr="004D7E57">
        <w:rPr>
          <w:rFonts w:eastAsia="Calibri" w:cs="Times New Roman"/>
          <w:kern w:val="0"/>
          <w:lang w:val="bg-BG" w:eastAsia="en-US" w:bidi="ar-SA"/>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3C04AA12" w14:textId="77777777" w:rsidR="005F0B87" w:rsidRPr="004D7E57" w:rsidRDefault="005F0B87" w:rsidP="00725CA2">
      <w:pPr>
        <w:keepNext/>
        <w:keepLines/>
        <w:shd w:val="clear" w:color="auto" w:fill="FFFFFF"/>
        <w:suppressAutoHyphens w:val="0"/>
        <w:spacing w:before="120" w:after="120" w:line="259" w:lineRule="auto"/>
        <w:jc w:val="both"/>
        <w:outlineLvl w:val="1"/>
        <w:rPr>
          <w:rFonts w:eastAsia="Times New Roman" w:cs="Times New Roman"/>
          <w:b/>
          <w:bCs/>
          <w:color w:val="5B9BD5"/>
          <w:kern w:val="0"/>
          <w:sz w:val="26"/>
          <w:szCs w:val="26"/>
          <w:lang w:val="bg-BG" w:eastAsia="en-US" w:bidi="ar-SA"/>
        </w:rPr>
      </w:pPr>
      <w:bookmarkStart w:id="76" w:name="_Toc475538957"/>
      <w:bookmarkStart w:id="77" w:name="_Toc499645064"/>
      <w:r w:rsidRPr="004D7E57">
        <w:rPr>
          <w:rFonts w:eastAsia="Times New Roman" w:cs="Times New Roman"/>
          <w:b/>
          <w:bCs/>
          <w:color w:val="5B9BD5"/>
          <w:kern w:val="0"/>
          <w:sz w:val="26"/>
          <w:szCs w:val="26"/>
          <w:lang w:val="bg-BG" w:eastAsia="en-US" w:bidi="ar-SA"/>
        </w:rPr>
        <w:t>26. Адрес за подаване на проектните предложения/концепциите за проектни предложения:</w:t>
      </w:r>
      <w:bookmarkEnd w:id="75"/>
      <w:bookmarkEnd w:id="76"/>
      <w:bookmarkEnd w:id="77"/>
    </w:p>
    <w:p w14:paraId="19FD5BCB" w14:textId="77777777" w:rsidR="005F0B87" w:rsidRPr="004D7E57" w:rsidRDefault="005F0B87" w:rsidP="001F0F15">
      <w:pPr>
        <w:pBdr>
          <w:top w:val="single" w:sz="4" w:space="1" w:color="auto"/>
          <w:left w:val="single" w:sz="4" w:space="4" w:color="auto"/>
          <w:bottom w:val="single" w:sz="4" w:space="0" w:color="auto"/>
          <w:right w:val="single" w:sz="4" w:space="4" w:color="auto"/>
        </w:pBdr>
        <w:shd w:val="clear" w:color="auto" w:fill="FFFFFF"/>
        <w:suppressAutoHyphens w:val="0"/>
        <w:spacing w:after="36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Проектните предложения по настоящата процедура се подават по изцяло електронен път чрез ИСУН 2020 </w:t>
      </w:r>
      <w:r w:rsidRPr="004D7E57">
        <w:rPr>
          <w:rFonts w:eastAsia="Calibri" w:cs="Times New Roman"/>
          <w:kern w:val="0"/>
          <w:sz w:val="22"/>
          <w:szCs w:val="22"/>
          <w:lang w:val="bg-BG" w:eastAsia="en-US" w:bidi="ar-SA"/>
        </w:rPr>
        <w:t xml:space="preserve"> </w:t>
      </w:r>
      <w:r w:rsidRPr="004D7E57">
        <w:rPr>
          <w:rFonts w:eastAsia="Calibri" w:cs="Times New Roman"/>
          <w:kern w:val="0"/>
          <w:lang w:val="bg-BG" w:eastAsia="en-US" w:bidi="ar-SA"/>
        </w:rPr>
        <w:t xml:space="preserve">на следния интернет адрес: </w:t>
      </w:r>
      <w:hyperlink r:id="rId18" w:history="1">
        <w:r w:rsidRPr="004D7E57">
          <w:rPr>
            <w:rFonts w:eastAsia="Calibri" w:cs="Times New Roman"/>
            <w:color w:val="0563C1"/>
            <w:kern w:val="0"/>
            <w:u w:val="single"/>
            <w:lang w:val="bg-BG" w:eastAsia="en-US" w:bidi="ar-SA"/>
          </w:rPr>
          <w:t>https://eumis2020.government.bg</w:t>
        </w:r>
      </w:hyperlink>
      <w:r w:rsidRPr="004D7E57">
        <w:rPr>
          <w:rFonts w:eastAsia="Calibri" w:cs="Times New Roman"/>
          <w:kern w:val="0"/>
          <w:lang w:val="bg-BG" w:eastAsia="en-US" w:bidi="ar-SA"/>
        </w:rPr>
        <w:t>.</w:t>
      </w:r>
    </w:p>
    <w:p w14:paraId="27B739C3" w14:textId="77777777" w:rsidR="005F0B87" w:rsidRPr="004D7E57" w:rsidRDefault="005F0B87" w:rsidP="00725CA2">
      <w:pPr>
        <w:keepNext/>
        <w:keepLines/>
        <w:shd w:val="clear" w:color="auto" w:fill="FFFFFF"/>
        <w:suppressAutoHyphens w:val="0"/>
        <w:spacing w:before="120" w:after="120" w:line="259" w:lineRule="auto"/>
        <w:jc w:val="both"/>
        <w:outlineLvl w:val="1"/>
        <w:rPr>
          <w:rFonts w:eastAsia="Times New Roman" w:cs="Times New Roman"/>
          <w:b/>
          <w:bCs/>
          <w:color w:val="5B9BD5"/>
          <w:kern w:val="0"/>
          <w:sz w:val="26"/>
          <w:szCs w:val="26"/>
          <w:lang w:val="bg-BG" w:eastAsia="en-US" w:bidi="ar-SA"/>
        </w:rPr>
      </w:pPr>
      <w:bookmarkStart w:id="78" w:name="_Toc442351592"/>
      <w:bookmarkStart w:id="79" w:name="_Toc451334656"/>
      <w:bookmarkStart w:id="80" w:name="_Toc475538958"/>
      <w:bookmarkStart w:id="81" w:name="_Toc499645065"/>
      <w:r w:rsidRPr="004D7E57">
        <w:rPr>
          <w:rFonts w:eastAsia="Times New Roman" w:cs="Times New Roman"/>
          <w:b/>
          <w:bCs/>
          <w:color w:val="5B9BD5"/>
          <w:kern w:val="0"/>
          <w:sz w:val="26"/>
          <w:szCs w:val="26"/>
          <w:lang w:val="bg-BG" w:eastAsia="en-US" w:bidi="ar-SA"/>
        </w:rPr>
        <w:t>27. Допълнителна информация:</w:t>
      </w:r>
      <w:bookmarkEnd w:id="78"/>
      <w:bookmarkEnd w:id="79"/>
      <w:bookmarkEnd w:id="80"/>
      <w:bookmarkEnd w:id="81"/>
    </w:p>
    <w:p w14:paraId="3B2FBE77" w14:textId="77777777" w:rsidR="005F0B87" w:rsidRPr="004D7E57" w:rsidRDefault="005F0B87" w:rsidP="00725CA2">
      <w:pPr>
        <w:keepNext/>
        <w:shd w:val="clear" w:color="auto" w:fill="FFFFFF"/>
        <w:suppressAutoHyphens w:val="0"/>
        <w:spacing w:before="240" w:after="60" w:line="259" w:lineRule="auto"/>
        <w:jc w:val="both"/>
        <w:outlineLvl w:val="2"/>
        <w:rPr>
          <w:rFonts w:eastAsia="Times New Roman" w:cs="Times New Roman"/>
          <w:color w:val="5B9BD5"/>
          <w:kern w:val="0"/>
          <w:sz w:val="26"/>
          <w:szCs w:val="26"/>
          <w:lang w:val="bg-BG" w:eastAsia="en-US" w:bidi="ar-SA"/>
        </w:rPr>
      </w:pPr>
      <w:bookmarkStart w:id="82" w:name="_Toc442351593"/>
      <w:bookmarkStart w:id="83" w:name="_Toc451334657"/>
      <w:bookmarkStart w:id="84" w:name="_Toc475538959"/>
      <w:bookmarkStart w:id="85" w:name="_Toc499645066"/>
      <w:r w:rsidRPr="004D7E57">
        <w:rPr>
          <w:rFonts w:eastAsia="Times New Roman" w:cs="Times New Roman"/>
          <w:b/>
          <w:bCs/>
          <w:color w:val="5B9BD5"/>
          <w:kern w:val="0"/>
          <w:sz w:val="26"/>
          <w:szCs w:val="26"/>
          <w:lang w:val="bg-BG" w:eastAsia="en-US" w:bidi="ar-SA"/>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2"/>
      <w:bookmarkEnd w:id="83"/>
      <w:bookmarkEnd w:id="84"/>
      <w:r w:rsidRPr="004D7E57">
        <w:rPr>
          <w:rFonts w:eastAsia="Times New Roman" w:cs="Times New Roman"/>
          <w:b/>
          <w:bCs/>
          <w:color w:val="5B9BD5"/>
          <w:kern w:val="0"/>
          <w:sz w:val="26"/>
          <w:szCs w:val="26"/>
          <w:lang w:val="bg-BG" w:eastAsia="en-US" w:bidi="ar-SA"/>
        </w:rPr>
        <w:t>:</w:t>
      </w:r>
      <w:bookmarkEnd w:id="85"/>
    </w:p>
    <w:p w14:paraId="31AA9FCB"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Работата на Комисията за подбор на проектни предложения на МИРГ приключва с доклад до ръководителя на Управляващия орган</w:t>
      </w:r>
      <w:r w:rsidRPr="004D7E57">
        <w:rPr>
          <w:rFonts w:ascii="Calibri" w:eastAsia="Calibri" w:hAnsi="Calibri" w:cs="Calibri"/>
          <w:kern w:val="0"/>
          <w:sz w:val="22"/>
          <w:szCs w:val="22"/>
          <w:lang w:val="bg-BG" w:eastAsia="en-US" w:bidi="ar-SA"/>
        </w:rPr>
        <w:t xml:space="preserve"> </w:t>
      </w:r>
      <w:r w:rsidRPr="004D7E57">
        <w:rPr>
          <w:rFonts w:eastAsia="Calibri" w:cs="Times New Roman"/>
          <w:kern w:val="0"/>
          <w:lang w:val="bg-BG" w:eastAsia="en-US" w:bidi="ar-SA"/>
        </w:rPr>
        <w:t xml:space="preserve">на ПДМР. Докладът се генерира в ИСУН 2020 и се подписва от председателя, секретаря  и от всички членове на КППП. </w:t>
      </w:r>
    </w:p>
    <w:p w14:paraId="79C0E9F0"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УО на ПМДР извършва оценка на всяко едно подадено проектно предложение по мярката и излиза със становище относно работата на КППП и окончателен доклад във връзка със съответния прием на проектни предложения.</w:t>
      </w:r>
    </w:p>
    <w:p w14:paraId="78DB890E" w14:textId="77777777" w:rsidR="005F0B87" w:rsidRPr="004D7E57" w:rsidRDefault="005F0B87" w:rsidP="001F0F15">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b/>
          <w:bCs/>
          <w:kern w:val="0"/>
          <w:lang w:val="bg-BG" w:eastAsia="en-US" w:bidi="ar-SA"/>
        </w:rPr>
      </w:pPr>
      <w:r w:rsidRPr="004D7E57">
        <w:rPr>
          <w:rFonts w:eastAsia="Calibri" w:cs="Times New Roman"/>
          <w:kern w:val="0"/>
          <w:lang w:val="bg-BG" w:eastAsia="en-US" w:bidi="ar-SA"/>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КППП,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14:paraId="1925DB72" w14:textId="77777777" w:rsidR="005F0B87" w:rsidRPr="004D7E57" w:rsidRDefault="005F0B87" w:rsidP="006F6C8B">
      <w:pPr>
        <w:pBdr>
          <w:top w:val="single" w:sz="4" w:space="1" w:color="auto"/>
          <w:left w:val="single" w:sz="4" w:space="4" w:color="auto"/>
          <w:bottom w:val="single" w:sz="4" w:space="1" w:color="auto"/>
          <w:right w:val="single" w:sz="4" w:space="4" w:color="auto"/>
        </w:pBdr>
        <w:shd w:val="clear" w:color="auto" w:fill="FFFFFF"/>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5C60538B"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С поканата се изискват следните документи:</w:t>
      </w:r>
    </w:p>
    <w:p w14:paraId="7671DEF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Cs/>
          <w:kern w:val="0"/>
          <w:lang w:val="bg-BG" w:eastAsia="en-US" w:bidi="ar-SA"/>
        </w:rPr>
        <w:t>а/Нотариално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4D7E57">
        <w:rPr>
          <w:rFonts w:eastAsia="Calibri" w:cs="Times New Roman"/>
          <w:bCs/>
          <w:kern w:val="0"/>
          <w:lang w:val="bg-BG" w:eastAsia="en-US" w:bidi="ar-SA"/>
        </w:rPr>
        <w:t>ите</w:t>
      </w:r>
      <w:proofErr w:type="spellEnd"/>
      <w:r w:rsidRPr="004D7E57">
        <w:rPr>
          <w:rFonts w:eastAsia="Calibri" w:cs="Times New Roman"/>
          <w:bCs/>
          <w:kern w:val="0"/>
          <w:lang w:val="bg-BG" w:eastAsia="en-US" w:bidi="ar-SA"/>
        </w:rPr>
        <w:t xml:space="preserve"> представител/и на кандидата съгласно Търговския регистър – оригинал или копие, заверено от кандидата;</w:t>
      </w:r>
    </w:p>
    <w:p w14:paraId="0984E53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Cs/>
          <w:kern w:val="0"/>
          <w:lang w:val="bg-BG" w:eastAsia="en-US" w:bidi="ar-SA"/>
        </w:rPr>
        <w:t>б/</w:t>
      </w:r>
      <w:r w:rsidRPr="004D7E57">
        <w:rPr>
          <w:rFonts w:eastAsia="Calibri" w:cs="Times New Roman"/>
          <w:kern w:val="0"/>
          <w:lang w:val="bg-BG" w:eastAsia="en-US" w:bidi="ar-SA"/>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всеки от тях;</w:t>
      </w:r>
    </w:p>
    <w:p w14:paraId="4A5AE75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Cs/>
          <w:kern w:val="0"/>
          <w:lang w:val="bg-BG" w:eastAsia="en-US" w:bidi="ar-SA"/>
        </w:rPr>
        <w:t>в/</w:t>
      </w:r>
      <w:r w:rsidRPr="004D7E57">
        <w:rPr>
          <w:rFonts w:eastAsia="Calibri" w:cs="Times New Roman"/>
          <w:kern w:val="0"/>
          <w:lang w:val="bg-BG" w:eastAsia="en-US" w:bidi="ar-SA"/>
        </w:rPr>
        <w:t xml:space="preserve"> Официален документ, удостоверяващ актуална банкова сметка на името на кандидата;</w:t>
      </w:r>
    </w:p>
    <w:p w14:paraId="1C6AE04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4B2C0466" w14:textId="7B6F71F0"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д/ Декларация № 7 за липса на промяна в обстоятелствата, декларирани при подаване на формуляр за кандидатстване;</w:t>
      </w:r>
    </w:p>
    <w:p w14:paraId="72B1A4C1" w14:textId="76C64BC5"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е/</w:t>
      </w:r>
      <w:r w:rsidRPr="004D7E57">
        <w:rPr>
          <w:rFonts w:eastAsia="Calibri" w:cs="Times New Roman"/>
          <w:kern w:val="0"/>
          <w:sz w:val="22"/>
          <w:szCs w:val="22"/>
          <w:lang w:val="bg-BG" w:eastAsia="en-US" w:bidi="ar-SA"/>
        </w:rPr>
        <w:t xml:space="preserve"> </w:t>
      </w:r>
      <w:r w:rsidRPr="004D7E57">
        <w:rPr>
          <w:rFonts w:eastAsia="Calibri" w:cs="Times New Roman"/>
          <w:kern w:val="0"/>
          <w:lang w:val="bg-BG" w:eastAsia="en-US" w:bidi="ar-SA"/>
        </w:rPr>
        <w:t>Декларация № 8</w:t>
      </w:r>
      <w:r w:rsidR="009D3427" w:rsidRPr="004D7E57">
        <w:t xml:space="preserve"> </w:t>
      </w:r>
      <w:r w:rsidR="009D3427" w:rsidRPr="004D7E57">
        <w:rPr>
          <w:rFonts w:eastAsia="Calibri" w:cs="Times New Roman"/>
          <w:kern w:val="0"/>
          <w:lang w:val="bg-BG" w:eastAsia="en-US" w:bidi="ar-SA"/>
        </w:rPr>
        <w:t>за липса на нередности</w:t>
      </w:r>
      <w:r w:rsidRPr="004D7E57">
        <w:rPr>
          <w:rFonts w:eastAsia="Calibri" w:cs="Times New Roman"/>
          <w:kern w:val="0"/>
          <w:lang w:val="bg-BG" w:eastAsia="en-US" w:bidi="ar-SA"/>
        </w:rPr>
        <w:t>;</w:t>
      </w:r>
    </w:p>
    <w:p w14:paraId="240A68F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ж/ Декларация № 9 за липса на конфликт на интереси, подписана от кандидата към датата на сключване на договора.</w:t>
      </w:r>
    </w:p>
    <w:p w14:paraId="3E689D8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4E6FEB74"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и/ Декларация №11 по чл. 10, параграф 5 от Регламент (ЕС) № 508/2014 на Европейския парламент и на Съвета от 15 май 2014 година за Европейския фонд за морско дело и рибарство</w:t>
      </w:r>
    </w:p>
    <w:p w14:paraId="006D7CE8" w14:textId="649C77F1"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60" w:line="276" w:lineRule="auto"/>
        <w:jc w:val="both"/>
        <w:rPr>
          <w:rFonts w:eastAsia="Calibri" w:cs="Times New Roman"/>
          <w:kern w:val="0"/>
          <w:lang w:val="bg-BG" w:eastAsia="en-US" w:bidi="ar-SA"/>
        </w:rPr>
      </w:pPr>
      <w:r w:rsidRPr="004D7E57">
        <w:rPr>
          <w:rFonts w:eastAsia="Calibri" w:cs="Times New Roman"/>
          <w:kern w:val="0"/>
          <w:lang w:val="bg-BG" w:eastAsia="en-US" w:bidi="ar-SA"/>
        </w:rPr>
        <w:t>й</w:t>
      </w:r>
      <w:r w:rsidRPr="004D7E57">
        <w:rPr>
          <w:rFonts w:eastAsia="Calibri" w:cs="Times New Roman"/>
          <w:kern w:val="0"/>
          <w:lang w:val="en-US" w:eastAsia="en-US" w:bidi="ar-SA"/>
        </w:rPr>
        <w:t>/</w:t>
      </w:r>
      <w:r w:rsidRPr="004D7E57">
        <w:rPr>
          <w:rFonts w:eastAsia="Calibri" w:cs="Times New Roman"/>
          <w:kern w:val="0"/>
          <w:lang w:val="bg-BG" w:eastAsia="en-US" w:bidi="ar-SA"/>
        </w:rPr>
        <w:t xml:space="preserve"> Декларация № 1</w:t>
      </w:r>
      <w:r w:rsidR="00C2362C" w:rsidRPr="004D7E57">
        <w:rPr>
          <w:rFonts w:eastAsia="Calibri" w:cs="Times New Roman"/>
          <w:kern w:val="0"/>
          <w:lang w:val="bg-BG" w:eastAsia="en-US" w:bidi="ar-SA"/>
        </w:rPr>
        <w:t>2</w:t>
      </w:r>
      <w:r w:rsidRPr="004D7E57">
        <w:rPr>
          <w:rFonts w:eastAsia="Calibri" w:cs="Times New Roman"/>
          <w:kern w:val="0"/>
          <w:lang w:val="bg-BG" w:eastAsia="en-US" w:bidi="ar-SA"/>
        </w:rPr>
        <w:t xml:space="preserve"> по чл.137 от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2018/1046 на Европейския парламент и на Съвета от 18 юли 2018 година за финансовите правила, приложими за общия бюджет на Съюза, подписана от канди</w:t>
      </w:r>
      <w:r w:rsidR="00947861" w:rsidRPr="004D7E57">
        <w:rPr>
          <w:rFonts w:eastAsia="Calibri" w:cs="Times New Roman"/>
          <w:kern w:val="0"/>
          <w:lang w:val="bg-BG" w:eastAsia="en-US" w:bidi="ar-SA"/>
        </w:rPr>
        <w:t>д</w:t>
      </w:r>
      <w:r w:rsidRPr="004D7E57">
        <w:rPr>
          <w:rFonts w:eastAsia="Calibri" w:cs="Times New Roman"/>
          <w:kern w:val="0"/>
          <w:lang w:val="bg-BG" w:eastAsia="en-US" w:bidi="ar-SA"/>
        </w:rPr>
        <w:t>ата към датата на сключване на договора.</w:t>
      </w:r>
    </w:p>
    <w:p w14:paraId="035D888E" w14:textId="7582E58A"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Посочените документи от буква „а“ до буква „</w:t>
      </w:r>
      <w:r w:rsidR="00C93F73" w:rsidRPr="004D7E57">
        <w:rPr>
          <w:rFonts w:eastAsia="Calibri" w:cs="Times New Roman"/>
          <w:kern w:val="0"/>
          <w:lang w:val="bg-BG" w:eastAsia="en-US" w:bidi="ar-SA"/>
        </w:rPr>
        <w:t>й</w:t>
      </w:r>
      <w:r w:rsidRPr="004D7E57">
        <w:rPr>
          <w:rFonts w:eastAsia="Calibri" w:cs="Times New Roman"/>
          <w:kern w:val="0"/>
          <w:lang w:val="bg-BG" w:eastAsia="en-US" w:bidi="ar-SA"/>
        </w:rPr>
        <w:t xml:space="preserve">“ се представят в оригинал; </w:t>
      </w:r>
    </w:p>
    <w:p w14:paraId="364C72E0" w14:textId="06152D1D" w:rsidR="005F0B87" w:rsidRPr="004D7E57" w:rsidRDefault="00937DA9">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к</w:t>
      </w:r>
      <w:r w:rsidR="005F0B87" w:rsidRPr="004D7E57">
        <w:rPr>
          <w:rFonts w:eastAsia="Calibri" w:cs="Times New Roman"/>
          <w:kern w:val="0"/>
          <w:lang w:val="bg-BG" w:eastAsia="en-US" w:bidi="ar-SA"/>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оригинал или копие, заверено от кандидата; </w:t>
      </w:r>
    </w:p>
    <w:p w14:paraId="2DDFBEB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или </w:t>
      </w:r>
    </w:p>
    <w:p w14:paraId="7BA3798B" w14:textId="58D80CC9"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w:t>
      </w:r>
      <w:r w:rsidR="009B3235" w:rsidRPr="004D7E57">
        <w:rPr>
          <w:rFonts w:eastAsia="Calibri" w:cs="Times New Roman"/>
          <w:kern w:val="0"/>
          <w:lang w:val="bg-BG" w:eastAsia="en-US" w:bidi="ar-SA"/>
        </w:rPr>
        <w:t>а</w:t>
      </w:r>
      <w:r w:rsidRPr="004D7E57">
        <w:rPr>
          <w:rFonts w:eastAsia="Calibri" w:cs="Times New Roman"/>
          <w:kern w:val="0"/>
          <w:lang w:val="bg-BG" w:eastAsia="en-US" w:bidi="ar-SA"/>
        </w:rPr>
        <w:t xml:space="preserve"> за последн</w:t>
      </w:r>
      <w:r w:rsidR="00924524" w:rsidRPr="004D7E57">
        <w:rPr>
          <w:rFonts w:eastAsia="Calibri" w:cs="Times New Roman"/>
          <w:kern w:val="0"/>
          <w:lang w:val="bg-BG" w:eastAsia="en-US" w:bidi="ar-SA"/>
        </w:rPr>
        <w:t>ата приключена финансова година</w:t>
      </w:r>
      <w:r w:rsidR="00924524" w:rsidRPr="004D7E57">
        <w:rPr>
          <w:rFonts w:eastAsia="Calibri" w:cs="Times New Roman"/>
          <w:kern w:val="0"/>
          <w:lang w:val="en-US" w:eastAsia="en-US" w:bidi="ar-SA"/>
        </w:rPr>
        <w:t xml:space="preserve">, </w:t>
      </w:r>
      <w:r w:rsidR="00924524" w:rsidRPr="004D7E57">
        <w:rPr>
          <w:rFonts w:eastAsia="Calibri" w:cs="Times New Roman"/>
          <w:kern w:val="0"/>
          <w:lang w:val="bg-BG" w:eastAsia="en-US" w:bidi="ar-SA"/>
        </w:rPr>
        <w:t xml:space="preserve">но не повече от 50 000 лв. </w:t>
      </w:r>
      <w:r w:rsidR="00924524" w:rsidRPr="004D7E57">
        <w:rPr>
          <w:rFonts w:eastAsia="Calibri" w:cs="Times New Roman"/>
          <w:kern w:val="0"/>
          <w:lang w:val="en-US" w:eastAsia="en-US" w:bidi="ar-SA"/>
        </w:rPr>
        <w:t xml:space="preserve"> </w:t>
      </w:r>
      <w:r w:rsidRPr="004D7E57">
        <w:rPr>
          <w:rFonts w:eastAsia="Calibri" w:cs="Times New Roman"/>
          <w:kern w:val="0"/>
          <w:lang w:val="bg-BG" w:eastAsia="en-US" w:bidi="ar-SA"/>
        </w:rPr>
        <w:t xml:space="preserve">- оригинал или копие, заверено от кандидата; </w:t>
      </w:r>
    </w:p>
    <w:p w14:paraId="497AC341"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или </w:t>
      </w:r>
    </w:p>
    <w:p w14:paraId="05A174E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1E0E5EB1" w14:textId="4AF1562C"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Кандидатът следва да предостави един от документите по буква „к“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w:t>
      </w:r>
      <w:r w:rsidR="00924524" w:rsidRPr="004D7E57">
        <w:rPr>
          <w:rFonts w:eastAsia="Calibri" w:cs="Times New Roman"/>
          <w:kern w:val="0"/>
          <w:lang w:val="bg-BG" w:eastAsia="en-US" w:bidi="ar-SA"/>
        </w:rPr>
        <w:t>т с условията за кандидатстване</w:t>
      </w:r>
      <w:r w:rsidRPr="004D7E57">
        <w:rPr>
          <w:rFonts w:eastAsia="Calibri" w:cs="Times New Roman"/>
          <w:kern w:val="0"/>
          <w:lang w:val="bg-BG" w:eastAsia="en-US" w:bidi="ar-SA"/>
        </w:rPr>
        <w:t xml:space="preserve"> (за наличие на публични задължения по смисъла на чл. 162, ал. 2, т. 8 от ДОПК). </w:t>
      </w:r>
    </w:p>
    <w:p w14:paraId="28537C8D" w14:textId="29A48D7D" w:rsidR="005F0B87" w:rsidRPr="004D7E57" w:rsidRDefault="00205A28">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л</w:t>
      </w:r>
      <w:r w:rsidR="005F0B87" w:rsidRPr="004D7E57">
        <w:rPr>
          <w:rFonts w:eastAsia="Calibri" w:cs="Times New Roman"/>
          <w:kern w:val="0"/>
          <w:lang w:val="bg-BG" w:eastAsia="en-US" w:bidi="ar-SA"/>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25DDF54E"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14:paraId="4F188122" w14:textId="645C449B"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От Удостоверенията по букви „</w:t>
      </w:r>
      <w:r w:rsidR="00096CF3" w:rsidRPr="004D7E57">
        <w:rPr>
          <w:rFonts w:eastAsia="Calibri" w:cs="Times New Roman"/>
          <w:kern w:val="0"/>
          <w:lang w:val="bg-BG" w:eastAsia="en-US" w:bidi="ar-SA"/>
        </w:rPr>
        <w:t>к</w:t>
      </w:r>
      <w:r w:rsidRPr="004D7E57">
        <w:rPr>
          <w:rFonts w:eastAsia="Calibri" w:cs="Times New Roman"/>
          <w:kern w:val="0"/>
          <w:lang w:val="bg-BG" w:eastAsia="en-US" w:bidi="ar-SA"/>
        </w:rPr>
        <w:t>“ и „</w:t>
      </w:r>
      <w:r w:rsidR="00096CF3" w:rsidRPr="004D7E57">
        <w:rPr>
          <w:rFonts w:eastAsia="Calibri" w:cs="Times New Roman"/>
          <w:kern w:val="0"/>
          <w:lang w:val="bg-BG" w:eastAsia="en-US" w:bidi="ar-SA"/>
        </w:rPr>
        <w:t>л</w:t>
      </w:r>
      <w:r w:rsidRPr="004D7E57">
        <w:rPr>
          <w:rFonts w:eastAsia="Calibri" w:cs="Times New Roman"/>
          <w:kern w:val="0"/>
          <w:lang w:val="bg-BG" w:eastAsia="en-US" w:bidi="ar-SA"/>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924524" w:rsidRPr="004D7E57">
        <w:rPr>
          <w:rFonts w:eastAsia="Calibri" w:cs="Times New Roman"/>
          <w:kern w:val="0"/>
          <w:lang w:val="en-US" w:eastAsia="en-US" w:bidi="ar-SA"/>
        </w:rPr>
        <w:t xml:space="preserve">, </w:t>
      </w:r>
      <w:r w:rsidR="00924524" w:rsidRPr="004D7E57">
        <w:rPr>
          <w:rFonts w:eastAsia="Calibri" w:cs="Times New Roman"/>
          <w:kern w:val="0"/>
          <w:lang w:val="bg-BG" w:eastAsia="en-US" w:bidi="ar-SA"/>
        </w:rPr>
        <w:t>но не повече от 50 000 лв.</w:t>
      </w:r>
      <w:r w:rsidRPr="004D7E57">
        <w:rPr>
          <w:rFonts w:eastAsia="Calibri" w:cs="Times New Roman"/>
          <w:kern w:val="0"/>
          <w:lang w:val="bg-BG" w:eastAsia="en-US" w:bidi="ar-SA"/>
        </w:rPr>
        <w:t xml:space="preserve"> </w:t>
      </w:r>
    </w:p>
    <w:p w14:paraId="7A1EE059" w14:textId="3B4D8F0A"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Кандидат, който видно от Удостоверенията по букви </w:t>
      </w:r>
      <w:r w:rsidR="00096CF3" w:rsidRPr="004D7E57">
        <w:rPr>
          <w:rFonts w:eastAsia="Calibri" w:cs="Times New Roman"/>
          <w:kern w:val="0"/>
          <w:lang w:val="bg-BG" w:eastAsia="en-US" w:bidi="ar-SA"/>
        </w:rPr>
        <w:t xml:space="preserve">„к“ </w:t>
      </w:r>
      <w:r w:rsidRPr="004D7E57">
        <w:rPr>
          <w:rFonts w:eastAsia="Calibri" w:cs="Times New Roman"/>
          <w:kern w:val="0"/>
          <w:lang w:val="bg-BG" w:eastAsia="en-US" w:bidi="ar-SA"/>
        </w:rPr>
        <w:t xml:space="preserve">и </w:t>
      </w:r>
      <w:r w:rsidR="00096CF3" w:rsidRPr="004D7E57">
        <w:rPr>
          <w:rFonts w:eastAsia="Calibri" w:cs="Times New Roman"/>
          <w:kern w:val="0"/>
          <w:lang w:val="bg-BG" w:eastAsia="en-US" w:bidi="ar-SA"/>
        </w:rPr>
        <w:t>„л“</w:t>
      </w:r>
      <w:r w:rsidRPr="004D7E57">
        <w:rPr>
          <w:rFonts w:eastAsia="Calibri" w:cs="Times New Roman"/>
          <w:kern w:val="0"/>
          <w:lang w:val="bg-BG" w:eastAsia="en-US" w:bidi="ar-SA"/>
        </w:rPr>
        <w:t xml:space="preserve"> има задължения повече от 1 на сто от сумата на годишния общ оборот за последната приключена финансова година</w:t>
      </w:r>
      <w:r w:rsidR="00441719" w:rsidRPr="004D7E57">
        <w:rPr>
          <w:rFonts w:eastAsia="Calibri" w:cs="Times New Roman"/>
          <w:kern w:val="0"/>
          <w:lang w:val="en-US" w:eastAsia="en-US" w:bidi="ar-SA"/>
        </w:rPr>
        <w:t xml:space="preserve">, </w:t>
      </w:r>
      <w:r w:rsidR="00441719" w:rsidRPr="004D7E57">
        <w:rPr>
          <w:rFonts w:eastAsia="Calibri" w:cs="Times New Roman"/>
          <w:kern w:val="0"/>
          <w:lang w:val="bg-BG" w:eastAsia="en-US" w:bidi="ar-SA"/>
        </w:rPr>
        <w:t xml:space="preserve">но не повече от 50 000 лв. </w:t>
      </w:r>
      <w:r w:rsidRPr="004D7E57">
        <w:rPr>
          <w:rFonts w:eastAsia="Calibri" w:cs="Times New Roman"/>
          <w:kern w:val="0"/>
          <w:lang w:val="bg-BG" w:eastAsia="en-US" w:bidi="ar-SA"/>
        </w:rPr>
        <w:t xml:space="preserve">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0D919EDC" w14:textId="2BBF2AEA" w:rsidR="005F0B87" w:rsidRPr="004D7E57" w:rsidRDefault="00205A28">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м</w:t>
      </w:r>
      <w:r w:rsidR="005F0B87" w:rsidRPr="004D7E57">
        <w:rPr>
          <w:rFonts w:eastAsia="Calibri" w:cs="Times New Roman"/>
          <w:kern w:val="0"/>
          <w:lang w:val="bg-BG" w:eastAsia="en-US" w:bidi="ar-SA"/>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26882063" w14:textId="5FDE2115" w:rsidR="005F0B87" w:rsidRPr="004D7E57" w:rsidRDefault="00205A28">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н</w:t>
      </w:r>
      <w:r w:rsidR="005F0B87" w:rsidRPr="004D7E57">
        <w:rPr>
          <w:rFonts w:eastAsia="Calibri" w:cs="Times New Roman"/>
          <w:kern w:val="0"/>
          <w:lang w:val="bg-BG" w:eastAsia="en-US" w:bidi="ar-SA"/>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F4F2DD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
          <w:kern w:val="0"/>
          <w:lang w:val="bg-BG" w:eastAsia="en-US" w:bidi="ar-SA"/>
        </w:rPr>
        <w:t>ВАЖНО:</w:t>
      </w:r>
      <w:r w:rsidRPr="004D7E57">
        <w:rPr>
          <w:rFonts w:eastAsia="Calibri" w:cs="Times New Roman"/>
          <w:kern w:val="0"/>
          <w:lang w:val="bg-BG" w:eastAsia="en-US" w:bidi="ar-SA"/>
        </w:rPr>
        <w:t xml:space="preserve"> 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Pr="004D7E57">
        <w:rPr>
          <w:rFonts w:eastAsia="Calibri" w:cs="Times New Roman"/>
          <w:kern w:val="0"/>
          <w:lang w:val="bg-BG" w:eastAsia="en-US" w:bidi="ar-SA"/>
        </w:rPr>
        <w:t>поредността</w:t>
      </w:r>
      <w:proofErr w:type="spellEnd"/>
      <w:r w:rsidRPr="004D7E57">
        <w:rPr>
          <w:rFonts w:eastAsia="Calibri" w:cs="Times New Roman"/>
          <w:kern w:val="0"/>
          <w:lang w:val="bg-BG" w:eastAsia="en-US" w:bidi="ar-SA"/>
        </w:rPr>
        <w:t xml:space="preserve"> на класирането им до изчерпване на общия наличен бюджет по процедурата.</w:t>
      </w:r>
    </w:p>
    <w:p w14:paraId="2B9F3E18"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w:t>
      </w:r>
      <w:proofErr w:type="spellStart"/>
      <w:r w:rsidRPr="004D7E57">
        <w:rPr>
          <w:rFonts w:eastAsia="Calibri" w:cs="Times New Roman"/>
          <w:kern w:val="0"/>
          <w:lang w:val="bg-BG" w:eastAsia="en-US" w:bidi="ar-SA"/>
        </w:rPr>
        <w:t>поредността</w:t>
      </w:r>
      <w:proofErr w:type="spellEnd"/>
      <w:r w:rsidRPr="004D7E57">
        <w:rPr>
          <w:rFonts w:eastAsia="Calibri" w:cs="Times New Roman"/>
          <w:kern w:val="0"/>
          <w:lang w:val="bg-BG" w:eastAsia="en-US" w:bidi="ar-SA"/>
        </w:rPr>
        <w:t xml:space="preserve"> на класирането им в съответната категория предприятие, до изчерпване на общия наличен бюджет по процедурата.</w:t>
      </w:r>
    </w:p>
    <w:p w14:paraId="171DEB26"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Ако кандидат по одобрен за финансиране проект откаже сключване на административен договор за предоставяне на БФ, се пристъпва към сключване на такъв договор с кандидатите от резервния списък (в случай че такъв е съставен) по </w:t>
      </w:r>
      <w:proofErr w:type="spellStart"/>
      <w:r w:rsidRPr="004D7E57">
        <w:rPr>
          <w:rFonts w:eastAsia="Calibri" w:cs="Times New Roman"/>
          <w:kern w:val="0"/>
          <w:lang w:val="bg-BG" w:eastAsia="en-US" w:bidi="ar-SA"/>
        </w:rPr>
        <w:t>поредността</w:t>
      </w:r>
      <w:proofErr w:type="spellEnd"/>
      <w:r w:rsidRPr="004D7E57">
        <w:rPr>
          <w:rFonts w:eastAsia="Calibri" w:cs="Times New Roman"/>
          <w:kern w:val="0"/>
          <w:lang w:val="bg-BG" w:eastAsia="en-US" w:bidi="ar-SA"/>
        </w:rPr>
        <w:t xml:space="preserve"> на класирането им в съответната категория предприятие, до изчерпване на наличния бюджет по процедурата.</w:t>
      </w:r>
    </w:p>
    <w:p w14:paraId="71D2CEC5" w14:textId="341A076B"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Ръководителят на УО на ПМДР взема мотивирано решение за отказ за предоставяне на безвъзмездна финансова помощ в следните случаи:</w:t>
      </w:r>
    </w:p>
    <w:p w14:paraId="3F533DB9"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7773BA3F"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при несъгласие на кандидата да сключи административен договор за предоставяне на БФП;</w:t>
      </w:r>
    </w:p>
    <w:p w14:paraId="2DBCED2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за проектни предложения, при които се предвижда финансиране в нарушение на чл. 4, ал. 4 на ЗУСЕСИФ;</w:t>
      </w:r>
    </w:p>
    <w:p w14:paraId="43E22112"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на кандидат, който не отговаря на изискванията за бенефициент или не е представил в горепосочения срок доказателствата за това;</w:t>
      </w:r>
    </w:p>
    <w:p w14:paraId="551B82B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1B724B6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b/>
          <w:bCs/>
          <w:kern w:val="0"/>
          <w:lang w:val="bg-BG" w:eastAsia="en-US" w:bidi="ar-SA"/>
        </w:rPr>
        <w:t>Допълнителна информация:</w:t>
      </w:r>
      <w:r w:rsidRPr="004D7E57">
        <w:rPr>
          <w:rFonts w:eastAsia="Calibri" w:cs="Times New Roman"/>
          <w:kern w:val="0"/>
          <w:lang w:val="bg-BG" w:eastAsia="en-US" w:bidi="ar-SA"/>
        </w:rPr>
        <w:t xml:space="preserve"> </w:t>
      </w:r>
    </w:p>
    <w:p w14:paraId="0AC436C5"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УО на ПМДР/МИРГ Поморие запазва правото си в случай на необходимост да изисква от кандидата допълнителна информация/документи.</w:t>
      </w:r>
    </w:p>
    <w:p w14:paraId="2475D073"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 xml:space="preserve">УО на ПМДР/ МИРГ Поморие не носи отговорност, ако поради грешни и/или непълни данни за кореспонденция, предоставени от самите кандидати, не получават кореспонденцията си с УО/МИРГ. </w:t>
      </w:r>
    </w:p>
    <w:p w14:paraId="56CA9E0C" w14:textId="77777777" w:rsidR="005F0B87" w:rsidRPr="004D7E57" w:rsidRDefault="005F0B87">
      <w:pPr>
        <w:pBdr>
          <w:top w:val="single" w:sz="4" w:space="1" w:color="auto"/>
          <w:left w:val="single" w:sz="4" w:space="4" w:color="auto"/>
          <w:bottom w:val="single" w:sz="4" w:space="1" w:color="auto"/>
          <w:right w:val="single" w:sz="4" w:space="4" w:color="auto"/>
        </w:pBdr>
        <w:shd w:val="clear" w:color="auto" w:fill="FFFFFF"/>
        <w:tabs>
          <w:tab w:val="left" w:pos="-180"/>
        </w:tabs>
        <w:suppressAutoHyphens w:val="0"/>
        <w:spacing w:after="120" w:line="276" w:lineRule="auto"/>
        <w:jc w:val="both"/>
        <w:rPr>
          <w:rFonts w:eastAsia="Calibri" w:cs="Times New Roman"/>
          <w:kern w:val="0"/>
          <w:lang w:val="bg-BG" w:eastAsia="en-US" w:bidi="ar-SA"/>
        </w:rPr>
      </w:pPr>
      <w:r w:rsidRPr="004D7E57">
        <w:rPr>
          <w:rFonts w:eastAsia="Calibri" w:cs="Times New Roman"/>
          <w:kern w:val="0"/>
          <w:lang w:val="bg-BG" w:eastAsia="en-US" w:bidi="ar-SA"/>
        </w:rPr>
        <w:t>Всеки кандидат може да подаде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ПМДР/СВОМР на МИРГ и/или от бенефициентите на безвъзмездна финансова помощ по ПМДР/СВОМР на МИРГ,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361E1D22" w14:textId="77777777" w:rsidR="005F0B87" w:rsidRPr="004D7E57" w:rsidRDefault="005F0B87" w:rsidP="00725CA2">
      <w:pPr>
        <w:keepNext/>
        <w:keepLines/>
        <w:shd w:val="clear" w:color="auto" w:fill="FFFFFF"/>
        <w:suppressAutoHyphens w:val="0"/>
        <w:spacing w:before="200" w:line="259" w:lineRule="auto"/>
        <w:jc w:val="both"/>
        <w:outlineLvl w:val="1"/>
        <w:rPr>
          <w:rFonts w:eastAsia="Times New Roman" w:cs="Times New Roman"/>
          <w:b/>
          <w:bCs/>
          <w:color w:val="5B9BD5"/>
          <w:kern w:val="0"/>
          <w:sz w:val="26"/>
          <w:szCs w:val="26"/>
          <w:lang w:val="bg-BG" w:eastAsia="en-US" w:bidi="ar-SA"/>
        </w:rPr>
      </w:pPr>
      <w:bookmarkStart w:id="86" w:name="_Toc451334658"/>
      <w:bookmarkStart w:id="87" w:name="_Toc475538960"/>
      <w:bookmarkStart w:id="88" w:name="_Toc499645067"/>
      <w:r w:rsidRPr="004D7E57">
        <w:rPr>
          <w:rFonts w:eastAsia="Times New Roman" w:cs="Times New Roman"/>
          <w:b/>
          <w:bCs/>
          <w:color w:val="5B9BD5"/>
          <w:kern w:val="0"/>
          <w:sz w:val="26"/>
          <w:szCs w:val="26"/>
          <w:lang w:val="bg-BG" w:eastAsia="en-US" w:bidi="ar-SA"/>
        </w:rPr>
        <w:t>28. Приложения към Условията за кандидатстване:</w:t>
      </w:r>
      <w:bookmarkEnd w:id="86"/>
      <w:bookmarkEnd w:id="87"/>
      <w:bookmarkEnd w:id="88"/>
    </w:p>
    <w:p w14:paraId="3C5074F9" w14:textId="74C1CD96" w:rsidR="00E369BA" w:rsidRPr="004D7E57" w:rsidRDefault="005F0B87" w:rsidP="00BB4C60">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kern w:val="0"/>
          <w:lang w:val="bg-BG" w:eastAsia="en-US" w:bidi="ar-SA"/>
        </w:rPr>
      </w:pPr>
      <w:r w:rsidRPr="004D7E57">
        <w:rPr>
          <w:rFonts w:eastAsia="Calibri" w:cs="Times New Roman"/>
          <w:kern w:val="0"/>
          <w:lang w:val="bg-BG" w:eastAsia="en-US" w:bidi="ar-SA"/>
        </w:rPr>
        <w:t>Приложение № 2 -</w:t>
      </w:r>
      <w:r w:rsidR="00BB4C60" w:rsidRPr="004D7E57">
        <w:rPr>
          <w:rFonts w:eastAsia="Calibri" w:cs="Times New Roman"/>
          <w:kern w:val="0"/>
          <w:lang w:val="bg-BG" w:eastAsia="en-US" w:bidi="ar-SA"/>
        </w:rPr>
        <w:t xml:space="preserve"> </w:t>
      </w:r>
      <w:r w:rsidR="00E369BA" w:rsidRPr="004D7E57">
        <w:rPr>
          <w:rFonts w:eastAsia="Calibri" w:cs="Times New Roman"/>
          <w:kern w:val="0"/>
          <w:lang w:val="bg-BG" w:eastAsia="en-US" w:bidi="ar-SA"/>
        </w:rPr>
        <w:t>Ръководство за потребителя за модул „Е-кандидатстване;</w:t>
      </w:r>
    </w:p>
    <w:p w14:paraId="75A44334" w14:textId="77777777" w:rsidR="005F0B87" w:rsidRPr="004D7E57" w:rsidRDefault="005F0B87" w:rsidP="006F6C8B">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kern w:val="0"/>
          <w:lang w:val="bg-BG" w:eastAsia="en-US" w:bidi="ar-SA"/>
        </w:rPr>
      </w:pPr>
      <w:r w:rsidRPr="004D7E57">
        <w:rPr>
          <w:rFonts w:eastAsia="Calibri" w:cs="Times New Roman"/>
          <w:kern w:val="0"/>
          <w:lang w:val="bg-BG" w:eastAsia="en-US" w:bidi="ar-SA"/>
        </w:rPr>
        <w:t>Приложение № 3 -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39B31E6C"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kern w:val="0"/>
          <w:lang w:val="bg-BG" w:eastAsia="en-US" w:bidi="ar-SA"/>
        </w:rPr>
      </w:pPr>
      <w:r w:rsidRPr="004D7E57">
        <w:rPr>
          <w:rFonts w:eastAsia="Calibri" w:cs="Times New Roman"/>
          <w:kern w:val="0"/>
          <w:lang w:val="bg-BG" w:eastAsia="en-US" w:bidi="ar-SA"/>
        </w:rPr>
        <w:t>Приложение № 4 - Критерии  и методология  за оценка на проектните предложения;</w:t>
      </w:r>
    </w:p>
    <w:p w14:paraId="27A2EAE1" w14:textId="4B81AC25"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kern w:val="0"/>
          <w:lang w:val="bg-BG" w:eastAsia="en-US" w:bidi="ar-SA"/>
        </w:rPr>
      </w:pPr>
      <w:r w:rsidRPr="004D7E57">
        <w:rPr>
          <w:rFonts w:eastAsia="Calibri" w:cs="Times New Roman"/>
          <w:kern w:val="0"/>
          <w:lang w:val="bg-BG" w:eastAsia="en-US" w:bidi="ar-SA"/>
        </w:rPr>
        <w:t>Приложение № 4 А – Одобрена методология на МИРГ, (кандидатите по настоящата процедура, следва да се съобразяват с информацията за критериите, посочена от стр.1</w:t>
      </w:r>
      <w:r w:rsidR="00BB4C60" w:rsidRPr="004D7E57">
        <w:rPr>
          <w:rFonts w:eastAsia="Calibri" w:cs="Times New Roman"/>
          <w:kern w:val="0"/>
          <w:lang w:val="bg-BG" w:eastAsia="en-US" w:bidi="ar-SA"/>
        </w:rPr>
        <w:t>2</w:t>
      </w:r>
      <w:r w:rsidRPr="004D7E57">
        <w:rPr>
          <w:rFonts w:eastAsia="Calibri" w:cs="Times New Roman"/>
          <w:kern w:val="0"/>
          <w:lang w:val="bg-BG" w:eastAsia="en-US" w:bidi="ar-SA"/>
        </w:rPr>
        <w:t xml:space="preserve"> до стр.1</w:t>
      </w:r>
      <w:r w:rsidR="00BB4C60" w:rsidRPr="004D7E57">
        <w:rPr>
          <w:rFonts w:eastAsia="Calibri" w:cs="Times New Roman"/>
          <w:kern w:val="0"/>
          <w:lang w:val="bg-BG" w:eastAsia="en-US" w:bidi="ar-SA"/>
        </w:rPr>
        <w:t>8</w:t>
      </w:r>
      <w:r w:rsidRPr="004D7E57">
        <w:rPr>
          <w:rFonts w:eastAsia="Calibri" w:cs="Times New Roman"/>
          <w:kern w:val="0"/>
          <w:lang w:val="bg-BG" w:eastAsia="en-US" w:bidi="ar-SA"/>
        </w:rPr>
        <w:t>)</w:t>
      </w:r>
    </w:p>
    <w:p w14:paraId="301984D1"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Приложение № 5 - Използвани съкращения и основни дефиниции.</w:t>
      </w:r>
    </w:p>
    <w:p w14:paraId="5E091FEA"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Приложение № 6 -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1F1A339E"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59"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Приложение № 7 - Указание за хоризонталните политики;</w:t>
      </w:r>
    </w:p>
    <w:p w14:paraId="4B3B058C"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Приложение № 8 - 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p>
    <w:p w14:paraId="32509AD6"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Указания за държавни помощи;</w:t>
      </w:r>
    </w:p>
    <w:p w14:paraId="0B26D346" w14:textId="0CF69E9E" w:rsidR="005F0B87" w:rsidRPr="004D7E57" w:rsidRDefault="00A17AB9" w:rsidP="00A17AB9">
      <w:p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 xml:space="preserve">-      </w:t>
      </w:r>
      <w:r w:rsidR="005F0B87" w:rsidRPr="004D7E57">
        <w:rPr>
          <w:rFonts w:eastAsia="Calibri" w:cs="Times New Roman"/>
          <w:kern w:val="0"/>
          <w:lang w:val="bg-BG" w:eastAsia="en-US" w:bidi="ar-SA"/>
        </w:rPr>
        <w:t>Указания за попълване Декларация за минимални и държавни помощи;</w:t>
      </w:r>
    </w:p>
    <w:p w14:paraId="6B83E2B1"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2, че кандидатът е запознат с условията за кандидатстване;</w:t>
      </w:r>
    </w:p>
    <w:p w14:paraId="3D9C9E55"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3C72EA70"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4 за съгласие данните на кандидата да бъдат представени на НСИ по служебен път;</w:t>
      </w:r>
    </w:p>
    <w:p w14:paraId="1F989013"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5</w:t>
      </w:r>
      <w:r w:rsidR="004E2DE9" w:rsidRPr="004D7E57">
        <w:rPr>
          <w:rFonts w:eastAsia="Calibri" w:cs="Times New Roman"/>
          <w:kern w:val="0"/>
          <w:lang w:val="bg-BG" w:eastAsia="en-US" w:bidi="ar-SA"/>
        </w:rPr>
        <w:t xml:space="preserve"> </w:t>
      </w:r>
      <w:r w:rsidRPr="004D7E57">
        <w:rPr>
          <w:rFonts w:eastAsia="Calibri" w:cs="Times New Roman"/>
          <w:kern w:val="0"/>
          <w:lang w:val="bg-BG" w:eastAsia="en-US" w:bidi="ar-SA"/>
        </w:rPr>
        <w:t>за минимални и държавни помощи – попълнена по образец;</w:t>
      </w:r>
    </w:p>
    <w:p w14:paraId="20C779B9" w14:textId="10B644CA" w:rsidR="001E1F9E"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6 за административен и оперативен капацитет;</w:t>
      </w:r>
    </w:p>
    <w:p w14:paraId="1F9562E2" w14:textId="77777777" w:rsidR="00E369BA" w:rsidRPr="004D7E57" w:rsidRDefault="00E369BA" w:rsidP="00BB4C60">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7 за липса на промяна в обстоятелствата;</w:t>
      </w:r>
    </w:p>
    <w:p w14:paraId="40FF462D"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8 за нередност;</w:t>
      </w:r>
    </w:p>
    <w:p w14:paraId="1C341087"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9 за липса на конфликт на интереси;</w:t>
      </w:r>
    </w:p>
    <w:p w14:paraId="146ADF44"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10 за свързаност по смисъла на § 1, т. 13 и т. 14 от допълнителните разпоредби на ЗППЦК;</w:t>
      </w:r>
    </w:p>
    <w:p w14:paraId="6303ED79"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w:t>
      </w:r>
    </w:p>
    <w:p w14:paraId="28BA1685"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1</w:t>
      </w:r>
      <w:r w:rsidR="006D778E" w:rsidRPr="004D7E57">
        <w:rPr>
          <w:rFonts w:eastAsia="Calibri" w:cs="Times New Roman"/>
          <w:kern w:val="0"/>
          <w:lang w:val="bg-BG" w:eastAsia="en-US" w:bidi="ar-SA"/>
        </w:rPr>
        <w:t>3</w:t>
      </w:r>
      <w:r w:rsidRPr="004D7E57">
        <w:rPr>
          <w:rFonts w:eastAsia="Calibri" w:cs="Times New Roman"/>
          <w:kern w:val="0"/>
          <w:lang w:val="bg-BG" w:eastAsia="en-US" w:bidi="ar-SA"/>
        </w:rPr>
        <w:t xml:space="preserve"> доставчици на стоки и услуги;</w:t>
      </w:r>
    </w:p>
    <w:p w14:paraId="05FEC4D0"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Образец на Декларация № 1</w:t>
      </w:r>
      <w:r w:rsidR="006D778E" w:rsidRPr="004D7E57">
        <w:rPr>
          <w:rFonts w:eastAsia="Calibri" w:cs="Times New Roman"/>
          <w:kern w:val="0"/>
          <w:lang w:val="bg-BG" w:eastAsia="en-US" w:bidi="ar-SA"/>
        </w:rPr>
        <w:t>2</w:t>
      </w:r>
      <w:r w:rsidRPr="004D7E57">
        <w:rPr>
          <w:rFonts w:eastAsia="Calibri" w:cs="Times New Roman"/>
          <w:kern w:val="0"/>
          <w:lang w:val="bg-BG" w:eastAsia="en-US" w:bidi="ar-SA"/>
        </w:rPr>
        <w:t xml:space="preserve"> по чл. 137 от Регламент (ЕС, </w:t>
      </w:r>
      <w:proofErr w:type="spellStart"/>
      <w:r w:rsidRPr="004D7E57">
        <w:rPr>
          <w:rFonts w:eastAsia="Calibri" w:cs="Times New Roman"/>
          <w:kern w:val="0"/>
          <w:lang w:val="bg-BG" w:eastAsia="en-US" w:bidi="ar-SA"/>
        </w:rPr>
        <w:t>Евратом</w:t>
      </w:r>
      <w:proofErr w:type="spellEnd"/>
      <w:r w:rsidRPr="004D7E57">
        <w:rPr>
          <w:rFonts w:eastAsia="Calibri" w:cs="Times New Roman"/>
          <w:kern w:val="0"/>
          <w:lang w:val="bg-BG" w:eastAsia="en-US" w:bidi="ar-SA"/>
        </w:rPr>
        <w:t>) 2018/1046 на Европейския парламент и на Съвета от 18 юли 2018 година за финансовите правила, приложими за общия бюджет на Съюза;</w:t>
      </w:r>
    </w:p>
    <w:p w14:paraId="19D10089" w14:textId="77777777" w:rsidR="005F0B87" w:rsidRPr="004D7E57" w:rsidRDefault="005F0B87">
      <w:pPr>
        <w:numPr>
          <w:ilvl w:val="0"/>
          <w:numId w:val="2"/>
        </w:numPr>
        <w:pBdr>
          <w:top w:val="single" w:sz="4" w:space="1" w:color="auto"/>
          <w:left w:val="single" w:sz="4" w:space="4" w:color="auto"/>
          <w:bottom w:val="single" w:sz="4" w:space="1" w:color="auto"/>
          <w:right w:val="single" w:sz="4" w:space="4" w:color="auto"/>
        </w:pBdr>
        <w:shd w:val="clear" w:color="auto" w:fill="FFFFFF"/>
        <w:suppressAutoHyphens w:val="0"/>
        <w:spacing w:after="160" w:line="276" w:lineRule="auto"/>
        <w:ind w:left="426" w:hanging="426"/>
        <w:jc w:val="both"/>
        <w:rPr>
          <w:rFonts w:eastAsia="Calibri" w:cs="Times New Roman"/>
          <w:b/>
          <w:bCs/>
          <w:kern w:val="0"/>
          <w:sz w:val="28"/>
          <w:szCs w:val="28"/>
          <w:lang w:val="bg-BG" w:eastAsia="en-US" w:bidi="ar-SA"/>
        </w:rPr>
      </w:pPr>
      <w:r w:rsidRPr="004D7E57">
        <w:rPr>
          <w:rFonts w:eastAsia="Calibri" w:cs="Times New Roman"/>
          <w:kern w:val="0"/>
          <w:lang w:val="bg-BG" w:eastAsia="en-US" w:bidi="ar-SA"/>
        </w:rPr>
        <w:t>Приложение № 17 Справка – Реализиране на инвестиционния проект</w:t>
      </w:r>
    </w:p>
    <w:p w14:paraId="020E3841" w14:textId="77777777" w:rsidR="00EA3C08" w:rsidRPr="0026006F" w:rsidRDefault="00EA3C08" w:rsidP="00725CA2">
      <w:pPr>
        <w:rPr>
          <w:lang w:val="en-US"/>
        </w:rPr>
      </w:pPr>
      <w:bookmarkStart w:id="89" w:name="_GoBack"/>
      <w:bookmarkEnd w:id="89"/>
    </w:p>
    <w:sectPr w:rsidR="00EA3C08" w:rsidRPr="0026006F" w:rsidSect="005A1576">
      <w:headerReference w:type="default" r:id="rId19"/>
      <w:footerReference w:type="even" r:id="rId20"/>
      <w:footerReference w:type="default" r:id="rId21"/>
      <w:pgSz w:w="11906" w:h="16838"/>
      <w:pgMar w:top="1440" w:right="1133" w:bottom="1440" w:left="1134" w:header="1531"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B2253" w14:textId="77777777" w:rsidR="00013700" w:rsidRDefault="00013700">
      <w:r>
        <w:separator/>
      </w:r>
    </w:p>
  </w:endnote>
  <w:endnote w:type="continuationSeparator" w:id="0">
    <w:p w14:paraId="7CE76EED" w14:textId="77777777" w:rsidR="00013700" w:rsidRDefault="00013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07C7B" w14:textId="77777777" w:rsidR="00013700" w:rsidRDefault="00013700" w:rsidP="009A04A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64301B" w14:textId="77777777" w:rsidR="00013700" w:rsidRDefault="00013700" w:rsidP="009A04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1194000"/>
      <w:docPartObj>
        <w:docPartGallery w:val="Page Numbers (Bottom of Page)"/>
        <w:docPartUnique/>
      </w:docPartObj>
    </w:sdtPr>
    <w:sdtEndPr/>
    <w:sdtContent>
      <w:p w14:paraId="794ED138" w14:textId="0E7DD8C7" w:rsidR="00013700" w:rsidRDefault="00013700">
        <w:pPr>
          <w:pStyle w:val="Footer"/>
          <w:jc w:val="right"/>
        </w:pPr>
        <w:r>
          <w:fldChar w:fldCharType="begin"/>
        </w:r>
        <w:r>
          <w:instrText>PAGE   \* MERGEFORMAT</w:instrText>
        </w:r>
        <w:r>
          <w:fldChar w:fldCharType="separate"/>
        </w:r>
        <w:r w:rsidR="004D7E57" w:rsidRPr="004D7E57">
          <w:rPr>
            <w:noProof/>
            <w:lang w:val="bg-BG"/>
          </w:rPr>
          <w:t>64</w:t>
        </w:r>
        <w:r>
          <w:fldChar w:fldCharType="end"/>
        </w:r>
      </w:p>
    </w:sdtContent>
  </w:sdt>
  <w:p w14:paraId="5FBD4FAC" w14:textId="77777777" w:rsidR="00013700" w:rsidRPr="00052AC3" w:rsidRDefault="00013700" w:rsidP="00052AC3">
    <w:pPr>
      <w:suppressAutoHyphens w:val="0"/>
      <w:spacing w:line="259" w:lineRule="auto"/>
      <w:jc w:val="center"/>
      <w:rPr>
        <w:rFonts w:ascii="Calibri" w:eastAsia="Calibri" w:hAnsi="Calibri" w:cs="Calibri"/>
        <w:b/>
        <w:bCs/>
        <w:kern w:val="0"/>
        <w:sz w:val="18"/>
        <w:szCs w:val="18"/>
        <w:lang w:val="ru-RU" w:eastAsia="en-US" w:bidi="ar-SA"/>
      </w:rPr>
    </w:pPr>
    <w:r w:rsidRPr="00052AC3">
      <w:rPr>
        <w:rFonts w:ascii="Calibri" w:eastAsia="Calibri" w:hAnsi="Calibri" w:cs="Calibri"/>
        <w:b/>
        <w:bCs/>
        <w:kern w:val="0"/>
        <w:sz w:val="18"/>
        <w:szCs w:val="18"/>
        <w:lang w:val="ru-RU" w:eastAsia="en-US" w:bidi="ar-SA"/>
      </w:rPr>
      <w:t>СНЦ „МЕСТНА ИНИЦИАТИВНА РИБАРСКА ГРУПА ПОМОРИЕ”</w:t>
    </w:r>
  </w:p>
  <w:p w14:paraId="7CA65CE9" w14:textId="77777777" w:rsidR="00013700" w:rsidRPr="00052AC3" w:rsidRDefault="00013700" w:rsidP="00052AC3">
    <w:pPr>
      <w:suppressAutoHyphens w:val="0"/>
      <w:spacing w:line="259" w:lineRule="auto"/>
      <w:jc w:val="center"/>
      <w:rPr>
        <w:rFonts w:ascii="Arial" w:eastAsia="Calibri" w:hAnsi="Arial" w:cs="Arial"/>
        <w:kern w:val="0"/>
        <w:sz w:val="18"/>
        <w:szCs w:val="18"/>
        <w:u w:val="single"/>
        <w:lang w:val="ru-RU" w:eastAsia="en-US" w:bidi="ar-SA"/>
      </w:rPr>
    </w:pPr>
    <w:r w:rsidRPr="00052AC3">
      <w:rPr>
        <w:rFonts w:ascii="Arial" w:eastAsia="Calibri" w:hAnsi="Arial" w:cs="Arial"/>
        <w:i/>
        <w:iCs/>
        <w:kern w:val="0"/>
        <w:sz w:val="18"/>
        <w:szCs w:val="18"/>
        <w:u w:val="single"/>
        <w:lang w:val="ru-RU" w:eastAsia="en-US" w:bidi="ar-SA"/>
      </w:rPr>
      <w:t xml:space="preserve">Адрес: гр. </w:t>
    </w:r>
    <w:proofErr w:type="spellStart"/>
    <w:r w:rsidRPr="00052AC3">
      <w:rPr>
        <w:rFonts w:ascii="Arial" w:eastAsia="Calibri" w:hAnsi="Arial" w:cs="Arial"/>
        <w:i/>
        <w:iCs/>
        <w:kern w:val="0"/>
        <w:sz w:val="18"/>
        <w:szCs w:val="18"/>
        <w:u w:val="single"/>
        <w:lang w:val="ru-RU" w:eastAsia="en-US" w:bidi="ar-SA"/>
      </w:rPr>
      <w:t>Поморие</w:t>
    </w:r>
    <w:proofErr w:type="spellEnd"/>
    <w:r w:rsidRPr="00052AC3">
      <w:rPr>
        <w:rFonts w:ascii="Arial" w:eastAsia="Calibri" w:hAnsi="Arial" w:cs="Arial"/>
        <w:i/>
        <w:iCs/>
        <w:kern w:val="0"/>
        <w:sz w:val="18"/>
        <w:szCs w:val="18"/>
        <w:u w:val="single"/>
        <w:lang w:val="ru-RU" w:eastAsia="en-US" w:bidi="ar-SA"/>
      </w:rPr>
      <w:t xml:space="preserve">, </w:t>
    </w:r>
    <w:proofErr w:type="spellStart"/>
    <w:r w:rsidRPr="00052AC3">
      <w:rPr>
        <w:rFonts w:ascii="Arial" w:eastAsia="Calibri" w:hAnsi="Arial" w:cs="Arial"/>
        <w:i/>
        <w:iCs/>
        <w:kern w:val="0"/>
        <w:sz w:val="18"/>
        <w:szCs w:val="18"/>
        <w:u w:val="single"/>
        <w:lang w:val="ru-RU" w:eastAsia="en-US" w:bidi="ar-SA"/>
      </w:rPr>
      <w:t>ул</w:t>
    </w:r>
    <w:proofErr w:type="spellEnd"/>
    <w:proofErr w:type="gramStart"/>
    <w:r w:rsidRPr="00052AC3">
      <w:rPr>
        <w:rFonts w:ascii="Arial" w:eastAsia="Calibri" w:hAnsi="Arial" w:cs="Arial"/>
        <w:i/>
        <w:iCs/>
        <w:kern w:val="0"/>
        <w:sz w:val="18"/>
        <w:szCs w:val="18"/>
        <w:u w:val="single"/>
        <w:lang w:val="ru-RU" w:eastAsia="en-US" w:bidi="ar-SA"/>
      </w:rPr>
      <w:t>.”</w:t>
    </w:r>
    <w:proofErr w:type="spellStart"/>
    <w:proofErr w:type="gramEnd"/>
    <w:r w:rsidRPr="00052AC3">
      <w:rPr>
        <w:rFonts w:ascii="Arial" w:eastAsia="Calibri" w:hAnsi="Arial" w:cs="Arial"/>
        <w:i/>
        <w:iCs/>
        <w:kern w:val="0"/>
        <w:sz w:val="18"/>
        <w:szCs w:val="18"/>
        <w:u w:val="single"/>
        <w:lang w:val="ru-RU" w:eastAsia="en-US" w:bidi="ar-SA"/>
      </w:rPr>
      <w:t>Кубрат</w:t>
    </w:r>
    <w:proofErr w:type="spellEnd"/>
    <w:r w:rsidRPr="00052AC3">
      <w:rPr>
        <w:rFonts w:ascii="Arial" w:eastAsia="Calibri" w:hAnsi="Arial" w:cs="Arial"/>
        <w:i/>
        <w:iCs/>
        <w:kern w:val="0"/>
        <w:sz w:val="18"/>
        <w:szCs w:val="18"/>
        <w:u w:val="single"/>
        <w:lang w:val="ru-RU" w:eastAsia="en-US" w:bidi="ar-SA"/>
      </w:rPr>
      <w:t xml:space="preserve">” №8; помещение №2, </w:t>
    </w:r>
    <w:r w:rsidRPr="00052AC3">
      <w:rPr>
        <w:rFonts w:ascii="Arial" w:eastAsia="Calibri" w:hAnsi="Arial" w:cs="Arial"/>
        <w:i/>
        <w:iCs/>
        <w:kern w:val="0"/>
        <w:sz w:val="18"/>
        <w:szCs w:val="18"/>
        <w:u w:val="single"/>
        <w:lang w:val="bg-BG" w:eastAsia="en-US" w:bidi="ar-SA"/>
      </w:rPr>
      <w:t>e</w:t>
    </w:r>
    <w:r w:rsidRPr="00052AC3">
      <w:rPr>
        <w:rFonts w:ascii="Arial" w:eastAsia="Calibri" w:hAnsi="Arial" w:cs="Arial"/>
        <w:i/>
        <w:iCs/>
        <w:kern w:val="0"/>
        <w:sz w:val="18"/>
        <w:szCs w:val="18"/>
        <w:u w:val="single"/>
        <w:lang w:val="ru-RU" w:eastAsia="en-US" w:bidi="ar-SA"/>
      </w:rPr>
      <w:t>-</w:t>
    </w:r>
    <w:proofErr w:type="spellStart"/>
    <w:r w:rsidRPr="00052AC3">
      <w:rPr>
        <w:rFonts w:ascii="Arial" w:eastAsia="Calibri" w:hAnsi="Arial" w:cs="Arial"/>
        <w:i/>
        <w:iCs/>
        <w:kern w:val="0"/>
        <w:sz w:val="18"/>
        <w:szCs w:val="18"/>
        <w:u w:val="single"/>
        <w:lang w:val="bg-BG" w:eastAsia="en-US" w:bidi="ar-SA"/>
      </w:rPr>
      <w:t>mail</w:t>
    </w:r>
    <w:proofErr w:type="spellEnd"/>
    <w:r w:rsidRPr="00052AC3">
      <w:rPr>
        <w:rFonts w:ascii="Arial" w:eastAsia="Calibri" w:hAnsi="Arial" w:cs="Arial"/>
        <w:i/>
        <w:iCs/>
        <w:kern w:val="0"/>
        <w:sz w:val="18"/>
        <w:szCs w:val="18"/>
        <w:u w:val="single"/>
        <w:lang w:val="ru-RU" w:eastAsia="en-US" w:bidi="ar-SA"/>
      </w:rPr>
      <w:t xml:space="preserve">: </w:t>
    </w:r>
    <w:proofErr w:type="spellStart"/>
    <w:r w:rsidRPr="00052AC3">
      <w:rPr>
        <w:rFonts w:ascii="Arial" w:eastAsia="Calibri" w:hAnsi="Arial" w:cs="Arial"/>
        <w:i/>
        <w:iCs/>
        <w:kern w:val="0"/>
        <w:sz w:val="18"/>
        <w:szCs w:val="18"/>
        <w:u w:val="single"/>
        <w:lang w:val="bg-BG" w:eastAsia="en-US" w:bidi="ar-SA"/>
      </w:rPr>
      <w:t>office</w:t>
    </w:r>
    <w:proofErr w:type="spellEnd"/>
    <w:r w:rsidRPr="00052AC3">
      <w:rPr>
        <w:rFonts w:ascii="Arial" w:eastAsia="Calibri" w:hAnsi="Arial" w:cs="Arial"/>
        <w:i/>
        <w:iCs/>
        <w:kern w:val="0"/>
        <w:sz w:val="18"/>
        <w:szCs w:val="18"/>
        <w:u w:val="single"/>
        <w:lang w:val="ru-RU" w:eastAsia="en-US" w:bidi="ar-SA"/>
      </w:rPr>
      <w:t>@</w:t>
    </w:r>
    <w:proofErr w:type="spellStart"/>
    <w:r w:rsidRPr="00052AC3">
      <w:rPr>
        <w:rFonts w:ascii="Arial" w:eastAsia="Calibri" w:hAnsi="Arial" w:cs="Arial"/>
        <w:i/>
        <w:iCs/>
        <w:kern w:val="0"/>
        <w:sz w:val="18"/>
        <w:szCs w:val="18"/>
        <w:u w:val="single"/>
        <w:lang w:val="bg-BG" w:eastAsia="en-US" w:bidi="ar-SA"/>
      </w:rPr>
      <w:t>mirg</w:t>
    </w:r>
    <w:proofErr w:type="spellEnd"/>
    <w:r w:rsidRPr="00052AC3">
      <w:rPr>
        <w:rFonts w:ascii="Arial" w:eastAsia="Calibri" w:hAnsi="Arial" w:cs="Arial"/>
        <w:i/>
        <w:iCs/>
        <w:kern w:val="0"/>
        <w:sz w:val="18"/>
        <w:szCs w:val="18"/>
        <w:u w:val="single"/>
        <w:lang w:val="ru-RU" w:eastAsia="en-US" w:bidi="ar-SA"/>
      </w:rPr>
      <w:t>-</w:t>
    </w:r>
    <w:proofErr w:type="spellStart"/>
    <w:r w:rsidRPr="00052AC3">
      <w:rPr>
        <w:rFonts w:ascii="Arial" w:eastAsia="Calibri" w:hAnsi="Arial" w:cs="Arial"/>
        <w:i/>
        <w:iCs/>
        <w:kern w:val="0"/>
        <w:sz w:val="18"/>
        <w:szCs w:val="18"/>
        <w:u w:val="single"/>
        <w:lang w:val="bg-BG" w:eastAsia="en-US" w:bidi="ar-SA"/>
      </w:rPr>
      <w:t>pomorie</w:t>
    </w:r>
    <w:proofErr w:type="spellEnd"/>
    <w:r w:rsidRPr="00052AC3">
      <w:rPr>
        <w:rFonts w:ascii="Arial" w:eastAsia="Calibri" w:hAnsi="Arial" w:cs="Arial"/>
        <w:i/>
        <w:iCs/>
        <w:kern w:val="0"/>
        <w:sz w:val="18"/>
        <w:szCs w:val="18"/>
        <w:u w:val="single"/>
        <w:lang w:val="ru-RU" w:eastAsia="en-US" w:bidi="ar-SA"/>
      </w:rPr>
      <w:t>.</w:t>
    </w:r>
    <w:proofErr w:type="spellStart"/>
    <w:r w:rsidRPr="00052AC3">
      <w:rPr>
        <w:rFonts w:ascii="Arial" w:eastAsia="Calibri" w:hAnsi="Arial" w:cs="Arial"/>
        <w:i/>
        <w:iCs/>
        <w:kern w:val="0"/>
        <w:sz w:val="18"/>
        <w:szCs w:val="18"/>
        <w:u w:val="single"/>
        <w:lang w:val="bg-BG" w:eastAsia="en-US" w:bidi="ar-SA"/>
      </w:rPr>
      <w:t>eu</w:t>
    </w:r>
    <w:proofErr w:type="spellEnd"/>
  </w:p>
  <w:p w14:paraId="15475846" w14:textId="77777777" w:rsidR="00013700" w:rsidRPr="00052AC3" w:rsidRDefault="00013700" w:rsidP="00052AC3">
    <w:pPr>
      <w:suppressAutoHyphens w:val="0"/>
      <w:spacing w:line="259" w:lineRule="auto"/>
      <w:jc w:val="center"/>
      <w:rPr>
        <w:rFonts w:ascii="Calibri" w:eastAsia="Calibri" w:hAnsi="Calibri" w:cs="Calibri"/>
        <w:kern w:val="0"/>
        <w:sz w:val="18"/>
        <w:szCs w:val="18"/>
        <w:u w:val="single"/>
        <w:lang w:val="ru-RU" w:eastAsia="en-US" w:bidi="ar-SA"/>
      </w:rPr>
    </w:pPr>
    <w:r w:rsidRPr="00052AC3">
      <w:rPr>
        <w:rFonts w:ascii="Arial" w:eastAsia="Calibri" w:hAnsi="Arial" w:cs="Arial"/>
        <w:i/>
        <w:iCs/>
        <w:kern w:val="0"/>
        <w:sz w:val="18"/>
        <w:szCs w:val="18"/>
        <w:u w:val="single"/>
        <w:lang w:val="bg-BG" w:eastAsia="en-US" w:bidi="ar-SA"/>
      </w:rPr>
      <w:t>тел: 0882420086; http: //</w:t>
    </w:r>
    <w:proofErr w:type="spellStart"/>
    <w:r w:rsidRPr="00052AC3">
      <w:rPr>
        <w:rFonts w:ascii="Arial" w:eastAsia="Calibri" w:hAnsi="Arial" w:cs="Arial"/>
        <w:i/>
        <w:iCs/>
        <w:kern w:val="0"/>
        <w:sz w:val="18"/>
        <w:szCs w:val="18"/>
        <w:u w:val="single"/>
        <w:lang w:val="bg-BG" w:eastAsia="en-US" w:bidi="ar-SA"/>
      </w:rPr>
      <w:t>mirg-pomorie</w:t>
    </w:r>
    <w:proofErr w:type="spellEnd"/>
    <w:r w:rsidRPr="00052AC3">
      <w:rPr>
        <w:rFonts w:ascii="Arial" w:eastAsia="Calibri" w:hAnsi="Arial" w:cs="Arial"/>
        <w:i/>
        <w:iCs/>
        <w:kern w:val="0"/>
        <w:sz w:val="18"/>
        <w:szCs w:val="18"/>
        <w:u w:val="single"/>
        <w:lang w:val="bg-BG" w:eastAsia="en-US" w:bidi="ar-SA"/>
      </w:rPr>
      <w:t>.</w:t>
    </w:r>
    <w:proofErr w:type="spellStart"/>
    <w:r w:rsidRPr="00052AC3">
      <w:rPr>
        <w:rFonts w:ascii="Arial" w:eastAsia="Calibri" w:hAnsi="Arial" w:cs="Arial"/>
        <w:i/>
        <w:iCs/>
        <w:kern w:val="0"/>
        <w:sz w:val="18"/>
        <w:szCs w:val="18"/>
        <w:u w:val="single"/>
        <w:lang w:val="bg-BG" w:eastAsia="en-US" w:bidi="ar-SA"/>
      </w:rPr>
      <w:t>eu</w:t>
    </w:r>
    <w:proofErr w:type="spellEnd"/>
  </w:p>
  <w:p w14:paraId="6D123232" w14:textId="77777777" w:rsidR="00013700" w:rsidRPr="00A32C0D" w:rsidRDefault="00013700" w:rsidP="009D60AB">
    <w:pPr>
      <w:pStyle w:val="Footer"/>
      <w:jc w:val="both"/>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BBA81" w14:textId="77777777" w:rsidR="00013700" w:rsidRDefault="00013700">
      <w:r>
        <w:separator/>
      </w:r>
    </w:p>
  </w:footnote>
  <w:footnote w:type="continuationSeparator" w:id="0">
    <w:p w14:paraId="0A2B5D6E" w14:textId="77777777" w:rsidR="00013700" w:rsidRDefault="00013700">
      <w:r>
        <w:continuationSeparator/>
      </w:r>
    </w:p>
  </w:footnote>
  <w:footnote w:id="1">
    <w:p w14:paraId="12D92AC2" w14:textId="77777777" w:rsidR="00013700" w:rsidRPr="00136343" w:rsidRDefault="00013700" w:rsidP="003500F6">
      <w:pPr>
        <w:pStyle w:val="FootnoteText"/>
        <w:jc w:val="both"/>
        <w:rPr>
          <w:lang w:val="bg-BG"/>
        </w:rPr>
      </w:pPr>
      <w:r>
        <w:rPr>
          <w:rStyle w:val="FootnoteReference"/>
        </w:rPr>
        <w:footnoteRef/>
      </w:r>
      <w:r>
        <w:t xml:space="preserve"> </w:t>
      </w:r>
      <w:proofErr w:type="spellStart"/>
      <w:r w:rsidRPr="00136343">
        <w:t>Допустими</w:t>
      </w:r>
      <w:proofErr w:type="spellEnd"/>
      <w:r w:rsidRPr="00136343">
        <w:t xml:space="preserve"> </w:t>
      </w:r>
      <w:proofErr w:type="spellStart"/>
      <w:r w:rsidRPr="00136343">
        <w:t>за</w:t>
      </w:r>
      <w:proofErr w:type="spellEnd"/>
      <w:r w:rsidRPr="00136343">
        <w:t xml:space="preserve"> финансиране са </w:t>
      </w:r>
      <w:proofErr w:type="spellStart"/>
      <w:r w:rsidRPr="00136343">
        <w:t>разходите</w:t>
      </w:r>
      <w:proofErr w:type="spellEnd"/>
      <w:r w:rsidRPr="00136343">
        <w:t xml:space="preserve"> от </w:t>
      </w:r>
      <w:proofErr w:type="spellStart"/>
      <w:r w:rsidRPr="00136343">
        <w:t>европейските</w:t>
      </w:r>
      <w:proofErr w:type="spellEnd"/>
      <w:r w:rsidRPr="00136343">
        <w:t xml:space="preserve"> </w:t>
      </w:r>
      <w:proofErr w:type="spellStart"/>
      <w:r w:rsidRPr="00136343">
        <w:t>структурни</w:t>
      </w:r>
      <w:proofErr w:type="spellEnd"/>
      <w:r w:rsidRPr="00136343">
        <w:t xml:space="preserve"> и </w:t>
      </w:r>
      <w:proofErr w:type="spellStart"/>
      <w:r w:rsidRPr="00136343">
        <w:t>инвестиционни</w:t>
      </w:r>
      <w:proofErr w:type="spellEnd"/>
      <w:r w:rsidRPr="00136343">
        <w:t xml:space="preserve"> </w:t>
      </w:r>
      <w:proofErr w:type="spellStart"/>
      <w:r w:rsidRPr="00136343">
        <w:t>фондове</w:t>
      </w:r>
      <w:proofErr w:type="spellEnd"/>
      <w:r w:rsidRPr="00136343">
        <w:t xml:space="preserve">, </w:t>
      </w:r>
      <w:proofErr w:type="spellStart"/>
      <w:r w:rsidRPr="00136343">
        <w:t>ако</w:t>
      </w:r>
      <w:proofErr w:type="spellEnd"/>
      <w:r w:rsidRPr="00136343">
        <w:t xml:space="preserve"> </w:t>
      </w:r>
      <w:proofErr w:type="spellStart"/>
      <w:r w:rsidRPr="00136343">
        <w:t>те</w:t>
      </w:r>
      <w:proofErr w:type="spellEnd"/>
      <w:r w:rsidRPr="00136343">
        <w:t xml:space="preserve"> са </w:t>
      </w:r>
      <w:proofErr w:type="spellStart"/>
      <w:r w:rsidRPr="00136343">
        <w:t>направени</w:t>
      </w:r>
      <w:proofErr w:type="spellEnd"/>
      <w:r w:rsidRPr="00136343">
        <w:t xml:space="preserve"> от </w:t>
      </w:r>
      <w:proofErr w:type="spellStart"/>
      <w:r w:rsidRPr="00136343">
        <w:t>бенефициер</w:t>
      </w:r>
      <w:proofErr w:type="spellEnd"/>
      <w:r w:rsidRPr="00136343">
        <w:t xml:space="preserve"> и </w:t>
      </w:r>
      <w:proofErr w:type="spellStart"/>
      <w:r w:rsidRPr="00136343">
        <w:t>платени</w:t>
      </w:r>
      <w:proofErr w:type="spellEnd"/>
      <w:r w:rsidRPr="00136343">
        <w:t xml:space="preserve"> </w:t>
      </w:r>
      <w:proofErr w:type="spellStart"/>
      <w:r w:rsidRPr="00136343">
        <w:t>между</w:t>
      </w:r>
      <w:proofErr w:type="spellEnd"/>
      <w:r w:rsidRPr="00136343">
        <w:t xml:space="preserve"> </w:t>
      </w:r>
      <w:proofErr w:type="spellStart"/>
      <w:r w:rsidRPr="00136343">
        <w:t>датата</w:t>
      </w:r>
      <w:proofErr w:type="spellEnd"/>
      <w:r w:rsidRPr="00136343">
        <w:t xml:space="preserve"> на </w:t>
      </w:r>
      <w:proofErr w:type="spellStart"/>
      <w:r w:rsidRPr="00136343">
        <w:t>изпращане</w:t>
      </w:r>
      <w:proofErr w:type="spellEnd"/>
      <w:r w:rsidRPr="00136343">
        <w:t xml:space="preserve"> на </w:t>
      </w:r>
      <w:proofErr w:type="spellStart"/>
      <w:r w:rsidRPr="00136343">
        <w:t>програмата</w:t>
      </w:r>
      <w:proofErr w:type="spellEnd"/>
      <w:r w:rsidRPr="00136343">
        <w:t xml:space="preserve"> до </w:t>
      </w:r>
      <w:proofErr w:type="spellStart"/>
      <w:r w:rsidRPr="00136343">
        <w:t>Комисията</w:t>
      </w:r>
      <w:proofErr w:type="spellEnd"/>
      <w:r w:rsidRPr="00136343">
        <w:t xml:space="preserve"> </w:t>
      </w:r>
      <w:proofErr w:type="spellStart"/>
      <w:r w:rsidRPr="00136343">
        <w:t>или</w:t>
      </w:r>
      <w:proofErr w:type="spellEnd"/>
      <w:r w:rsidRPr="00136343">
        <w:t xml:space="preserve"> от 1 </w:t>
      </w:r>
      <w:proofErr w:type="spellStart"/>
      <w:r w:rsidRPr="00136343">
        <w:t>януари</w:t>
      </w:r>
      <w:proofErr w:type="spellEnd"/>
      <w:r w:rsidRPr="00136343">
        <w:t xml:space="preserve"> 2014г. – в </w:t>
      </w:r>
      <w:proofErr w:type="spellStart"/>
      <w:r w:rsidRPr="00136343">
        <w:t>зависимост</w:t>
      </w:r>
      <w:proofErr w:type="spellEnd"/>
      <w:r w:rsidRPr="00136343">
        <w:t xml:space="preserve"> от </w:t>
      </w:r>
      <w:proofErr w:type="spellStart"/>
      <w:r w:rsidRPr="00136343">
        <w:t>това</w:t>
      </w:r>
      <w:proofErr w:type="spellEnd"/>
      <w:r w:rsidRPr="00136343">
        <w:t xml:space="preserve"> </w:t>
      </w:r>
      <w:proofErr w:type="spellStart"/>
      <w:r w:rsidRPr="00136343">
        <w:t>коя</w:t>
      </w:r>
      <w:proofErr w:type="spellEnd"/>
      <w:r w:rsidRPr="00136343">
        <w:t xml:space="preserve"> </w:t>
      </w:r>
      <w:proofErr w:type="spellStart"/>
      <w:r w:rsidRPr="00136343">
        <w:t>дата</w:t>
      </w:r>
      <w:proofErr w:type="spellEnd"/>
      <w:r w:rsidRPr="00136343">
        <w:t xml:space="preserve"> е по – </w:t>
      </w:r>
      <w:proofErr w:type="spellStart"/>
      <w:r w:rsidRPr="00136343">
        <w:t>ранна</w:t>
      </w:r>
      <w:proofErr w:type="spellEnd"/>
      <w:r w:rsidRPr="00136343">
        <w:t xml:space="preserve"> – и 31 </w:t>
      </w:r>
      <w:proofErr w:type="spellStart"/>
      <w:r w:rsidRPr="00136343">
        <w:t>декември</w:t>
      </w:r>
      <w:proofErr w:type="spellEnd"/>
      <w:r w:rsidRPr="00136343">
        <w:t xml:space="preserve"> 2023г.</w:t>
      </w:r>
    </w:p>
    <w:p w14:paraId="304A00E9" w14:textId="77777777" w:rsidR="00013700" w:rsidRPr="00EB479D" w:rsidRDefault="00013700">
      <w:pPr>
        <w:pStyle w:val="FootnoteText"/>
        <w:rPr>
          <w:lang w:val="bg-BG"/>
        </w:rPr>
      </w:pPr>
    </w:p>
  </w:footnote>
  <w:footnote w:id="2">
    <w:p w14:paraId="2211B979" w14:textId="77777777" w:rsidR="00013700" w:rsidRDefault="00013700" w:rsidP="005F0B87">
      <w:pPr>
        <w:pStyle w:val="FootnoteText"/>
      </w:pPr>
      <w:r>
        <w:rPr>
          <w:rStyle w:val="FootnoteReference"/>
        </w:rPr>
        <w:footnoteRef/>
      </w:r>
      <w:r>
        <w:t xml:space="preserve"> </w:t>
      </w:r>
      <w:proofErr w:type="spellStart"/>
      <w:r>
        <w:t>Ръководството</w:t>
      </w:r>
      <w:proofErr w:type="spellEnd"/>
      <w:r>
        <w:t xml:space="preserve"> </w:t>
      </w:r>
      <w:proofErr w:type="spellStart"/>
      <w:r>
        <w:t>може</w:t>
      </w:r>
      <w:proofErr w:type="spellEnd"/>
      <w:r>
        <w:t xml:space="preserve"> </w:t>
      </w:r>
      <w:proofErr w:type="spellStart"/>
      <w:r>
        <w:t>да</w:t>
      </w:r>
      <w:proofErr w:type="spellEnd"/>
      <w:r>
        <w:t xml:space="preserve"> </w:t>
      </w:r>
      <w:proofErr w:type="spellStart"/>
      <w:r>
        <w:t>бъде</w:t>
      </w:r>
      <w:proofErr w:type="spellEnd"/>
      <w:r>
        <w:t xml:space="preserve"> </w:t>
      </w:r>
      <w:proofErr w:type="spellStart"/>
      <w:r>
        <w:t>намерено</w:t>
      </w:r>
      <w:proofErr w:type="spellEnd"/>
      <w:r>
        <w:t xml:space="preserve"> на </w:t>
      </w:r>
      <w:proofErr w:type="spellStart"/>
      <w:r>
        <w:t>следния</w:t>
      </w:r>
      <w:proofErr w:type="spellEnd"/>
      <w:r>
        <w:t xml:space="preserve"> </w:t>
      </w:r>
      <w:proofErr w:type="spellStart"/>
      <w:r>
        <w:t>интернет</w:t>
      </w:r>
      <w:proofErr w:type="spellEnd"/>
      <w:r>
        <w:t xml:space="preserve"> </w:t>
      </w:r>
      <w:proofErr w:type="spellStart"/>
      <w:r>
        <w:t>адрес</w:t>
      </w:r>
      <w:proofErr w:type="spellEnd"/>
      <w:r>
        <w:t xml:space="preserve">: </w:t>
      </w:r>
      <w:hyperlink r:id="rId1" w:history="1">
        <w:r w:rsidRPr="00EF0C58">
          <w:rPr>
            <w:rStyle w:val="Hyperlink"/>
          </w:rPr>
          <w:t>https://eumis2020.government.bg/docs/guide.pdf</w:t>
        </w:r>
      </w:hyperlink>
    </w:p>
    <w:p w14:paraId="1D050DBB" w14:textId="77777777" w:rsidR="00013700" w:rsidRDefault="00013700" w:rsidP="005F0B87">
      <w:pPr>
        <w:pStyle w:val="FootnoteText"/>
      </w:pPr>
    </w:p>
  </w:footnote>
  <w:footnote w:id="3">
    <w:p w14:paraId="65EC904E" w14:textId="77777777" w:rsidR="00013700" w:rsidRDefault="00013700" w:rsidP="005F0B87">
      <w:pPr>
        <w:pStyle w:val="FootnoteText"/>
        <w:jc w:val="both"/>
      </w:pPr>
    </w:p>
  </w:footnote>
  <w:footnote w:id="4">
    <w:p w14:paraId="3F68E437" w14:textId="77777777" w:rsidR="00013700" w:rsidRPr="001D4130" w:rsidRDefault="00013700" w:rsidP="005F0B87">
      <w:pPr>
        <w:pStyle w:val="FootnoteText"/>
        <w:jc w:val="both"/>
        <w:rPr>
          <w:rFonts w:ascii="Times New Roman" w:hAnsi="Times New Roman"/>
        </w:rPr>
      </w:pPr>
      <w:r w:rsidRPr="001D4130">
        <w:rPr>
          <w:rStyle w:val="FootnoteReference"/>
          <w:rFonts w:ascii="Times New Roman" w:hAnsi="Times New Roman"/>
        </w:rPr>
        <w:footnoteRef/>
      </w:r>
      <w:r w:rsidRPr="001D4130">
        <w:rPr>
          <w:rFonts w:ascii="Times New Roman" w:hAnsi="Times New Roman"/>
        </w:rPr>
        <w:t xml:space="preserve"> В </w:t>
      </w:r>
      <w:proofErr w:type="spellStart"/>
      <w:r w:rsidRPr="001D4130">
        <w:rPr>
          <w:rFonts w:ascii="Times New Roman" w:hAnsi="Times New Roman"/>
        </w:rPr>
        <w:t>случай</w:t>
      </w:r>
      <w:proofErr w:type="spellEnd"/>
      <w:r w:rsidRPr="001D4130">
        <w:rPr>
          <w:rFonts w:ascii="Times New Roman" w:hAnsi="Times New Roman"/>
        </w:rPr>
        <w:t xml:space="preserve"> </w:t>
      </w:r>
      <w:proofErr w:type="spellStart"/>
      <w:r w:rsidRPr="001D4130">
        <w:rPr>
          <w:rFonts w:ascii="Times New Roman" w:hAnsi="Times New Roman"/>
        </w:rPr>
        <w:t>че</w:t>
      </w:r>
      <w:proofErr w:type="spellEnd"/>
      <w:r w:rsidRPr="001D4130">
        <w:rPr>
          <w:rFonts w:ascii="Times New Roman" w:hAnsi="Times New Roman"/>
        </w:rPr>
        <w:t xml:space="preserve"> </w:t>
      </w:r>
      <w:proofErr w:type="spellStart"/>
      <w:r w:rsidRPr="001D4130">
        <w:rPr>
          <w:rFonts w:ascii="Times New Roman" w:hAnsi="Times New Roman"/>
        </w:rPr>
        <w:t>един</w:t>
      </w:r>
      <w:proofErr w:type="spellEnd"/>
      <w:r w:rsidRPr="001D4130">
        <w:rPr>
          <w:rFonts w:ascii="Times New Roman" w:hAnsi="Times New Roman"/>
        </w:rPr>
        <w:t xml:space="preserve"> и </w:t>
      </w:r>
      <w:proofErr w:type="spellStart"/>
      <w:r w:rsidRPr="001D4130">
        <w:rPr>
          <w:rFonts w:ascii="Times New Roman" w:hAnsi="Times New Roman"/>
        </w:rPr>
        <w:t>същи</w:t>
      </w:r>
      <w:proofErr w:type="spellEnd"/>
      <w:r w:rsidRPr="001D4130">
        <w:rPr>
          <w:rFonts w:ascii="Times New Roman" w:hAnsi="Times New Roman"/>
        </w:rPr>
        <w:t xml:space="preserve"> </w:t>
      </w:r>
      <w:proofErr w:type="spellStart"/>
      <w:r w:rsidRPr="001D4130">
        <w:rPr>
          <w:rFonts w:ascii="Times New Roman" w:hAnsi="Times New Roman"/>
        </w:rPr>
        <w:t>кандидат</w:t>
      </w:r>
      <w:proofErr w:type="spellEnd"/>
      <w:r w:rsidRPr="001D4130">
        <w:rPr>
          <w:rFonts w:ascii="Times New Roman" w:hAnsi="Times New Roman"/>
        </w:rPr>
        <w:t xml:space="preserve"> е </w:t>
      </w:r>
      <w:proofErr w:type="spellStart"/>
      <w:r w:rsidRPr="001D4130">
        <w:rPr>
          <w:rFonts w:ascii="Times New Roman" w:hAnsi="Times New Roman"/>
        </w:rPr>
        <w:t>подал</w:t>
      </w:r>
      <w:proofErr w:type="spellEnd"/>
      <w:r w:rsidRPr="001D4130">
        <w:rPr>
          <w:rFonts w:ascii="Times New Roman" w:hAnsi="Times New Roman"/>
        </w:rPr>
        <w:t xml:space="preserve"> </w:t>
      </w:r>
      <w:proofErr w:type="spellStart"/>
      <w:r w:rsidRPr="001D4130">
        <w:rPr>
          <w:rFonts w:ascii="Times New Roman" w:hAnsi="Times New Roman"/>
        </w:rPr>
        <w:t>повече</w:t>
      </w:r>
      <w:proofErr w:type="spellEnd"/>
      <w:r w:rsidRPr="001D4130">
        <w:rPr>
          <w:rFonts w:ascii="Times New Roman" w:hAnsi="Times New Roman"/>
        </w:rPr>
        <w:t xml:space="preserve"> от </w:t>
      </w:r>
      <w:proofErr w:type="spellStart"/>
      <w:r w:rsidRPr="001D4130">
        <w:rPr>
          <w:rFonts w:ascii="Times New Roman" w:hAnsi="Times New Roman"/>
        </w:rPr>
        <w:t>едно</w:t>
      </w:r>
      <w:proofErr w:type="spellEnd"/>
      <w:r w:rsidRPr="001D4130">
        <w:rPr>
          <w:rFonts w:ascii="Times New Roman" w:hAnsi="Times New Roman"/>
        </w:rPr>
        <w:t xml:space="preserve"> </w:t>
      </w:r>
      <w:proofErr w:type="spellStart"/>
      <w:r w:rsidRPr="001D4130">
        <w:rPr>
          <w:rFonts w:ascii="Times New Roman" w:hAnsi="Times New Roman"/>
        </w:rPr>
        <w:t>проектно</w:t>
      </w:r>
      <w:proofErr w:type="spellEnd"/>
      <w:r w:rsidRPr="001D4130">
        <w:rPr>
          <w:rFonts w:ascii="Times New Roman" w:hAnsi="Times New Roman"/>
        </w:rPr>
        <w:t xml:space="preserve"> предложение</w:t>
      </w:r>
      <w:r>
        <w:rPr>
          <w:rFonts w:ascii="Times New Roman" w:hAnsi="Times New Roman"/>
          <w:lang w:val="bg-BG"/>
        </w:rPr>
        <w:t xml:space="preserve"> в рамките на конкретен краен срок за кандидатстване</w:t>
      </w:r>
      <w:r w:rsidRPr="001D4130">
        <w:rPr>
          <w:rFonts w:ascii="Times New Roman" w:hAnsi="Times New Roman"/>
        </w:rPr>
        <w:t xml:space="preserve">, </w:t>
      </w:r>
      <w:proofErr w:type="spellStart"/>
      <w:r w:rsidRPr="001D4130">
        <w:rPr>
          <w:rFonts w:ascii="Times New Roman" w:hAnsi="Times New Roman"/>
        </w:rPr>
        <w:t>Оценителната</w:t>
      </w:r>
      <w:proofErr w:type="spellEnd"/>
      <w:r w:rsidRPr="001D4130">
        <w:rPr>
          <w:rFonts w:ascii="Times New Roman" w:hAnsi="Times New Roman"/>
        </w:rPr>
        <w:t xml:space="preserve"> </w:t>
      </w:r>
      <w:proofErr w:type="spellStart"/>
      <w:r w:rsidRPr="001D4130">
        <w:rPr>
          <w:rFonts w:ascii="Times New Roman" w:hAnsi="Times New Roman"/>
        </w:rPr>
        <w:t>комисия</w:t>
      </w:r>
      <w:proofErr w:type="spellEnd"/>
      <w:r w:rsidRPr="001D4130">
        <w:rPr>
          <w:rFonts w:ascii="Times New Roman" w:hAnsi="Times New Roman"/>
        </w:rPr>
        <w:t xml:space="preserve"> </w:t>
      </w:r>
      <w:proofErr w:type="spellStart"/>
      <w:r w:rsidRPr="001D4130">
        <w:rPr>
          <w:rFonts w:ascii="Times New Roman" w:hAnsi="Times New Roman"/>
        </w:rPr>
        <w:t>разглежда</w:t>
      </w:r>
      <w:proofErr w:type="spellEnd"/>
      <w:r w:rsidRPr="001D4130">
        <w:rPr>
          <w:rFonts w:ascii="Times New Roman" w:hAnsi="Times New Roman"/>
        </w:rPr>
        <w:t xml:space="preserve"> </w:t>
      </w:r>
      <w:proofErr w:type="spellStart"/>
      <w:r w:rsidRPr="001D4130">
        <w:rPr>
          <w:rFonts w:ascii="Times New Roman" w:hAnsi="Times New Roman"/>
        </w:rPr>
        <w:t>само</w:t>
      </w:r>
      <w:proofErr w:type="spellEnd"/>
      <w:r w:rsidRPr="001D4130">
        <w:rPr>
          <w:rFonts w:ascii="Times New Roman" w:hAnsi="Times New Roman"/>
        </w:rPr>
        <w:t xml:space="preserve"> </w:t>
      </w:r>
      <w:proofErr w:type="spellStart"/>
      <w:r w:rsidRPr="001D4130">
        <w:rPr>
          <w:rFonts w:ascii="Times New Roman" w:hAnsi="Times New Roman"/>
        </w:rPr>
        <w:t>последното</w:t>
      </w:r>
      <w:proofErr w:type="spellEnd"/>
      <w:r w:rsidRPr="001D4130">
        <w:rPr>
          <w:rFonts w:ascii="Times New Roman" w:hAnsi="Times New Roman"/>
        </w:rPr>
        <w:t xml:space="preserve"> </w:t>
      </w:r>
      <w:proofErr w:type="spellStart"/>
      <w:r w:rsidRPr="001D4130">
        <w:rPr>
          <w:rFonts w:ascii="Times New Roman" w:hAnsi="Times New Roman"/>
        </w:rPr>
        <w:t>постъпило</w:t>
      </w:r>
      <w:proofErr w:type="spellEnd"/>
      <w:r w:rsidRPr="001D4130">
        <w:rPr>
          <w:rFonts w:ascii="Times New Roman" w:hAnsi="Times New Roman"/>
        </w:rPr>
        <w:t xml:space="preserve"> </w:t>
      </w:r>
      <w:proofErr w:type="spellStart"/>
      <w:r w:rsidRPr="001D4130">
        <w:rPr>
          <w:rFonts w:ascii="Times New Roman" w:hAnsi="Times New Roman"/>
        </w:rPr>
        <w:t>проектно</w:t>
      </w:r>
      <w:proofErr w:type="spellEnd"/>
      <w:r w:rsidRPr="001D4130">
        <w:rPr>
          <w:rFonts w:ascii="Times New Roman" w:hAnsi="Times New Roman"/>
        </w:rPr>
        <w:t xml:space="preserve"> предложение, а </w:t>
      </w:r>
      <w:proofErr w:type="spellStart"/>
      <w:r w:rsidRPr="001D4130">
        <w:rPr>
          <w:rFonts w:ascii="Times New Roman" w:hAnsi="Times New Roman"/>
        </w:rPr>
        <w:t>предходните</w:t>
      </w:r>
      <w:proofErr w:type="spellEnd"/>
      <w:r w:rsidRPr="001D4130">
        <w:rPr>
          <w:rFonts w:ascii="Times New Roman" w:hAnsi="Times New Roman"/>
        </w:rPr>
        <w:t xml:space="preserve"> се </w:t>
      </w:r>
      <w:proofErr w:type="spellStart"/>
      <w:r w:rsidRPr="001D4130">
        <w:rPr>
          <w:rFonts w:ascii="Times New Roman" w:hAnsi="Times New Roman"/>
        </w:rPr>
        <w:t>считат</w:t>
      </w:r>
      <w:proofErr w:type="spellEnd"/>
      <w:r w:rsidRPr="001D4130">
        <w:rPr>
          <w:rFonts w:ascii="Times New Roman" w:hAnsi="Times New Roman"/>
        </w:rPr>
        <w:t xml:space="preserve"> </w:t>
      </w:r>
      <w:proofErr w:type="spellStart"/>
      <w:r w:rsidRPr="001D4130">
        <w:rPr>
          <w:rFonts w:ascii="Times New Roman" w:hAnsi="Times New Roman"/>
        </w:rPr>
        <w:t>за</w:t>
      </w:r>
      <w:proofErr w:type="spellEnd"/>
      <w:r w:rsidRPr="001D4130">
        <w:rPr>
          <w:rFonts w:ascii="Times New Roman" w:hAnsi="Times New Roman"/>
        </w:rPr>
        <w:t xml:space="preserve"> </w:t>
      </w:r>
      <w:proofErr w:type="spellStart"/>
      <w:r w:rsidRPr="001D4130">
        <w:rPr>
          <w:rFonts w:ascii="Times New Roman" w:hAnsi="Times New Roman"/>
        </w:rPr>
        <w:t>оттеглени</w:t>
      </w:r>
      <w:proofErr w:type="spellEnd"/>
      <w:r w:rsidRPr="001D4130">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6E51F" w14:textId="77777777" w:rsidR="00013700" w:rsidRDefault="00013700" w:rsidP="00E44434">
    <w:pPr>
      <w:pStyle w:val="Header"/>
    </w:pPr>
    <w:r>
      <w:rPr>
        <w:noProof/>
        <w:lang w:val="en-US" w:eastAsia="en-US" w:bidi="ar-SA"/>
      </w:rPr>
      <w:drawing>
        <wp:inline distT="0" distB="0" distL="0" distR="0" wp14:anchorId="57B1E117" wp14:editId="5E151183">
          <wp:extent cx="1087996" cy="988060"/>
          <wp:effectExtent l="0" t="0" r="0" b="2540"/>
          <wp:docPr id="26"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996" cy="988060"/>
                  </a:xfrm>
                  <a:prstGeom prst="rect">
                    <a:avLst/>
                  </a:prstGeom>
                  <a:noFill/>
                  <a:ln>
                    <a:noFill/>
                  </a:ln>
                </pic:spPr>
              </pic:pic>
            </a:graphicData>
          </a:graphic>
        </wp:inline>
      </w:drawing>
    </w:r>
    <w:r>
      <w:rPr>
        <w:noProof/>
        <w:lang w:val="bg-BG"/>
      </w:rPr>
      <w:t xml:space="preserve">   </w:t>
    </w:r>
    <w:r>
      <w:rPr>
        <w:noProof/>
        <w:lang w:val="en-US" w:eastAsia="en-US" w:bidi="ar-SA"/>
      </w:rPr>
      <w:drawing>
        <wp:inline distT="0" distB="0" distL="0" distR="0" wp14:anchorId="694DA67B" wp14:editId="62F898FE">
          <wp:extent cx="1456474" cy="1120775"/>
          <wp:effectExtent l="0" t="0" r="0" b="3175"/>
          <wp:docPr id="27"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6377" cy="1213042"/>
                  </a:xfrm>
                  <a:prstGeom prst="rect">
                    <a:avLst/>
                  </a:prstGeom>
                  <a:noFill/>
                  <a:ln>
                    <a:noFill/>
                  </a:ln>
                </pic:spPr>
              </pic:pic>
            </a:graphicData>
          </a:graphic>
        </wp:inline>
      </w:drawing>
    </w:r>
    <w:r>
      <w:rPr>
        <w:noProof/>
        <w:lang w:val="bg-BG"/>
      </w:rPr>
      <w:t xml:space="preserve">    </w:t>
    </w:r>
    <w:r>
      <w:rPr>
        <w:noProof/>
        <w:lang w:val="en-US" w:eastAsia="en-US" w:bidi="ar-SA"/>
      </w:rPr>
      <w:drawing>
        <wp:inline distT="0" distB="0" distL="0" distR="0" wp14:anchorId="76124015" wp14:editId="3531507A">
          <wp:extent cx="1409700" cy="1104900"/>
          <wp:effectExtent l="0" t="0" r="0" b="0"/>
          <wp:docPr id="28"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0926" cy="1160726"/>
                  </a:xfrm>
                  <a:prstGeom prst="rect">
                    <a:avLst/>
                  </a:prstGeom>
                  <a:noFill/>
                  <a:ln>
                    <a:noFill/>
                  </a:ln>
                </pic:spPr>
              </pic:pic>
            </a:graphicData>
          </a:graphic>
        </wp:inline>
      </w:drawing>
    </w:r>
    <w:r>
      <w:rPr>
        <w:noProof/>
        <w:lang w:val="bg-BG"/>
      </w:rPr>
      <w:t xml:space="preserve"> </w:t>
    </w:r>
    <w:r>
      <w:rPr>
        <w:noProof/>
        <w:lang w:val="en-US" w:eastAsia="en-US" w:bidi="ar-SA"/>
      </w:rPr>
      <w:drawing>
        <wp:inline distT="0" distB="0" distL="0" distR="0" wp14:anchorId="3FE9330F" wp14:editId="70589F03">
          <wp:extent cx="1687663" cy="1212850"/>
          <wp:effectExtent l="0" t="0" r="8255" b="6350"/>
          <wp:docPr id="29"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71856" cy="1273356"/>
                  </a:xfrm>
                  <a:prstGeom prst="rect">
                    <a:avLst/>
                  </a:prstGeom>
                  <a:noFill/>
                  <a:ln>
                    <a:noFill/>
                  </a:ln>
                </pic:spPr>
              </pic:pic>
            </a:graphicData>
          </a:graphic>
        </wp:inline>
      </w:drawing>
    </w:r>
    <w:r>
      <w:rPr>
        <w:noProof/>
        <w:lang w:val="bg-BG"/>
      </w:rPr>
      <w:t xml:space="preserve">  </w:t>
    </w:r>
  </w:p>
  <w:p w14:paraId="3620980D" w14:textId="77777777" w:rsidR="00013700" w:rsidRDefault="00013700" w:rsidP="009D60AB">
    <w:pPr>
      <w:jc w:val="center"/>
      <w:rPr>
        <w:rFonts w:cs="Times New Roman"/>
        <w:b/>
        <w:bCs/>
        <w:color w:val="231F20"/>
        <w:sz w:val="20"/>
        <w:szCs w:val="20"/>
        <w:lang w:val="ru-RU"/>
      </w:rPr>
    </w:pPr>
    <w:r>
      <w:rPr>
        <w:rFonts w:cs="Times New Roman"/>
        <w:b/>
        <w:bCs/>
        <w:color w:val="231F20"/>
        <w:sz w:val="20"/>
        <w:szCs w:val="20"/>
      </w:rPr>
      <w:t>ЕВРОПЕЙСКИ ФОНД ЗА МОРСКО ДЕЛО И РИБАРСТВО</w:t>
    </w:r>
  </w:p>
  <w:p w14:paraId="1B75F0A2" w14:textId="77777777" w:rsidR="00013700" w:rsidRDefault="00013700" w:rsidP="00613B6F">
    <w:pPr>
      <w:jc w:val="center"/>
      <w:rPr>
        <w:rFonts w:cs="Times New Roman"/>
        <w:b/>
        <w:bCs/>
        <w:sz w:val="20"/>
        <w:szCs w:val="20"/>
        <w:lang w:val="ru-RU"/>
      </w:rPr>
    </w:pPr>
    <w:r>
      <w:rPr>
        <w:rFonts w:cs="Times New Roman"/>
        <w:b/>
        <w:bCs/>
        <w:sz w:val="20"/>
        <w:szCs w:val="20"/>
        <w:lang w:val="ru-RU"/>
      </w:rPr>
      <w:t>ПРОГРАМА ЗА МОРСКО ДЕЛО И РИБАРСТВО 2014 – 2020</w:t>
    </w:r>
  </w:p>
  <w:p w14:paraId="169D3C63" w14:textId="77777777" w:rsidR="00013700" w:rsidRPr="00613B6F" w:rsidRDefault="00013700">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pStyle w:val="ListParagraph1"/>
      <w:lvlText w:val="Чл. %1."/>
      <w:lvlJc w:val="left"/>
      <w:pPr>
        <w:tabs>
          <w:tab w:val="num" w:pos="0"/>
        </w:tabs>
        <w:ind w:left="360" w:hanging="360"/>
      </w:pPr>
      <w:rPr>
        <w:rFonts w:ascii="Symbol" w:hAnsi="Symbol" w:cs="OpenSymbol"/>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ascii="Symbol" w:hAnsi="Symbol" w:cs="OpenSymbol"/>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Times New Roman" w:hAnsi="Times New Roman" w:cs="OpenSymbol"/>
      </w:rPr>
    </w:lvl>
  </w:abstractNum>
  <w:abstractNum w:abstractNumId="3">
    <w:nsid w:val="00000004"/>
    <w:multiLevelType w:val="singleLevel"/>
    <w:tmpl w:val="00000004"/>
    <w:name w:val="WW8Num5"/>
    <w:lvl w:ilvl="0">
      <w:start w:val="1"/>
      <w:numFmt w:val="decimal"/>
      <w:lvlText w:val="%1."/>
      <w:lvlJc w:val="left"/>
      <w:pPr>
        <w:tabs>
          <w:tab w:val="num" w:pos="0"/>
        </w:tabs>
        <w:ind w:left="1068" w:hanging="360"/>
      </w:pPr>
      <w:rPr>
        <w:rFonts w:ascii="Symbol" w:hAnsi="Symbol" w:cs="OpenSymbol"/>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rPr>
        <w:rFonts w:cs="Times New Roman"/>
      </w:rPr>
    </w:lvl>
  </w:abstractNum>
  <w:abstractNum w:abstractNumId="5">
    <w:nsid w:val="00000006"/>
    <w:multiLevelType w:val="singleLevel"/>
    <w:tmpl w:val="00000006"/>
    <w:name w:val="WW8Num7"/>
    <w:lvl w:ilvl="0">
      <w:start w:val="1"/>
      <w:numFmt w:val="decimal"/>
      <w:lvlText w:val="%1."/>
      <w:lvlJc w:val="left"/>
      <w:pPr>
        <w:tabs>
          <w:tab w:val="num" w:pos="0"/>
        </w:tabs>
        <w:ind w:left="1353" w:hanging="360"/>
      </w:pPr>
      <w:rPr>
        <w:rFonts w:cs="Times New Roman"/>
      </w:rPr>
    </w:lvl>
  </w:abstractNum>
  <w:abstractNum w:abstractNumId="6">
    <w:nsid w:val="01275871"/>
    <w:multiLevelType w:val="hybridMultilevel"/>
    <w:tmpl w:val="16A28368"/>
    <w:lvl w:ilvl="0" w:tplc="837ED74C">
      <w:start w:val="6"/>
      <w:numFmt w:val="decimalZero"/>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7">
    <w:nsid w:val="01345CF6"/>
    <w:multiLevelType w:val="hybridMultilevel"/>
    <w:tmpl w:val="0E0411CE"/>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BC04E4"/>
    <w:multiLevelType w:val="hybridMultilevel"/>
    <w:tmpl w:val="ECC02D8A"/>
    <w:lvl w:ilvl="0" w:tplc="CE4235F8">
      <w:start w:val="1"/>
      <w:numFmt w:val="bullet"/>
      <w:lvlText w:val=""/>
      <w:lvlJc w:val="left"/>
      <w:pPr>
        <w:ind w:left="792" w:firstLine="72"/>
      </w:pPr>
      <w:rPr>
        <w:rFonts w:ascii="Symbol" w:hAnsi="Symbol" w:hint="default"/>
      </w:rPr>
    </w:lvl>
    <w:lvl w:ilvl="1" w:tplc="04020003" w:tentative="1">
      <w:start w:val="1"/>
      <w:numFmt w:val="bullet"/>
      <w:lvlText w:val="o"/>
      <w:lvlJc w:val="left"/>
      <w:pPr>
        <w:ind w:left="2865" w:hanging="360"/>
      </w:pPr>
      <w:rPr>
        <w:rFonts w:ascii="Courier New" w:hAnsi="Courier New" w:cs="Courier New" w:hint="default"/>
      </w:rPr>
    </w:lvl>
    <w:lvl w:ilvl="2" w:tplc="04020005" w:tentative="1">
      <w:start w:val="1"/>
      <w:numFmt w:val="bullet"/>
      <w:lvlText w:val=""/>
      <w:lvlJc w:val="left"/>
      <w:pPr>
        <w:ind w:left="3585" w:hanging="360"/>
      </w:pPr>
      <w:rPr>
        <w:rFonts w:ascii="Wingdings" w:hAnsi="Wingdings" w:hint="default"/>
      </w:rPr>
    </w:lvl>
    <w:lvl w:ilvl="3" w:tplc="04020001" w:tentative="1">
      <w:start w:val="1"/>
      <w:numFmt w:val="bullet"/>
      <w:lvlText w:val=""/>
      <w:lvlJc w:val="left"/>
      <w:pPr>
        <w:ind w:left="4305" w:hanging="360"/>
      </w:pPr>
      <w:rPr>
        <w:rFonts w:ascii="Symbol" w:hAnsi="Symbol" w:hint="default"/>
      </w:rPr>
    </w:lvl>
    <w:lvl w:ilvl="4" w:tplc="04020003" w:tentative="1">
      <w:start w:val="1"/>
      <w:numFmt w:val="bullet"/>
      <w:lvlText w:val="o"/>
      <w:lvlJc w:val="left"/>
      <w:pPr>
        <w:ind w:left="5025" w:hanging="360"/>
      </w:pPr>
      <w:rPr>
        <w:rFonts w:ascii="Courier New" w:hAnsi="Courier New" w:cs="Courier New" w:hint="default"/>
      </w:rPr>
    </w:lvl>
    <w:lvl w:ilvl="5" w:tplc="04020005" w:tentative="1">
      <w:start w:val="1"/>
      <w:numFmt w:val="bullet"/>
      <w:lvlText w:val=""/>
      <w:lvlJc w:val="left"/>
      <w:pPr>
        <w:ind w:left="5745" w:hanging="360"/>
      </w:pPr>
      <w:rPr>
        <w:rFonts w:ascii="Wingdings" w:hAnsi="Wingdings" w:hint="default"/>
      </w:rPr>
    </w:lvl>
    <w:lvl w:ilvl="6" w:tplc="04020001" w:tentative="1">
      <w:start w:val="1"/>
      <w:numFmt w:val="bullet"/>
      <w:lvlText w:val=""/>
      <w:lvlJc w:val="left"/>
      <w:pPr>
        <w:ind w:left="6465" w:hanging="360"/>
      </w:pPr>
      <w:rPr>
        <w:rFonts w:ascii="Symbol" w:hAnsi="Symbol" w:hint="default"/>
      </w:rPr>
    </w:lvl>
    <w:lvl w:ilvl="7" w:tplc="04020003" w:tentative="1">
      <w:start w:val="1"/>
      <w:numFmt w:val="bullet"/>
      <w:lvlText w:val="o"/>
      <w:lvlJc w:val="left"/>
      <w:pPr>
        <w:ind w:left="7185" w:hanging="360"/>
      </w:pPr>
      <w:rPr>
        <w:rFonts w:ascii="Courier New" w:hAnsi="Courier New" w:cs="Courier New" w:hint="default"/>
      </w:rPr>
    </w:lvl>
    <w:lvl w:ilvl="8" w:tplc="04020005" w:tentative="1">
      <w:start w:val="1"/>
      <w:numFmt w:val="bullet"/>
      <w:lvlText w:val=""/>
      <w:lvlJc w:val="left"/>
      <w:pPr>
        <w:ind w:left="7905" w:hanging="360"/>
      </w:pPr>
      <w:rPr>
        <w:rFonts w:ascii="Wingdings" w:hAnsi="Wingdings" w:hint="default"/>
      </w:rPr>
    </w:lvl>
  </w:abstractNum>
  <w:abstractNum w:abstractNumId="9">
    <w:nsid w:val="19EC39AB"/>
    <w:multiLevelType w:val="hybridMultilevel"/>
    <w:tmpl w:val="077EB8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ED44559"/>
    <w:multiLevelType w:val="hybridMultilevel"/>
    <w:tmpl w:val="798EC52C"/>
    <w:lvl w:ilvl="0" w:tplc="117C4286">
      <w:start w:val="13"/>
      <w:numFmt w:val="bullet"/>
      <w:lvlText w:val="-"/>
      <w:lvlJc w:val="left"/>
      <w:pPr>
        <w:ind w:left="420" w:hanging="360"/>
      </w:pPr>
      <w:rPr>
        <w:rFonts w:ascii="Times New Roman" w:eastAsia="Times New Roman" w:hAnsi="Times New Roman" w:cs="Times New Roman" w:hint="default"/>
        <w:color w:val="00000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1">
    <w:nsid w:val="37057210"/>
    <w:multiLevelType w:val="hybridMultilevel"/>
    <w:tmpl w:val="7BBA162C"/>
    <w:lvl w:ilvl="0" w:tplc="5FC2F8C6">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EE790D"/>
    <w:multiLevelType w:val="hybridMultilevel"/>
    <w:tmpl w:val="F6803BB6"/>
    <w:lvl w:ilvl="0" w:tplc="9F9E16C6">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6D44228"/>
    <w:multiLevelType w:val="hybridMultilevel"/>
    <w:tmpl w:val="3F7CE46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6E420E2"/>
    <w:multiLevelType w:val="hybridMultilevel"/>
    <w:tmpl w:val="1B0E6632"/>
    <w:lvl w:ilvl="0" w:tplc="1BDAECD6">
      <w:start w:val="1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5FB26CC2"/>
    <w:multiLevelType w:val="hybridMultilevel"/>
    <w:tmpl w:val="C67C1DA0"/>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6">
    <w:nsid w:val="6E9B01FB"/>
    <w:multiLevelType w:val="hybridMultilevel"/>
    <w:tmpl w:val="2C4A66F6"/>
    <w:lvl w:ilvl="0" w:tplc="43C8B1A0">
      <w:start w:val="1"/>
      <w:numFmt w:val="decimal"/>
      <w:lvlText w:val="%1."/>
      <w:lvlJc w:val="left"/>
      <w:pPr>
        <w:ind w:left="644" w:hanging="360"/>
      </w:pPr>
      <w:rPr>
        <w:rFonts w:hint="default"/>
        <w:b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7">
    <w:nsid w:val="78C43B6D"/>
    <w:multiLevelType w:val="hybridMultilevel"/>
    <w:tmpl w:val="21BEE8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2"/>
  </w:num>
  <w:num w:numId="4">
    <w:abstractNumId w:val="6"/>
  </w:num>
  <w:num w:numId="5">
    <w:abstractNumId w:val="13"/>
  </w:num>
  <w:num w:numId="6">
    <w:abstractNumId w:val="16"/>
  </w:num>
  <w:num w:numId="7">
    <w:abstractNumId w:val="8"/>
  </w:num>
  <w:num w:numId="8">
    <w:abstractNumId w:val="15"/>
  </w:num>
  <w:num w:numId="9">
    <w:abstractNumId w:val="9"/>
  </w:num>
  <w:num w:numId="10">
    <w:abstractNumId w:val="14"/>
  </w:num>
  <w:num w:numId="11">
    <w:abstractNumId w:val="17"/>
  </w:num>
  <w:num w:numId="12">
    <w:abstractNumId w:val="10"/>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120"/>
  <w:displayHorizontalDrawingGridEvery w:val="0"/>
  <w:displayVerticalDrawingGridEvery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3D8"/>
    <w:rsid w:val="000103A4"/>
    <w:rsid w:val="00013700"/>
    <w:rsid w:val="00013CA7"/>
    <w:rsid w:val="00024BDA"/>
    <w:rsid w:val="00051979"/>
    <w:rsid w:val="00051D51"/>
    <w:rsid w:val="00051E27"/>
    <w:rsid w:val="00052AC3"/>
    <w:rsid w:val="00054B02"/>
    <w:rsid w:val="0005558D"/>
    <w:rsid w:val="000636FB"/>
    <w:rsid w:val="00065299"/>
    <w:rsid w:val="00073AC2"/>
    <w:rsid w:val="00082C48"/>
    <w:rsid w:val="00083DAF"/>
    <w:rsid w:val="000907A1"/>
    <w:rsid w:val="0009349C"/>
    <w:rsid w:val="00096CF3"/>
    <w:rsid w:val="00097E21"/>
    <w:rsid w:val="000B09BF"/>
    <w:rsid w:val="000B2080"/>
    <w:rsid w:val="000B6A5F"/>
    <w:rsid w:val="000B70FA"/>
    <w:rsid w:val="000C6DC3"/>
    <w:rsid w:val="000D54A6"/>
    <w:rsid w:val="000D6EA9"/>
    <w:rsid w:val="000F0FAC"/>
    <w:rsid w:val="000F5434"/>
    <w:rsid w:val="00104417"/>
    <w:rsid w:val="001071C8"/>
    <w:rsid w:val="00107C80"/>
    <w:rsid w:val="0011544B"/>
    <w:rsid w:val="00115D89"/>
    <w:rsid w:val="00123754"/>
    <w:rsid w:val="00130130"/>
    <w:rsid w:val="00131A82"/>
    <w:rsid w:val="00132BC9"/>
    <w:rsid w:val="00134C31"/>
    <w:rsid w:val="0013715B"/>
    <w:rsid w:val="00151342"/>
    <w:rsid w:val="001570B5"/>
    <w:rsid w:val="001603D2"/>
    <w:rsid w:val="001639D4"/>
    <w:rsid w:val="00164EAD"/>
    <w:rsid w:val="00167D14"/>
    <w:rsid w:val="00170CD9"/>
    <w:rsid w:val="00174734"/>
    <w:rsid w:val="0017588E"/>
    <w:rsid w:val="00182424"/>
    <w:rsid w:val="00183178"/>
    <w:rsid w:val="00191E45"/>
    <w:rsid w:val="001922E2"/>
    <w:rsid w:val="00193D18"/>
    <w:rsid w:val="00196DD9"/>
    <w:rsid w:val="00197AE7"/>
    <w:rsid w:val="001A209D"/>
    <w:rsid w:val="001B0C98"/>
    <w:rsid w:val="001B36C0"/>
    <w:rsid w:val="001B5986"/>
    <w:rsid w:val="001C057B"/>
    <w:rsid w:val="001C1134"/>
    <w:rsid w:val="001C1931"/>
    <w:rsid w:val="001C3DB9"/>
    <w:rsid w:val="001D000D"/>
    <w:rsid w:val="001D071B"/>
    <w:rsid w:val="001D2098"/>
    <w:rsid w:val="001E1F9E"/>
    <w:rsid w:val="001F0F15"/>
    <w:rsid w:val="001F7AD0"/>
    <w:rsid w:val="002003A1"/>
    <w:rsid w:val="0020348B"/>
    <w:rsid w:val="00205A28"/>
    <w:rsid w:val="00205D20"/>
    <w:rsid w:val="00211FE9"/>
    <w:rsid w:val="002132EC"/>
    <w:rsid w:val="00217403"/>
    <w:rsid w:val="002200E2"/>
    <w:rsid w:val="00227D28"/>
    <w:rsid w:val="0023043D"/>
    <w:rsid w:val="002307C5"/>
    <w:rsid w:val="0023167F"/>
    <w:rsid w:val="00232CB7"/>
    <w:rsid w:val="00241344"/>
    <w:rsid w:val="00242969"/>
    <w:rsid w:val="002461C5"/>
    <w:rsid w:val="00247EFF"/>
    <w:rsid w:val="0026006F"/>
    <w:rsid w:val="00265312"/>
    <w:rsid w:val="00284383"/>
    <w:rsid w:val="002866DF"/>
    <w:rsid w:val="00293F96"/>
    <w:rsid w:val="002942E7"/>
    <w:rsid w:val="002A1D90"/>
    <w:rsid w:val="002A29C1"/>
    <w:rsid w:val="002A7884"/>
    <w:rsid w:val="002B108F"/>
    <w:rsid w:val="002B26BE"/>
    <w:rsid w:val="002B35CD"/>
    <w:rsid w:val="002C6F7E"/>
    <w:rsid w:val="002D4073"/>
    <w:rsid w:val="002D6F7B"/>
    <w:rsid w:val="002D7CC1"/>
    <w:rsid w:val="002E2165"/>
    <w:rsid w:val="002E4DF9"/>
    <w:rsid w:val="00301461"/>
    <w:rsid w:val="0030436C"/>
    <w:rsid w:val="00314EE6"/>
    <w:rsid w:val="0033021C"/>
    <w:rsid w:val="0033196C"/>
    <w:rsid w:val="00340DFE"/>
    <w:rsid w:val="00344D5C"/>
    <w:rsid w:val="003500F6"/>
    <w:rsid w:val="003756E8"/>
    <w:rsid w:val="003759EC"/>
    <w:rsid w:val="0038108F"/>
    <w:rsid w:val="00381E22"/>
    <w:rsid w:val="00382469"/>
    <w:rsid w:val="003846DA"/>
    <w:rsid w:val="003866FF"/>
    <w:rsid w:val="0039010E"/>
    <w:rsid w:val="00394A65"/>
    <w:rsid w:val="003A1635"/>
    <w:rsid w:val="003B052A"/>
    <w:rsid w:val="003B776D"/>
    <w:rsid w:val="003D006D"/>
    <w:rsid w:val="003E0E55"/>
    <w:rsid w:val="003E15C5"/>
    <w:rsid w:val="003F2104"/>
    <w:rsid w:val="003F3D63"/>
    <w:rsid w:val="003F5492"/>
    <w:rsid w:val="003F7D02"/>
    <w:rsid w:val="00412FB2"/>
    <w:rsid w:val="00422FD7"/>
    <w:rsid w:val="00424289"/>
    <w:rsid w:val="00424C2B"/>
    <w:rsid w:val="00435FF5"/>
    <w:rsid w:val="00441719"/>
    <w:rsid w:val="00442E1D"/>
    <w:rsid w:val="00451517"/>
    <w:rsid w:val="00460BE7"/>
    <w:rsid w:val="00461507"/>
    <w:rsid w:val="00462083"/>
    <w:rsid w:val="00462D0B"/>
    <w:rsid w:val="00462DFE"/>
    <w:rsid w:val="0046694B"/>
    <w:rsid w:val="00467147"/>
    <w:rsid w:val="0047594B"/>
    <w:rsid w:val="00475C1C"/>
    <w:rsid w:val="00477D96"/>
    <w:rsid w:val="00482DDF"/>
    <w:rsid w:val="00484AD6"/>
    <w:rsid w:val="00493AB6"/>
    <w:rsid w:val="00495376"/>
    <w:rsid w:val="004A33B0"/>
    <w:rsid w:val="004B6666"/>
    <w:rsid w:val="004C043D"/>
    <w:rsid w:val="004C3869"/>
    <w:rsid w:val="004D0CD5"/>
    <w:rsid w:val="004D335F"/>
    <w:rsid w:val="004D33A9"/>
    <w:rsid w:val="004D59B5"/>
    <w:rsid w:val="004D7E57"/>
    <w:rsid w:val="004D7E84"/>
    <w:rsid w:val="004E04B5"/>
    <w:rsid w:val="004E2DE9"/>
    <w:rsid w:val="004E42EF"/>
    <w:rsid w:val="004E5BE3"/>
    <w:rsid w:val="004E6551"/>
    <w:rsid w:val="004F2ABE"/>
    <w:rsid w:val="00503B40"/>
    <w:rsid w:val="005101D2"/>
    <w:rsid w:val="00510511"/>
    <w:rsid w:val="00514102"/>
    <w:rsid w:val="00520877"/>
    <w:rsid w:val="00525F9F"/>
    <w:rsid w:val="00526181"/>
    <w:rsid w:val="00530C14"/>
    <w:rsid w:val="0054344D"/>
    <w:rsid w:val="005538C3"/>
    <w:rsid w:val="00563003"/>
    <w:rsid w:val="00581313"/>
    <w:rsid w:val="0058137D"/>
    <w:rsid w:val="00585F34"/>
    <w:rsid w:val="00587C7A"/>
    <w:rsid w:val="00594CE2"/>
    <w:rsid w:val="005A1576"/>
    <w:rsid w:val="005A252C"/>
    <w:rsid w:val="005A5CB1"/>
    <w:rsid w:val="005A7E94"/>
    <w:rsid w:val="005B39C9"/>
    <w:rsid w:val="005C2844"/>
    <w:rsid w:val="005C4EB6"/>
    <w:rsid w:val="005C6780"/>
    <w:rsid w:val="005D2021"/>
    <w:rsid w:val="005D62A3"/>
    <w:rsid w:val="005E02E2"/>
    <w:rsid w:val="005E07B0"/>
    <w:rsid w:val="005E24CB"/>
    <w:rsid w:val="005F0995"/>
    <w:rsid w:val="005F0B87"/>
    <w:rsid w:val="005F4C81"/>
    <w:rsid w:val="00601251"/>
    <w:rsid w:val="00604366"/>
    <w:rsid w:val="0060498F"/>
    <w:rsid w:val="00607689"/>
    <w:rsid w:val="006115E1"/>
    <w:rsid w:val="00612AFC"/>
    <w:rsid w:val="00613B6F"/>
    <w:rsid w:val="00620B46"/>
    <w:rsid w:val="0062155A"/>
    <w:rsid w:val="00623303"/>
    <w:rsid w:val="006310EA"/>
    <w:rsid w:val="006354BD"/>
    <w:rsid w:val="00642B34"/>
    <w:rsid w:val="00650503"/>
    <w:rsid w:val="00657E60"/>
    <w:rsid w:val="00670419"/>
    <w:rsid w:val="00674795"/>
    <w:rsid w:val="006773BE"/>
    <w:rsid w:val="00680EF1"/>
    <w:rsid w:val="0068167F"/>
    <w:rsid w:val="00687F49"/>
    <w:rsid w:val="00690793"/>
    <w:rsid w:val="006973A4"/>
    <w:rsid w:val="006A6A0C"/>
    <w:rsid w:val="006B7A96"/>
    <w:rsid w:val="006C38F5"/>
    <w:rsid w:val="006C75F0"/>
    <w:rsid w:val="006D0224"/>
    <w:rsid w:val="006D2855"/>
    <w:rsid w:val="006D778E"/>
    <w:rsid w:val="006E21FD"/>
    <w:rsid w:val="006E5C43"/>
    <w:rsid w:val="006F6C8B"/>
    <w:rsid w:val="00702304"/>
    <w:rsid w:val="0070690B"/>
    <w:rsid w:val="00706C06"/>
    <w:rsid w:val="00725CA2"/>
    <w:rsid w:val="00740008"/>
    <w:rsid w:val="00745ADC"/>
    <w:rsid w:val="0076347F"/>
    <w:rsid w:val="00781B71"/>
    <w:rsid w:val="007821CB"/>
    <w:rsid w:val="007952E0"/>
    <w:rsid w:val="00796B7C"/>
    <w:rsid w:val="00797926"/>
    <w:rsid w:val="007A0E34"/>
    <w:rsid w:val="007A2970"/>
    <w:rsid w:val="007A5E86"/>
    <w:rsid w:val="007A5EC1"/>
    <w:rsid w:val="007B0AC6"/>
    <w:rsid w:val="007B0B25"/>
    <w:rsid w:val="007B0B5A"/>
    <w:rsid w:val="007B1D45"/>
    <w:rsid w:val="007C1395"/>
    <w:rsid w:val="007D09B3"/>
    <w:rsid w:val="007D4F83"/>
    <w:rsid w:val="007E5BB1"/>
    <w:rsid w:val="007F3761"/>
    <w:rsid w:val="007F4485"/>
    <w:rsid w:val="00816B81"/>
    <w:rsid w:val="00820EA6"/>
    <w:rsid w:val="00830E65"/>
    <w:rsid w:val="00831D80"/>
    <w:rsid w:val="00843462"/>
    <w:rsid w:val="00843E5F"/>
    <w:rsid w:val="00845071"/>
    <w:rsid w:val="00846A7C"/>
    <w:rsid w:val="00850252"/>
    <w:rsid w:val="00852DD2"/>
    <w:rsid w:val="00860BCF"/>
    <w:rsid w:val="00862D73"/>
    <w:rsid w:val="00866782"/>
    <w:rsid w:val="008713AB"/>
    <w:rsid w:val="008743D2"/>
    <w:rsid w:val="00875023"/>
    <w:rsid w:val="008800D2"/>
    <w:rsid w:val="00885053"/>
    <w:rsid w:val="0088583E"/>
    <w:rsid w:val="00886881"/>
    <w:rsid w:val="00887226"/>
    <w:rsid w:val="00893476"/>
    <w:rsid w:val="008966C7"/>
    <w:rsid w:val="008A10C2"/>
    <w:rsid w:val="008A1532"/>
    <w:rsid w:val="008B6424"/>
    <w:rsid w:val="008C7F5E"/>
    <w:rsid w:val="008D3430"/>
    <w:rsid w:val="008D6750"/>
    <w:rsid w:val="008D6BC3"/>
    <w:rsid w:val="008D7732"/>
    <w:rsid w:val="008E0DDD"/>
    <w:rsid w:val="008E0EE4"/>
    <w:rsid w:val="008E6D66"/>
    <w:rsid w:val="008F3B43"/>
    <w:rsid w:val="008F4177"/>
    <w:rsid w:val="008F6CBF"/>
    <w:rsid w:val="009108F7"/>
    <w:rsid w:val="00915CCB"/>
    <w:rsid w:val="00923B29"/>
    <w:rsid w:val="00924524"/>
    <w:rsid w:val="0092528D"/>
    <w:rsid w:val="00937DA9"/>
    <w:rsid w:val="009408B7"/>
    <w:rsid w:val="00941C7A"/>
    <w:rsid w:val="00943501"/>
    <w:rsid w:val="009440D0"/>
    <w:rsid w:val="00945FD5"/>
    <w:rsid w:val="00947861"/>
    <w:rsid w:val="00951009"/>
    <w:rsid w:val="00952DED"/>
    <w:rsid w:val="00955349"/>
    <w:rsid w:val="00967345"/>
    <w:rsid w:val="00976806"/>
    <w:rsid w:val="00994299"/>
    <w:rsid w:val="00997086"/>
    <w:rsid w:val="009A04AD"/>
    <w:rsid w:val="009B3235"/>
    <w:rsid w:val="009C0C88"/>
    <w:rsid w:val="009C2399"/>
    <w:rsid w:val="009C2F1A"/>
    <w:rsid w:val="009C3B16"/>
    <w:rsid w:val="009D13BE"/>
    <w:rsid w:val="009D150A"/>
    <w:rsid w:val="009D3427"/>
    <w:rsid w:val="009D352D"/>
    <w:rsid w:val="009D386F"/>
    <w:rsid w:val="009D60AB"/>
    <w:rsid w:val="009D76D2"/>
    <w:rsid w:val="009E4E33"/>
    <w:rsid w:val="009E504B"/>
    <w:rsid w:val="009F053A"/>
    <w:rsid w:val="00A05E08"/>
    <w:rsid w:val="00A06478"/>
    <w:rsid w:val="00A15097"/>
    <w:rsid w:val="00A17AB9"/>
    <w:rsid w:val="00A2056A"/>
    <w:rsid w:val="00A27C75"/>
    <w:rsid w:val="00A32C0D"/>
    <w:rsid w:val="00A34D64"/>
    <w:rsid w:val="00A365EC"/>
    <w:rsid w:val="00A446F5"/>
    <w:rsid w:val="00A44919"/>
    <w:rsid w:val="00A52244"/>
    <w:rsid w:val="00A61957"/>
    <w:rsid w:val="00A63B7A"/>
    <w:rsid w:val="00A6462F"/>
    <w:rsid w:val="00A710C5"/>
    <w:rsid w:val="00A75683"/>
    <w:rsid w:val="00A7587E"/>
    <w:rsid w:val="00A76BE3"/>
    <w:rsid w:val="00A77714"/>
    <w:rsid w:val="00A80AC6"/>
    <w:rsid w:val="00A87784"/>
    <w:rsid w:val="00A9581D"/>
    <w:rsid w:val="00AA7945"/>
    <w:rsid w:val="00AB1F8E"/>
    <w:rsid w:val="00AB418E"/>
    <w:rsid w:val="00AC117F"/>
    <w:rsid w:val="00AD33AD"/>
    <w:rsid w:val="00AD5D15"/>
    <w:rsid w:val="00AD704D"/>
    <w:rsid w:val="00AF1337"/>
    <w:rsid w:val="00B02241"/>
    <w:rsid w:val="00B02564"/>
    <w:rsid w:val="00B03D81"/>
    <w:rsid w:val="00B05D9F"/>
    <w:rsid w:val="00B067DE"/>
    <w:rsid w:val="00B20DAA"/>
    <w:rsid w:val="00B31B56"/>
    <w:rsid w:val="00B35FBD"/>
    <w:rsid w:val="00B409CB"/>
    <w:rsid w:val="00B43525"/>
    <w:rsid w:val="00B445F9"/>
    <w:rsid w:val="00B45F28"/>
    <w:rsid w:val="00B52F14"/>
    <w:rsid w:val="00B54318"/>
    <w:rsid w:val="00B57068"/>
    <w:rsid w:val="00B573A4"/>
    <w:rsid w:val="00B67A19"/>
    <w:rsid w:val="00B74C91"/>
    <w:rsid w:val="00B831B8"/>
    <w:rsid w:val="00B905D4"/>
    <w:rsid w:val="00B9721E"/>
    <w:rsid w:val="00BB0310"/>
    <w:rsid w:val="00BB43FF"/>
    <w:rsid w:val="00BB4C60"/>
    <w:rsid w:val="00BB633B"/>
    <w:rsid w:val="00BC17DA"/>
    <w:rsid w:val="00BC62E5"/>
    <w:rsid w:val="00BC63F0"/>
    <w:rsid w:val="00BC73D8"/>
    <w:rsid w:val="00BD5DE7"/>
    <w:rsid w:val="00BE0735"/>
    <w:rsid w:val="00BE5F08"/>
    <w:rsid w:val="00BE745A"/>
    <w:rsid w:val="00C00A25"/>
    <w:rsid w:val="00C04FD5"/>
    <w:rsid w:val="00C128BA"/>
    <w:rsid w:val="00C12BE1"/>
    <w:rsid w:val="00C2362C"/>
    <w:rsid w:val="00C323F5"/>
    <w:rsid w:val="00C3569B"/>
    <w:rsid w:val="00C36952"/>
    <w:rsid w:val="00C41E30"/>
    <w:rsid w:val="00C42F91"/>
    <w:rsid w:val="00C46586"/>
    <w:rsid w:val="00C50DBC"/>
    <w:rsid w:val="00C53085"/>
    <w:rsid w:val="00C66389"/>
    <w:rsid w:val="00C7047E"/>
    <w:rsid w:val="00C71D2D"/>
    <w:rsid w:val="00C86639"/>
    <w:rsid w:val="00C874EB"/>
    <w:rsid w:val="00C87A95"/>
    <w:rsid w:val="00C92976"/>
    <w:rsid w:val="00C936B2"/>
    <w:rsid w:val="00C93F73"/>
    <w:rsid w:val="00C95798"/>
    <w:rsid w:val="00CA3928"/>
    <w:rsid w:val="00CB489A"/>
    <w:rsid w:val="00CB6E80"/>
    <w:rsid w:val="00CB7690"/>
    <w:rsid w:val="00CC1CBE"/>
    <w:rsid w:val="00CC5609"/>
    <w:rsid w:val="00CE22EB"/>
    <w:rsid w:val="00CE26BD"/>
    <w:rsid w:val="00CE5580"/>
    <w:rsid w:val="00D002F9"/>
    <w:rsid w:val="00D010E7"/>
    <w:rsid w:val="00D10E69"/>
    <w:rsid w:val="00D11491"/>
    <w:rsid w:val="00D11ABB"/>
    <w:rsid w:val="00D133F7"/>
    <w:rsid w:val="00D1511E"/>
    <w:rsid w:val="00D231C6"/>
    <w:rsid w:val="00D32AB6"/>
    <w:rsid w:val="00D33717"/>
    <w:rsid w:val="00D3591B"/>
    <w:rsid w:val="00D36B98"/>
    <w:rsid w:val="00D37F14"/>
    <w:rsid w:val="00D40ECD"/>
    <w:rsid w:val="00D43C27"/>
    <w:rsid w:val="00D4769F"/>
    <w:rsid w:val="00D570B0"/>
    <w:rsid w:val="00D57BB5"/>
    <w:rsid w:val="00D6006B"/>
    <w:rsid w:val="00D6367C"/>
    <w:rsid w:val="00D7094C"/>
    <w:rsid w:val="00D74156"/>
    <w:rsid w:val="00D7715A"/>
    <w:rsid w:val="00D83C2D"/>
    <w:rsid w:val="00D84D0D"/>
    <w:rsid w:val="00D955C3"/>
    <w:rsid w:val="00DA0E26"/>
    <w:rsid w:val="00DB3E43"/>
    <w:rsid w:val="00DB5A34"/>
    <w:rsid w:val="00DC26BE"/>
    <w:rsid w:val="00DD34DD"/>
    <w:rsid w:val="00DE0719"/>
    <w:rsid w:val="00DE2813"/>
    <w:rsid w:val="00DE3ED8"/>
    <w:rsid w:val="00DE4190"/>
    <w:rsid w:val="00DF10A5"/>
    <w:rsid w:val="00DF4A37"/>
    <w:rsid w:val="00E13C36"/>
    <w:rsid w:val="00E16990"/>
    <w:rsid w:val="00E17B9A"/>
    <w:rsid w:val="00E233C6"/>
    <w:rsid w:val="00E2632D"/>
    <w:rsid w:val="00E369BA"/>
    <w:rsid w:val="00E40A36"/>
    <w:rsid w:val="00E44434"/>
    <w:rsid w:val="00E53CAF"/>
    <w:rsid w:val="00E556B4"/>
    <w:rsid w:val="00E6430B"/>
    <w:rsid w:val="00E65803"/>
    <w:rsid w:val="00E65E37"/>
    <w:rsid w:val="00E6707D"/>
    <w:rsid w:val="00E67FEB"/>
    <w:rsid w:val="00E8582C"/>
    <w:rsid w:val="00E92D75"/>
    <w:rsid w:val="00E954CD"/>
    <w:rsid w:val="00E971EA"/>
    <w:rsid w:val="00EA2B3F"/>
    <w:rsid w:val="00EA3C08"/>
    <w:rsid w:val="00EB00F3"/>
    <w:rsid w:val="00EB479D"/>
    <w:rsid w:val="00EB5D74"/>
    <w:rsid w:val="00EC0032"/>
    <w:rsid w:val="00EC0540"/>
    <w:rsid w:val="00EC6105"/>
    <w:rsid w:val="00ED4FC8"/>
    <w:rsid w:val="00EF3066"/>
    <w:rsid w:val="00EF5140"/>
    <w:rsid w:val="00EF7602"/>
    <w:rsid w:val="00F018FF"/>
    <w:rsid w:val="00F06517"/>
    <w:rsid w:val="00F15B02"/>
    <w:rsid w:val="00F16C3B"/>
    <w:rsid w:val="00F245A9"/>
    <w:rsid w:val="00F32DBD"/>
    <w:rsid w:val="00F37090"/>
    <w:rsid w:val="00F403A8"/>
    <w:rsid w:val="00F4136A"/>
    <w:rsid w:val="00F50374"/>
    <w:rsid w:val="00F513F8"/>
    <w:rsid w:val="00F54472"/>
    <w:rsid w:val="00F60C1E"/>
    <w:rsid w:val="00F619EE"/>
    <w:rsid w:val="00F62061"/>
    <w:rsid w:val="00F62D56"/>
    <w:rsid w:val="00F63C10"/>
    <w:rsid w:val="00F75105"/>
    <w:rsid w:val="00F81436"/>
    <w:rsid w:val="00FC005A"/>
    <w:rsid w:val="00FD1AF5"/>
    <w:rsid w:val="00FD581D"/>
    <w:rsid w:val="00FE3A88"/>
    <w:rsid w:val="00FE7546"/>
    <w:rsid w:val="00FF07B7"/>
    <w:rsid w:val="00FF1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6B5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31"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pPr>
      <w:suppressAutoHyphens/>
    </w:pPr>
    <w:rPr>
      <w:rFonts w:eastAsia="Arial Unicode MS" w:cs="Arial Unicode MS"/>
      <w:kern w:val="1"/>
      <w:sz w:val="24"/>
      <w:szCs w:val="24"/>
      <w:lang w:val="en" w:eastAsia="hi-IN" w:bidi="hi-IN"/>
    </w:rPr>
  </w:style>
  <w:style w:type="paragraph" w:styleId="Heading1">
    <w:name w:val="heading 1"/>
    <w:basedOn w:val="Normal"/>
    <w:next w:val="Normal"/>
    <w:link w:val="Heading1Char"/>
    <w:uiPriority w:val="99"/>
    <w:qFormat/>
    <w:rsid w:val="005F0B87"/>
    <w:pPr>
      <w:keepNext/>
      <w:keepLines/>
      <w:suppressAutoHyphens w:val="0"/>
      <w:spacing w:before="480" w:line="259" w:lineRule="auto"/>
      <w:outlineLvl w:val="0"/>
    </w:pPr>
    <w:rPr>
      <w:rFonts w:ascii="Calibri Light" w:eastAsia="Calibri" w:hAnsi="Calibri Light" w:cs="Times New Roman"/>
      <w:b/>
      <w:bCs/>
      <w:color w:val="2E74B5"/>
      <w:kern w:val="0"/>
      <w:sz w:val="28"/>
      <w:szCs w:val="28"/>
      <w:lang w:val="x-none" w:eastAsia="x-none" w:bidi="ar-SA"/>
    </w:rPr>
  </w:style>
  <w:style w:type="paragraph" w:styleId="Heading2">
    <w:name w:val="heading 2"/>
    <w:basedOn w:val="Normal"/>
    <w:next w:val="Normal"/>
    <w:link w:val="Heading2Char"/>
    <w:uiPriority w:val="99"/>
    <w:qFormat/>
    <w:rsid w:val="005F0B87"/>
    <w:pPr>
      <w:keepNext/>
      <w:keepLines/>
      <w:suppressAutoHyphens w:val="0"/>
      <w:spacing w:before="200" w:line="259" w:lineRule="auto"/>
      <w:outlineLvl w:val="1"/>
    </w:pPr>
    <w:rPr>
      <w:rFonts w:ascii="Calibri Light" w:eastAsia="Calibri" w:hAnsi="Calibri Light" w:cs="Times New Roman"/>
      <w:b/>
      <w:bCs/>
      <w:color w:val="5B9BD5"/>
      <w:kern w:val="0"/>
      <w:sz w:val="26"/>
      <w:szCs w:val="26"/>
      <w:lang w:val="x-none" w:eastAsia="x-none" w:bidi="ar-SA"/>
    </w:rPr>
  </w:style>
  <w:style w:type="paragraph" w:styleId="Heading3">
    <w:name w:val="heading 3"/>
    <w:basedOn w:val="Normal"/>
    <w:next w:val="Normal"/>
    <w:link w:val="Heading3Char"/>
    <w:uiPriority w:val="99"/>
    <w:qFormat/>
    <w:rsid w:val="005F0B87"/>
    <w:pPr>
      <w:keepNext/>
      <w:keepLines/>
      <w:suppressAutoHyphens w:val="0"/>
      <w:spacing w:before="200" w:line="259" w:lineRule="auto"/>
      <w:outlineLvl w:val="2"/>
    </w:pPr>
    <w:rPr>
      <w:rFonts w:ascii="Calibri Light" w:eastAsia="Calibri" w:hAnsi="Calibri Light" w:cs="Times New Roman"/>
      <w:b/>
      <w:bCs/>
      <w:color w:val="5B9BD5"/>
      <w:kern w:val="0"/>
      <w:sz w:val="20"/>
      <w:szCs w:val="20"/>
      <w:lang w:val="x-none" w:eastAsia="x-none" w:bidi="ar-SA"/>
    </w:rPr>
  </w:style>
  <w:style w:type="paragraph" w:styleId="Heading4">
    <w:name w:val="heading 4"/>
    <w:basedOn w:val="Normal"/>
    <w:next w:val="Normal"/>
    <w:link w:val="Heading4Char"/>
    <w:uiPriority w:val="99"/>
    <w:qFormat/>
    <w:rsid w:val="005F0B87"/>
    <w:pPr>
      <w:keepNext/>
      <w:keepLines/>
      <w:suppressAutoHyphens w:val="0"/>
      <w:spacing w:before="200" w:line="259" w:lineRule="auto"/>
      <w:outlineLvl w:val="3"/>
    </w:pPr>
    <w:rPr>
      <w:rFonts w:ascii="Cambria" w:eastAsia="Times New Roman" w:hAnsi="Cambria" w:cs="Times New Roman"/>
      <w:b/>
      <w:bCs/>
      <w:i/>
      <w:iCs/>
      <w:color w:val="4F81BD"/>
      <w:kern w:val="0"/>
      <w:sz w:val="22"/>
      <w:szCs w:val="22"/>
      <w:lang w:val="bg-BG"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4z0">
    <w:name w:val="WW8Num4z0"/>
    <w:rPr>
      <w:rFonts w:ascii="Symbol" w:hAnsi="Symbol" w:cs="OpenSymbol"/>
    </w:rPr>
  </w:style>
  <w:style w:type="character" w:customStyle="1" w:styleId="WW8Num5z0">
    <w:name w:val="WW8Num5z0"/>
    <w:rPr>
      <w:rFonts w:ascii="Symbol" w:hAnsi="Symbol" w:cs="OpenSymbol"/>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3">
    <w:name w:val="Шрифт на абзаца по подразбиране3"/>
  </w:style>
  <w:style w:type="character" w:customStyle="1" w:styleId="WW8Num3z1">
    <w:name w:val="WW8Num3z1"/>
    <w:rPr>
      <w:rFonts w:ascii="OpenSymbol" w:hAnsi="OpenSymbol" w:cs="OpenSymbol"/>
    </w:rPr>
  </w:style>
  <w:style w:type="character" w:customStyle="1" w:styleId="WW8Num3z2">
    <w:name w:val="WW8Num3z2"/>
    <w:rPr>
      <w:b/>
      <w:bC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b/>
      <w:bCs/>
    </w:rPr>
  </w:style>
  <w:style w:type="character" w:customStyle="1" w:styleId="WW8Num4z3">
    <w:name w:val="WW8Num4z3"/>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8z0">
    <w:name w:val="WW8Num8z0"/>
    <w:rPr>
      <w:rFonts w:cs="Times New Roman"/>
    </w:rPr>
  </w:style>
  <w:style w:type="character" w:customStyle="1" w:styleId="2">
    <w:name w:val="Шрифт на абзаца по подразбиране2"/>
  </w:style>
  <w:style w:type="character" w:customStyle="1" w:styleId="1">
    <w:name w:val="Шрифт на абзаца по подразбиране1"/>
  </w:style>
  <w:style w:type="character" w:customStyle="1" w:styleId="WW8Num1z1">
    <w:name w:val="WW8Num1z1"/>
    <w:rPr>
      <w:b/>
      <w:bCs/>
    </w:rPr>
  </w:style>
  <w:style w:type="character" w:customStyle="1" w:styleId="WW8Num2z1">
    <w:name w:val="WW8Num2z1"/>
    <w:rPr>
      <w:b/>
      <w:bCs/>
    </w:rPr>
  </w:style>
  <w:style w:type="character" w:styleId="Hyperlink">
    <w:name w:val="Hyperlink"/>
    <w:uiPriority w:val="99"/>
    <w:rPr>
      <w:color w:val="000080"/>
      <w:u w:val="single"/>
    </w:rPr>
  </w:style>
  <w:style w:type="character" w:customStyle="1" w:styleId="Bullets">
    <w:name w:val="Bullets"/>
    <w:rPr>
      <w:rFonts w:ascii="OpenSymbol" w:eastAsia="OpenSymbol" w:hAnsi="OpenSymbol" w:cs="OpenSymbol"/>
    </w:rPr>
  </w:style>
  <w:style w:type="character" w:customStyle="1" w:styleId="NumberingSymbols">
    <w:name w:val="Numbering Symbols"/>
    <w:rPr>
      <w:b/>
      <w:bCs/>
    </w:rPr>
  </w:style>
  <w:style w:type="character" w:customStyle="1" w:styleId="10">
    <w:name w:val="Препратка към коментар1"/>
    <w:rPr>
      <w:sz w:val="16"/>
      <w:szCs w:val="16"/>
    </w:rPr>
  </w:style>
  <w:style w:type="character" w:customStyle="1" w:styleId="a">
    <w:name w:val="Текст на коментар Знак"/>
    <w:uiPriority w:val="99"/>
    <w:rPr>
      <w:rFonts w:eastAsia="Arial Unicode MS" w:cs="Mangal"/>
      <w:kern w:val="1"/>
      <w:szCs w:val="18"/>
      <w:lang w:val="en" w:eastAsia="hi-IN" w:bidi="hi-IN"/>
    </w:rPr>
  </w:style>
  <w:style w:type="character" w:customStyle="1" w:styleId="a0">
    <w:name w:val="Предмет на коментар Знак"/>
    <w:uiPriority w:val="99"/>
    <w:rPr>
      <w:rFonts w:eastAsia="Arial Unicode MS" w:cs="Mangal"/>
      <w:b/>
      <w:bCs/>
      <w:kern w:val="1"/>
      <w:szCs w:val="18"/>
      <w:lang w:val="en" w:eastAsia="hi-IN" w:bidi="hi-IN"/>
    </w:rPr>
  </w:style>
  <w:style w:type="character" w:customStyle="1" w:styleId="a1">
    <w:name w:val="Изнесен текст Знак"/>
    <w:uiPriority w:val="99"/>
    <w:rPr>
      <w:rFonts w:ascii="Segoe UI" w:eastAsia="Arial Unicode MS" w:hAnsi="Segoe UI" w:cs="Mangal"/>
      <w:kern w:val="1"/>
      <w:sz w:val="18"/>
      <w:szCs w:val="16"/>
      <w:lang w:val="en" w:eastAsia="hi-IN" w:bidi="hi-IN"/>
    </w:rPr>
  </w:style>
  <w:style w:type="character" w:styleId="FollowedHyperlink">
    <w:name w:val="FollowedHyperlink"/>
    <w:uiPriority w:val="99"/>
    <w:rPr>
      <w:color w:val="954F72"/>
      <w:u w:val="single"/>
    </w:rPr>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customStyle="1" w:styleId="Caption1">
    <w:name w:val="Caption1"/>
    <w:basedOn w:val="Normal"/>
    <w:pPr>
      <w:suppressLineNumbers/>
      <w:spacing w:before="120" w:after="120"/>
    </w:pPr>
    <w:rPr>
      <w:i/>
      <w:iCs/>
    </w:rPr>
  </w:style>
  <w:style w:type="paragraph" w:customStyle="1" w:styleId="Index">
    <w:name w:val="Index"/>
    <w:basedOn w:val="Normal"/>
    <w:pPr>
      <w:suppressLineNumbers/>
    </w:pPr>
  </w:style>
  <w:style w:type="paragraph" w:styleId="Header">
    <w:name w:val="header"/>
    <w:basedOn w:val="Normal"/>
    <w:link w:val="HeaderChar"/>
    <w:uiPriority w:val="99"/>
    <w:pPr>
      <w:suppressLineNumbers/>
      <w:tabs>
        <w:tab w:val="center" w:pos="4819"/>
        <w:tab w:val="right" w:pos="9638"/>
      </w:tabs>
    </w:pPr>
  </w:style>
  <w:style w:type="paragraph" w:styleId="Footer">
    <w:name w:val="footer"/>
    <w:basedOn w:val="Normal"/>
    <w:link w:val="FooterChar"/>
    <w:uiPriority w:val="99"/>
    <w:pPr>
      <w:suppressLineNumbers/>
      <w:tabs>
        <w:tab w:val="center" w:pos="4819"/>
        <w:tab w:val="right" w:pos="9638"/>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11">
    <w:name w:val="Текст на коментар1"/>
    <w:basedOn w:val="Normal"/>
    <w:rPr>
      <w:rFonts w:cs="Mangal"/>
      <w:sz w:val="20"/>
      <w:szCs w:val="18"/>
    </w:rPr>
  </w:style>
  <w:style w:type="paragraph" w:styleId="CommentSubject">
    <w:name w:val="annotation subject"/>
    <w:basedOn w:val="11"/>
    <w:next w:val="11"/>
    <w:uiPriority w:val="99"/>
    <w:rPr>
      <w:b/>
      <w:bCs/>
    </w:rPr>
  </w:style>
  <w:style w:type="paragraph" w:customStyle="1" w:styleId="ColorfulShading-Accent11">
    <w:name w:val="Colorful Shading - Accent 11"/>
    <w:pPr>
      <w:suppressAutoHyphens/>
    </w:pPr>
    <w:rPr>
      <w:rFonts w:eastAsia="Arial Unicode MS" w:cs="Mangal"/>
      <w:kern w:val="1"/>
      <w:sz w:val="24"/>
      <w:szCs w:val="21"/>
      <w:lang w:val="en" w:eastAsia="hi-IN" w:bidi="hi-IN"/>
    </w:rPr>
  </w:style>
  <w:style w:type="paragraph" w:styleId="BalloonText">
    <w:name w:val="Balloon Text"/>
    <w:basedOn w:val="Normal"/>
    <w:uiPriority w:val="99"/>
    <w:rPr>
      <w:rFonts w:ascii="Segoe UI" w:hAnsi="Segoe UI" w:cs="Mangal"/>
      <w:sz w:val="18"/>
      <w:szCs w:val="16"/>
    </w:rPr>
  </w:style>
  <w:style w:type="paragraph" w:customStyle="1" w:styleId="WW-Default">
    <w:name w:val="WW-Default"/>
    <w:pPr>
      <w:suppressAutoHyphens/>
      <w:autoSpaceDE w:val="0"/>
    </w:pPr>
    <w:rPr>
      <w:color w:val="000000"/>
      <w:sz w:val="24"/>
      <w:szCs w:val="24"/>
      <w:lang w:val="bg-BG" w:eastAsia="ar-SA"/>
    </w:rPr>
  </w:style>
  <w:style w:type="paragraph" w:customStyle="1" w:styleId="ListParagraph1">
    <w:name w:val="List Paragraph1"/>
    <w:aliases w:val="List Paragraph,List1,List Paragraph11,List Paragraph111"/>
    <w:basedOn w:val="Normal"/>
    <w:uiPriority w:val="34"/>
    <w:qFormat/>
    <w:pPr>
      <w:numPr>
        <w:numId w:val="1"/>
      </w:numPr>
      <w:spacing w:after="120"/>
      <w:jc w:val="both"/>
    </w:pPr>
    <w:rPr>
      <w:rFonts w:cs="Times New Roman"/>
    </w:rPr>
  </w:style>
  <w:style w:type="character" w:styleId="CommentReference">
    <w:name w:val="annotation reference"/>
    <w:uiPriority w:val="99"/>
    <w:semiHidden/>
    <w:unhideWhenUsed/>
    <w:rsid w:val="00E233C6"/>
    <w:rPr>
      <w:sz w:val="18"/>
      <w:szCs w:val="18"/>
    </w:rPr>
  </w:style>
  <w:style w:type="paragraph" w:styleId="CommentText">
    <w:name w:val="annotation text"/>
    <w:basedOn w:val="Normal"/>
    <w:link w:val="CommentTextChar"/>
    <w:uiPriority w:val="99"/>
    <w:unhideWhenUsed/>
    <w:rsid w:val="00E233C6"/>
    <w:rPr>
      <w:rFonts w:cs="Mangal"/>
      <w:szCs w:val="21"/>
    </w:rPr>
  </w:style>
  <w:style w:type="character" w:customStyle="1" w:styleId="CommentTextChar">
    <w:name w:val="Comment Text Char"/>
    <w:link w:val="CommentText"/>
    <w:uiPriority w:val="99"/>
    <w:rsid w:val="00E233C6"/>
    <w:rPr>
      <w:rFonts w:eastAsia="Arial Unicode MS" w:cs="Mangal"/>
      <w:kern w:val="1"/>
      <w:sz w:val="24"/>
      <w:szCs w:val="21"/>
      <w:lang w:val="en" w:eastAsia="hi-IN" w:bidi="hi-IN"/>
    </w:rPr>
  </w:style>
  <w:style w:type="character" w:customStyle="1" w:styleId="HeaderChar">
    <w:name w:val="Header Char"/>
    <w:link w:val="Header"/>
    <w:uiPriority w:val="99"/>
    <w:rsid w:val="00B03D81"/>
    <w:rPr>
      <w:rFonts w:eastAsia="Arial Unicode MS" w:cs="Arial Unicode MS"/>
      <w:kern w:val="1"/>
      <w:sz w:val="24"/>
      <w:szCs w:val="24"/>
      <w:lang w:val="en" w:eastAsia="hi-IN" w:bidi="hi-IN"/>
    </w:rPr>
  </w:style>
  <w:style w:type="character" w:styleId="PageNumber">
    <w:name w:val="page number"/>
    <w:basedOn w:val="DefaultParagraphFont"/>
    <w:uiPriority w:val="99"/>
    <w:semiHidden/>
    <w:unhideWhenUsed/>
    <w:rsid w:val="009A04AD"/>
  </w:style>
  <w:style w:type="paragraph" w:styleId="ListParagraph">
    <w:name w:val="List Paragraph"/>
    <w:aliases w:val="ПАРАГРАФ,Colorful List - Accent 11,List Paragraph1111"/>
    <w:basedOn w:val="Normal"/>
    <w:uiPriority w:val="99"/>
    <w:qFormat/>
    <w:rsid w:val="00AD33AD"/>
    <w:pPr>
      <w:ind w:left="720"/>
      <w:contextualSpacing/>
    </w:pPr>
    <w:rPr>
      <w:rFonts w:cs="Mangal"/>
      <w:szCs w:val="21"/>
    </w:rPr>
  </w:style>
  <w:style w:type="character" w:customStyle="1" w:styleId="FontStyle15">
    <w:name w:val="Font Style15"/>
    <w:basedOn w:val="DefaultParagraphFont"/>
    <w:uiPriority w:val="99"/>
    <w:rsid w:val="00613B6F"/>
    <w:rPr>
      <w:rFonts w:ascii="Arial" w:hAnsi="Arial" w:cs="Arial" w:hint="default"/>
      <w:i/>
      <w:iCs/>
      <w:sz w:val="20"/>
      <w:szCs w:val="20"/>
    </w:rPr>
  </w:style>
  <w:style w:type="character" w:customStyle="1" w:styleId="Heading1Char">
    <w:name w:val="Heading 1 Char"/>
    <w:basedOn w:val="DefaultParagraphFont"/>
    <w:link w:val="Heading1"/>
    <w:uiPriority w:val="99"/>
    <w:rsid w:val="005F0B87"/>
    <w:rPr>
      <w:rFonts w:ascii="Calibri Light" w:eastAsia="Calibri" w:hAnsi="Calibri Light"/>
      <w:b/>
      <w:bCs/>
      <w:color w:val="2E74B5"/>
      <w:sz w:val="28"/>
      <w:szCs w:val="28"/>
      <w:lang w:val="x-none" w:eastAsia="x-none"/>
    </w:rPr>
  </w:style>
  <w:style w:type="character" w:customStyle="1" w:styleId="Heading2Char">
    <w:name w:val="Heading 2 Char"/>
    <w:basedOn w:val="DefaultParagraphFont"/>
    <w:link w:val="Heading2"/>
    <w:uiPriority w:val="99"/>
    <w:rsid w:val="005F0B87"/>
    <w:rPr>
      <w:rFonts w:ascii="Calibri Light" w:eastAsia="Calibri" w:hAnsi="Calibri Light"/>
      <w:b/>
      <w:bCs/>
      <w:color w:val="5B9BD5"/>
      <w:sz w:val="26"/>
      <w:szCs w:val="26"/>
      <w:lang w:val="x-none" w:eastAsia="x-none"/>
    </w:rPr>
  </w:style>
  <w:style w:type="character" w:customStyle="1" w:styleId="Heading3Char">
    <w:name w:val="Heading 3 Char"/>
    <w:basedOn w:val="DefaultParagraphFont"/>
    <w:link w:val="Heading3"/>
    <w:uiPriority w:val="99"/>
    <w:rsid w:val="005F0B87"/>
    <w:rPr>
      <w:rFonts w:ascii="Calibri Light" w:eastAsia="Calibri" w:hAnsi="Calibri Light"/>
      <w:b/>
      <w:bCs/>
      <w:color w:val="5B9BD5"/>
      <w:lang w:val="x-none" w:eastAsia="x-none"/>
    </w:rPr>
  </w:style>
  <w:style w:type="character" w:customStyle="1" w:styleId="Heading4Char">
    <w:name w:val="Heading 4 Char"/>
    <w:basedOn w:val="DefaultParagraphFont"/>
    <w:link w:val="Heading4"/>
    <w:uiPriority w:val="99"/>
    <w:rsid w:val="005F0B87"/>
    <w:rPr>
      <w:rFonts w:ascii="Cambria" w:hAnsi="Cambria"/>
      <w:b/>
      <w:bCs/>
      <w:i/>
      <w:iCs/>
      <w:color w:val="4F81BD"/>
      <w:sz w:val="22"/>
      <w:szCs w:val="22"/>
      <w:lang w:val="bg-BG" w:eastAsia="x-none"/>
    </w:rPr>
  </w:style>
  <w:style w:type="numbering" w:customStyle="1" w:styleId="12">
    <w:name w:val="Без списък1"/>
    <w:next w:val="NoList"/>
    <w:uiPriority w:val="99"/>
    <w:semiHidden/>
    <w:unhideWhenUsed/>
    <w:rsid w:val="005F0B87"/>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5F0B87"/>
    <w:pPr>
      <w:suppressAutoHyphens w:val="0"/>
    </w:pPr>
    <w:rPr>
      <w:rFonts w:ascii="Calibri" w:eastAsia="Calibri" w:hAnsi="Calibri" w:cs="Times New Roman"/>
      <w:kern w:val="0"/>
      <w:sz w:val="20"/>
      <w:szCs w:val="20"/>
      <w:lang w:val="x-none" w:eastAsia="x-none" w:bidi="ar-SA"/>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5F0B87"/>
    <w:rPr>
      <w:rFonts w:ascii="Calibri" w:eastAsia="Calibri" w:hAnsi="Calibri"/>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5F0B87"/>
    <w:rPr>
      <w:vertAlign w:val="superscript"/>
    </w:rPr>
  </w:style>
  <w:style w:type="character" w:customStyle="1" w:styleId="FooterChar">
    <w:name w:val="Footer Char"/>
    <w:basedOn w:val="DefaultParagraphFont"/>
    <w:link w:val="Footer"/>
    <w:uiPriority w:val="99"/>
    <w:locked/>
    <w:rsid w:val="005F0B87"/>
    <w:rPr>
      <w:rFonts w:eastAsia="Arial Unicode MS" w:cs="Arial Unicode MS"/>
      <w:kern w:val="1"/>
      <w:sz w:val="24"/>
      <w:szCs w:val="24"/>
      <w:lang w:val="en" w:eastAsia="hi-IN" w:bidi="hi-IN"/>
    </w:rPr>
  </w:style>
  <w:style w:type="table" w:styleId="TableGrid">
    <w:name w:val="Table Grid"/>
    <w:basedOn w:val="TableNormal"/>
    <w:uiPriority w:val="99"/>
    <w:rsid w:val="005F0B87"/>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5F0B87"/>
    <w:pPr>
      <w:suppressAutoHyphens w:val="0"/>
    </w:pPr>
    <w:rPr>
      <w:rFonts w:ascii="Calibri" w:eastAsia="Calibri" w:hAnsi="Calibri" w:cs="Times New Roman"/>
      <w:kern w:val="0"/>
      <w:sz w:val="20"/>
      <w:szCs w:val="20"/>
      <w:lang w:val="x-none" w:eastAsia="x-none" w:bidi="ar-SA"/>
    </w:rPr>
  </w:style>
  <w:style w:type="character" w:customStyle="1" w:styleId="EndnoteTextChar">
    <w:name w:val="Endnote Text Char"/>
    <w:basedOn w:val="DefaultParagraphFont"/>
    <w:link w:val="EndnoteText"/>
    <w:uiPriority w:val="99"/>
    <w:semiHidden/>
    <w:rsid w:val="005F0B87"/>
    <w:rPr>
      <w:rFonts w:ascii="Calibri" w:eastAsia="Calibri" w:hAnsi="Calibri"/>
      <w:lang w:val="x-none" w:eastAsia="x-none"/>
    </w:rPr>
  </w:style>
  <w:style w:type="character" w:styleId="EndnoteReference">
    <w:name w:val="endnote reference"/>
    <w:uiPriority w:val="99"/>
    <w:semiHidden/>
    <w:rsid w:val="005F0B87"/>
    <w:rPr>
      <w:vertAlign w:val="superscript"/>
    </w:rPr>
  </w:style>
  <w:style w:type="character" w:customStyle="1" w:styleId="ldef">
    <w:name w:val="ldef"/>
    <w:basedOn w:val="DefaultParagraphFont"/>
    <w:uiPriority w:val="99"/>
    <w:rsid w:val="005F0B87"/>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F0B87"/>
    <w:pPr>
      <w:tabs>
        <w:tab w:val="left" w:pos="709"/>
      </w:tabs>
      <w:suppressAutoHyphens w:val="0"/>
    </w:pPr>
    <w:rPr>
      <w:rFonts w:ascii="Tahoma" w:eastAsia="Times New Roman" w:hAnsi="Tahoma" w:cs="Tahoma"/>
      <w:kern w:val="0"/>
      <w:lang w:val="pl-PL" w:eastAsia="pl-PL" w:bidi="ar-SA"/>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5F0B87"/>
    <w:pPr>
      <w:tabs>
        <w:tab w:val="left" w:pos="709"/>
      </w:tabs>
      <w:suppressAutoHyphens w:val="0"/>
    </w:pPr>
    <w:rPr>
      <w:rFonts w:ascii="Tahoma" w:eastAsia="Times New Roman" w:hAnsi="Tahoma" w:cs="Tahoma"/>
      <w:kern w:val="0"/>
      <w:lang w:val="pl-PL" w:eastAsia="pl-PL" w:bidi="ar-SA"/>
    </w:rPr>
  </w:style>
  <w:style w:type="paragraph" w:styleId="NormalWeb">
    <w:name w:val="Normal (Web)"/>
    <w:basedOn w:val="Normal"/>
    <w:uiPriority w:val="99"/>
    <w:rsid w:val="005F0B87"/>
    <w:pPr>
      <w:suppressAutoHyphens w:val="0"/>
      <w:ind w:firstLine="990"/>
      <w:jc w:val="both"/>
    </w:pPr>
    <w:rPr>
      <w:rFonts w:eastAsia="Times New Roman" w:cs="Times New Roman"/>
      <w:color w:val="000000"/>
      <w:kern w:val="0"/>
      <w:lang w:val="en-US" w:eastAsia="en-US" w:bidi="ar-SA"/>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5F0B87"/>
    <w:pPr>
      <w:tabs>
        <w:tab w:val="left" w:pos="709"/>
      </w:tabs>
      <w:suppressAutoHyphens w:val="0"/>
    </w:pPr>
    <w:rPr>
      <w:rFonts w:ascii="Tahoma" w:eastAsia="Times New Roman" w:hAnsi="Tahoma" w:cs="Tahoma"/>
      <w:kern w:val="0"/>
      <w:lang w:val="pl-PL" w:eastAsia="pl-PL" w:bidi="ar-SA"/>
    </w:rPr>
  </w:style>
  <w:style w:type="paragraph" w:styleId="Revision">
    <w:name w:val="Revision"/>
    <w:hidden/>
    <w:uiPriority w:val="99"/>
    <w:semiHidden/>
    <w:rsid w:val="005F0B87"/>
    <w:rPr>
      <w:rFonts w:ascii="Calibri" w:eastAsia="Calibri" w:hAnsi="Calibri" w:cs="Calibri"/>
      <w:sz w:val="22"/>
      <w:szCs w:val="22"/>
      <w:lang w:val="bg-BG"/>
    </w:rPr>
  </w:style>
  <w:style w:type="paragraph" w:styleId="TOCHeading">
    <w:name w:val="TOC Heading"/>
    <w:basedOn w:val="Heading1"/>
    <w:next w:val="Normal"/>
    <w:uiPriority w:val="39"/>
    <w:qFormat/>
    <w:rsid w:val="005F0B87"/>
    <w:pPr>
      <w:spacing w:line="276" w:lineRule="auto"/>
      <w:outlineLvl w:val="9"/>
    </w:pPr>
    <w:rPr>
      <w:lang w:eastAsia="bg-BG"/>
    </w:rPr>
  </w:style>
  <w:style w:type="paragraph" w:styleId="TOC2">
    <w:name w:val="toc 2"/>
    <w:basedOn w:val="Normal"/>
    <w:next w:val="Normal"/>
    <w:autoRedefine/>
    <w:uiPriority w:val="39"/>
    <w:rsid w:val="005F0B87"/>
    <w:pPr>
      <w:tabs>
        <w:tab w:val="right" w:leader="dot" w:pos="9346"/>
      </w:tabs>
      <w:suppressAutoHyphens w:val="0"/>
      <w:spacing w:after="100" w:line="259" w:lineRule="auto"/>
      <w:ind w:left="220"/>
    </w:pPr>
    <w:rPr>
      <w:rFonts w:ascii="Calibri Light" w:eastAsia="Calibri" w:hAnsi="Calibri Light" w:cs="Calibri Light"/>
      <w:bCs/>
      <w:noProof/>
      <w:kern w:val="0"/>
      <w:sz w:val="22"/>
      <w:szCs w:val="22"/>
      <w:lang w:val="bg-BG" w:eastAsia="en-US" w:bidi="ar-SA"/>
    </w:rPr>
  </w:style>
  <w:style w:type="paragraph" w:styleId="TOC3">
    <w:name w:val="toc 3"/>
    <w:basedOn w:val="Normal"/>
    <w:next w:val="Normal"/>
    <w:autoRedefine/>
    <w:uiPriority w:val="39"/>
    <w:rsid w:val="005F0B87"/>
    <w:pPr>
      <w:tabs>
        <w:tab w:val="right" w:leader="dot" w:pos="9346"/>
      </w:tabs>
      <w:suppressAutoHyphens w:val="0"/>
      <w:spacing w:after="100" w:line="259" w:lineRule="auto"/>
      <w:ind w:left="440"/>
    </w:pPr>
    <w:rPr>
      <w:rFonts w:ascii="Calibri" w:eastAsia="Calibri" w:hAnsi="Calibri" w:cs="Calibri"/>
      <w:noProof/>
      <w:kern w:val="0"/>
      <w:sz w:val="22"/>
      <w:szCs w:val="22"/>
      <w:lang w:val="bg-BG" w:eastAsia="en-US" w:bidi="ar-SA"/>
    </w:rPr>
  </w:style>
  <w:style w:type="paragraph" w:customStyle="1" w:styleId="CharChar">
    <w:name w:val="Char Char"/>
    <w:basedOn w:val="Normal"/>
    <w:uiPriority w:val="99"/>
    <w:rsid w:val="005F0B87"/>
    <w:pPr>
      <w:tabs>
        <w:tab w:val="left" w:pos="709"/>
      </w:tabs>
      <w:suppressAutoHyphens w:val="0"/>
    </w:pPr>
    <w:rPr>
      <w:rFonts w:ascii="Tahoma" w:eastAsia="Times New Roman" w:hAnsi="Tahoma" w:cs="Tahoma"/>
      <w:kern w:val="0"/>
      <w:lang w:val="pl-PL" w:eastAsia="pl-PL" w:bidi="ar-SA"/>
    </w:rPr>
  </w:style>
  <w:style w:type="character" w:customStyle="1" w:styleId="samedocreference1">
    <w:name w:val="samedocreference1"/>
    <w:uiPriority w:val="99"/>
    <w:rsid w:val="005F0B87"/>
    <w:rPr>
      <w:color w:val="auto"/>
      <w:u w:val="single"/>
    </w:rPr>
  </w:style>
  <w:style w:type="character" w:customStyle="1" w:styleId="newdocreference1">
    <w:name w:val="newdocreference1"/>
    <w:uiPriority w:val="99"/>
    <w:rsid w:val="005F0B87"/>
    <w:rPr>
      <w:color w:val="0000FF"/>
      <w:u w:val="single"/>
    </w:rPr>
  </w:style>
  <w:style w:type="character" w:customStyle="1" w:styleId="legaldocreference1">
    <w:name w:val="legaldocreference1"/>
    <w:uiPriority w:val="99"/>
    <w:rsid w:val="005F0B87"/>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uiPriority w:val="34"/>
    <w:qFormat/>
    <w:locked/>
    <w:rsid w:val="005F0B87"/>
  </w:style>
  <w:style w:type="paragraph" w:customStyle="1" w:styleId="Text2">
    <w:name w:val="Text 2"/>
    <w:basedOn w:val="Normal"/>
    <w:uiPriority w:val="99"/>
    <w:rsid w:val="005F0B87"/>
    <w:pPr>
      <w:tabs>
        <w:tab w:val="left" w:pos="2302"/>
      </w:tabs>
      <w:suppressAutoHyphens w:val="0"/>
      <w:spacing w:after="240"/>
      <w:ind w:left="1202"/>
      <w:jc w:val="both"/>
    </w:pPr>
    <w:rPr>
      <w:rFonts w:eastAsia="Times New Roman" w:cs="Times New Roman"/>
      <w:kern w:val="0"/>
      <w:lang w:val="bg-BG" w:eastAsia="bg-BG" w:bidi="ar-SA"/>
    </w:rPr>
  </w:style>
  <w:style w:type="character" w:customStyle="1" w:styleId="indented">
    <w:name w:val="indented"/>
    <w:basedOn w:val="DefaultParagraphFont"/>
    <w:uiPriority w:val="99"/>
    <w:rsid w:val="005F0B87"/>
  </w:style>
  <w:style w:type="paragraph" w:customStyle="1" w:styleId="title1">
    <w:name w:val="title1"/>
    <w:basedOn w:val="Normal"/>
    <w:uiPriority w:val="99"/>
    <w:rsid w:val="005F0B87"/>
    <w:pPr>
      <w:suppressAutoHyphens w:val="0"/>
      <w:spacing w:before="100" w:beforeAutospacing="1" w:after="100" w:afterAutospacing="1"/>
      <w:jc w:val="center"/>
      <w:textAlignment w:val="center"/>
    </w:pPr>
    <w:rPr>
      <w:rFonts w:eastAsia="Times New Roman" w:cs="Times New Roman"/>
      <w:b/>
      <w:bCs/>
      <w:kern w:val="0"/>
      <w:sz w:val="30"/>
      <w:szCs w:val="30"/>
      <w:lang w:val="en-US" w:eastAsia="en-US" w:bidi="ar-SA"/>
    </w:rPr>
  </w:style>
  <w:style w:type="character" w:customStyle="1" w:styleId="CharChar3">
    <w:name w:val="Char Char3"/>
    <w:uiPriority w:val="99"/>
    <w:rsid w:val="005F0B87"/>
    <w:rPr>
      <w:rFonts w:eastAsia="Times New Roman"/>
      <w:lang w:val="en-GB" w:eastAsia="fr-FR"/>
    </w:rPr>
  </w:style>
  <w:style w:type="paragraph" w:styleId="HTMLPreformatted">
    <w:name w:val="HTML Preformatted"/>
    <w:basedOn w:val="Normal"/>
    <w:link w:val="HTMLPreformattedChar"/>
    <w:uiPriority w:val="99"/>
    <w:rsid w:val="005F0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alibri" w:hAnsi="Courier New" w:cs="Times New Roman"/>
      <w:kern w:val="0"/>
      <w:sz w:val="20"/>
      <w:szCs w:val="20"/>
      <w:lang w:val="bg-BG" w:eastAsia="bg-BG" w:bidi="ar-SA"/>
    </w:rPr>
  </w:style>
  <w:style w:type="character" w:customStyle="1" w:styleId="HTMLPreformattedChar">
    <w:name w:val="HTML Preformatted Char"/>
    <w:basedOn w:val="DefaultParagraphFont"/>
    <w:link w:val="HTMLPreformatted"/>
    <w:uiPriority w:val="99"/>
    <w:rsid w:val="005F0B87"/>
    <w:rPr>
      <w:rFonts w:ascii="Courier New" w:eastAsia="Calibri" w:hAnsi="Courier New"/>
      <w:lang w:val="bg-BG" w:eastAsia="bg-BG"/>
    </w:rPr>
  </w:style>
  <w:style w:type="paragraph" w:customStyle="1" w:styleId="Default">
    <w:name w:val="Default"/>
    <w:rsid w:val="005F0B87"/>
    <w:pPr>
      <w:autoSpaceDE w:val="0"/>
      <w:autoSpaceDN w:val="0"/>
      <w:adjustRightInd w:val="0"/>
    </w:pPr>
    <w:rPr>
      <w:rFonts w:ascii="Calibri" w:eastAsia="Calibri" w:hAnsi="Calibri" w:cs="Calibri"/>
      <w:color w:val="000000"/>
      <w:sz w:val="24"/>
      <w:szCs w:val="24"/>
    </w:rPr>
  </w:style>
  <w:style w:type="paragraph" w:customStyle="1" w:styleId="CM1">
    <w:name w:val="CM1"/>
    <w:basedOn w:val="Default"/>
    <w:next w:val="Default"/>
    <w:uiPriority w:val="99"/>
    <w:rsid w:val="005F0B87"/>
    <w:rPr>
      <w:rFonts w:ascii="EUAlbertina" w:hAnsi="EUAlbertina" w:cs="EUAlbertina"/>
      <w:color w:val="auto"/>
    </w:rPr>
  </w:style>
  <w:style w:type="paragraph" w:customStyle="1" w:styleId="CM3">
    <w:name w:val="CM3"/>
    <w:basedOn w:val="Default"/>
    <w:next w:val="Default"/>
    <w:uiPriority w:val="99"/>
    <w:rsid w:val="005F0B87"/>
    <w:rPr>
      <w:rFonts w:ascii="EUAlbertina" w:hAnsi="EUAlbertina" w:cs="EUAlbertina"/>
      <w:color w:val="auto"/>
    </w:rPr>
  </w:style>
  <w:style w:type="character" w:customStyle="1" w:styleId="20">
    <w:name w:val="Основен текст (2)"/>
    <w:uiPriority w:val="99"/>
    <w:rsid w:val="005F0B87"/>
    <w:rPr>
      <w:rFonts w:ascii="Palatino Linotype" w:hAnsi="Palatino Linotype" w:cs="Palatino Linotype"/>
      <w:color w:val="000000"/>
      <w:spacing w:val="0"/>
      <w:w w:val="100"/>
      <w:position w:val="0"/>
      <w:sz w:val="15"/>
      <w:szCs w:val="15"/>
      <w:u w:val="none"/>
      <w:lang w:val="bg-BG" w:eastAsia="bg-BG"/>
    </w:rPr>
  </w:style>
  <w:style w:type="paragraph" w:styleId="TOC1">
    <w:name w:val="toc 1"/>
    <w:basedOn w:val="Normal"/>
    <w:next w:val="Normal"/>
    <w:autoRedefine/>
    <w:uiPriority w:val="39"/>
    <w:rsid w:val="005F0B87"/>
    <w:pPr>
      <w:suppressAutoHyphens w:val="0"/>
      <w:spacing w:after="160" w:line="259" w:lineRule="auto"/>
    </w:pPr>
    <w:rPr>
      <w:rFonts w:ascii="Calibri" w:eastAsia="Calibri" w:hAnsi="Calibri" w:cs="Calibri"/>
      <w:kern w:val="0"/>
      <w:sz w:val="22"/>
      <w:szCs w:val="22"/>
      <w:lang w:val="bg-BG" w:eastAsia="en-US" w:bidi="ar-SA"/>
    </w:rPr>
  </w:style>
  <w:style w:type="numbering" w:customStyle="1" w:styleId="NoList1">
    <w:name w:val="No List1"/>
    <w:next w:val="NoList"/>
    <w:uiPriority w:val="99"/>
    <w:semiHidden/>
    <w:unhideWhenUsed/>
    <w:rsid w:val="005F0B87"/>
  </w:style>
  <w:style w:type="table" w:customStyle="1" w:styleId="TableGrid1">
    <w:name w:val="Table Grid1"/>
    <w:basedOn w:val="TableNormal"/>
    <w:next w:val="TableGrid"/>
    <w:uiPriority w:val="99"/>
    <w:rsid w:val="005F0B87"/>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5F0B87"/>
  </w:style>
  <w:style w:type="character" w:styleId="Emphasis">
    <w:name w:val="Emphasis"/>
    <w:qFormat/>
    <w:rsid w:val="005F0B87"/>
    <w:rPr>
      <w:i/>
      <w:iCs/>
    </w:rPr>
  </w:style>
  <w:style w:type="character" w:customStyle="1" w:styleId="SubtleReference1">
    <w:name w:val="Subtle Reference1"/>
    <w:uiPriority w:val="31"/>
    <w:qFormat/>
    <w:rsid w:val="005F0B87"/>
    <w:rPr>
      <w:smallCaps/>
      <w:color w:val="C0504D"/>
      <w:u w:val="single"/>
    </w:rPr>
  </w:style>
  <w:style w:type="character" w:styleId="SubtleReference">
    <w:name w:val="Subtle Reference"/>
    <w:uiPriority w:val="31"/>
    <w:qFormat/>
    <w:rsid w:val="005F0B87"/>
    <w:rPr>
      <w:smallCaps/>
      <w:color w:val="C0504D"/>
      <w:u w:val="single"/>
    </w:rPr>
  </w:style>
  <w:style w:type="character" w:customStyle="1" w:styleId="HTML1">
    <w:name w:val="HTML цитат1"/>
    <w:uiPriority w:val="99"/>
    <w:rsid w:val="005F0B87"/>
    <w:rPr>
      <w:i/>
      <w:iCs/>
    </w:rPr>
  </w:style>
  <w:style w:type="character" w:customStyle="1" w:styleId="13">
    <w:name w:val="Неразрешено споменаване1"/>
    <w:uiPriority w:val="99"/>
    <w:semiHidden/>
    <w:unhideWhenUsed/>
    <w:rsid w:val="005F0B8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31"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pPr>
      <w:suppressAutoHyphens/>
    </w:pPr>
    <w:rPr>
      <w:rFonts w:eastAsia="Arial Unicode MS" w:cs="Arial Unicode MS"/>
      <w:kern w:val="1"/>
      <w:sz w:val="24"/>
      <w:szCs w:val="24"/>
      <w:lang w:val="en" w:eastAsia="hi-IN" w:bidi="hi-IN"/>
    </w:rPr>
  </w:style>
  <w:style w:type="paragraph" w:styleId="Heading1">
    <w:name w:val="heading 1"/>
    <w:basedOn w:val="Normal"/>
    <w:next w:val="Normal"/>
    <w:link w:val="Heading1Char"/>
    <w:uiPriority w:val="99"/>
    <w:qFormat/>
    <w:rsid w:val="005F0B87"/>
    <w:pPr>
      <w:keepNext/>
      <w:keepLines/>
      <w:suppressAutoHyphens w:val="0"/>
      <w:spacing w:before="480" w:line="259" w:lineRule="auto"/>
      <w:outlineLvl w:val="0"/>
    </w:pPr>
    <w:rPr>
      <w:rFonts w:ascii="Calibri Light" w:eastAsia="Calibri" w:hAnsi="Calibri Light" w:cs="Times New Roman"/>
      <w:b/>
      <w:bCs/>
      <w:color w:val="2E74B5"/>
      <w:kern w:val="0"/>
      <w:sz w:val="28"/>
      <w:szCs w:val="28"/>
      <w:lang w:val="x-none" w:eastAsia="x-none" w:bidi="ar-SA"/>
    </w:rPr>
  </w:style>
  <w:style w:type="paragraph" w:styleId="Heading2">
    <w:name w:val="heading 2"/>
    <w:basedOn w:val="Normal"/>
    <w:next w:val="Normal"/>
    <w:link w:val="Heading2Char"/>
    <w:uiPriority w:val="99"/>
    <w:qFormat/>
    <w:rsid w:val="005F0B87"/>
    <w:pPr>
      <w:keepNext/>
      <w:keepLines/>
      <w:suppressAutoHyphens w:val="0"/>
      <w:spacing w:before="200" w:line="259" w:lineRule="auto"/>
      <w:outlineLvl w:val="1"/>
    </w:pPr>
    <w:rPr>
      <w:rFonts w:ascii="Calibri Light" w:eastAsia="Calibri" w:hAnsi="Calibri Light" w:cs="Times New Roman"/>
      <w:b/>
      <w:bCs/>
      <w:color w:val="5B9BD5"/>
      <w:kern w:val="0"/>
      <w:sz w:val="26"/>
      <w:szCs w:val="26"/>
      <w:lang w:val="x-none" w:eastAsia="x-none" w:bidi="ar-SA"/>
    </w:rPr>
  </w:style>
  <w:style w:type="paragraph" w:styleId="Heading3">
    <w:name w:val="heading 3"/>
    <w:basedOn w:val="Normal"/>
    <w:next w:val="Normal"/>
    <w:link w:val="Heading3Char"/>
    <w:uiPriority w:val="99"/>
    <w:qFormat/>
    <w:rsid w:val="005F0B87"/>
    <w:pPr>
      <w:keepNext/>
      <w:keepLines/>
      <w:suppressAutoHyphens w:val="0"/>
      <w:spacing w:before="200" w:line="259" w:lineRule="auto"/>
      <w:outlineLvl w:val="2"/>
    </w:pPr>
    <w:rPr>
      <w:rFonts w:ascii="Calibri Light" w:eastAsia="Calibri" w:hAnsi="Calibri Light" w:cs="Times New Roman"/>
      <w:b/>
      <w:bCs/>
      <w:color w:val="5B9BD5"/>
      <w:kern w:val="0"/>
      <w:sz w:val="20"/>
      <w:szCs w:val="20"/>
      <w:lang w:val="x-none" w:eastAsia="x-none" w:bidi="ar-SA"/>
    </w:rPr>
  </w:style>
  <w:style w:type="paragraph" w:styleId="Heading4">
    <w:name w:val="heading 4"/>
    <w:basedOn w:val="Normal"/>
    <w:next w:val="Normal"/>
    <w:link w:val="Heading4Char"/>
    <w:uiPriority w:val="99"/>
    <w:qFormat/>
    <w:rsid w:val="005F0B87"/>
    <w:pPr>
      <w:keepNext/>
      <w:keepLines/>
      <w:suppressAutoHyphens w:val="0"/>
      <w:spacing w:before="200" w:line="259" w:lineRule="auto"/>
      <w:outlineLvl w:val="3"/>
    </w:pPr>
    <w:rPr>
      <w:rFonts w:ascii="Cambria" w:eastAsia="Times New Roman" w:hAnsi="Cambria" w:cs="Times New Roman"/>
      <w:b/>
      <w:bCs/>
      <w:i/>
      <w:iCs/>
      <w:color w:val="4F81BD"/>
      <w:kern w:val="0"/>
      <w:sz w:val="22"/>
      <w:szCs w:val="22"/>
      <w:lang w:val="bg-BG"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4z0">
    <w:name w:val="WW8Num4z0"/>
    <w:rPr>
      <w:rFonts w:ascii="Symbol" w:hAnsi="Symbol" w:cs="OpenSymbol"/>
    </w:rPr>
  </w:style>
  <w:style w:type="character" w:customStyle="1" w:styleId="WW8Num5z0">
    <w:name w:val="WW8Num5z0"/>
    <w:rPr>
      <w:rFonts w:ascii="Symbol" w:hAnsi="Symbol" w:cs="OpenSymbol"/>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3">
    <w:name w:val="Шрифт на абзаца по подразбиране3"/>
  </w:style>
  <w:style w:type="character" w:customStyle="1" w:styleId="WW8Num3z1">
    <w:name w:val="WW8Num3z1"/>
    <w:rPr>
      <w:rFonts w:ascii="OpenSymbol" w:hAnsi="OpenSymbol" w:cs="OpenSymbol"/>
    </w:rPr>
  </w:style>
  <w:style w:type="character" w:customStyle="1" w:styleId="WW8Num3z2">
    <w:name w:val="WW8Num3z2"/>
    <w:rPr>
      <w:b/>
      <w:bC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b/>
      <w:bCs/>
    </w:rPr>
  </w:style>
  <w:style w:type="character" w:customStyle="1" w:styleId="WW8Num4z3">
    <w:name w:val="WW8Num4z3"/>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8z0">
    <w:name w:val="WW8Num8z0"/>
    <w:rPr>
      <w:rFonts w:cs="Times New Roman"/>
    </w:rPr>
  </w:style>
  <w:style w:type="character" w:customStyle="1" w:styleId="2">
    <w:name w:val="Шрифт на абзаца по подразбиране2"/>
  </w:style>
  <w:style w:type="character" w:customStyle="1" w:styleId="1">
    <w:name w:val="Шрифт на абзаца по подразбиране1"/>
  </w:style>
  <w:style w:type="character" w:customStyle="1" w:styleId="WW8Num1z1">
    <w:name w:val="WW8Num1z1"/>
    <w:rPr>
      <w:b/>
      <w:bCs/>
    </w:rPr>
  </w:style>
  <w:style w:type="character" w:customStyle="1" w:styleId="WW8Num2z1">
    <w:name w:val="WW8Num2z1"/>
    <w:rPr>
      <w:b/>
      <w:bCs/>
    </w:rPr>
  </w:style>
  <w:style w:type="character" w:styleId="Hyperlink">
    <w:name w:val="Hyperlink"/>
    <w:uiPriority w:val="99"/>
    <w:rPr>
      <w:color w:val="000080"/>
      <w:u w:val="single"/>
    </w:rPr>
  </w:style>
  <w:style w:type="character" w:customStyle="1" w:styleId="Bullets">
    <w:name w:val="Bullets"/>
    <w:rPr>
      <w:rFonts w:ascii="OpenSymbol" w:eastAsia="OpenSymbol" w:hAnsi="OpenSymbol" w:cs="OpenSymbol"/>
    </w:rPr>
  </w:style>
  <w:style w:type="character" w:customStyle="1" w:styleId="NumberingSymbols">
    <w:name w:val="Numbering Symbols"/>
    <w:rPr>
      <w:b/>
      <w:bCs/>
    </w:rPr>
  </w:style>
  <w:style w:type="character" w:customStyle="1" w:styleId="10">
    <w:name w:val="Препратка към коментар1"/>
    <w:rPr>
      <w:sz w:val="16"/>
      <w:szCs w:val="16"/>
    </w:rPr>
  </w:style>
  <w:style w:type="character" w:customStyle="1" w:styleId="a">
    <w:name w:val="Текст на коментар Знак"/>
    <w:uiPriority w:val="99"/>
    <w:rPr>
      <w:rFonts w:eastAsia="Arial Unicode MS" w:cs="Mangal"/>
      <w:kern w:val="1"/>
      <w:szCs w:val="18"/>
      <w:lang w:val="en" w:eastAsia="hi-IN" w:bidi="hi-IN"/>
    </w:rPr>
  </w:style>
  <w:style w:type="character" w:customStyle="1" w:styleId="a0">
    <w:name w:val="Предмет на коментар Знак"/>
    <w:uiPriority w:val="99"/>
    <w:rPr>
      <w:rFonts w:eastAsia="Arial Unicode MS" w:cs="Mangal"/>
      <w:b/>
      <w:bCs/>
      <w:kern w:val="1"/>
      <w:szCs w:val="18"/>
      <w:lang w:val="en" w:eastAsia="hi-IN" w:bidi="hi-IN"/>
    </w:rPr>
  </w:style>
  <w:style w:type="character" w:customStyle="1" w:styleId="a1">
    <w:name w:val="Изнесен текст Знак"/>
    <w:uiPriority w:val="99"/>
    <w:rPr>
      <w:rFonts w:ascii="Segoe UI" w:eastAsia="Arial Unicode MS" w:hAnsi="Segoe UI" w:cs="Mangal"/>
      <w:kern w:val="1"/>
      <w:sz w:val="18"/>
      <w:szCs w:val="16"/>
      <w:lang w:val="en" w:eastAsia="hi-IN" w:bidi="hi-IN"/>
    </w:rPr>
  </w:style>
  <w:style w:type="character" w:styleId="FollowedHyperlink">
    <w:name w:val="FollowedHyperlink"/>
    <w:uiPriority w:val="99"/>
    <w:rPr>
      <w:color w:val="954F72"/>
      <w:u w:val="single"/>
    </w:rPr>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customStyle="1" w:styleId="Caption1">
    <w:name w:val="Caption1"/>
    <w:basedOn w:val="Normal"/>
    <w:pPr>
      <w:suppressLineNumbers/>
      <w:spacing w:before="120" w:after="120"/>
    </w:pPr>
    <w:rPr>
      <w:i/>
      <w:iCs/>
    </w:rPr>
  </w:style>
  <w:style w:type="paragraph" w:customStyle="1" w:styleId="Index">
    <w:name w:val="Index"/>
    <w:basedOn w:val="Normal"/>
    <w:pPr>
      <w:suppressLineNumbers/>
    </w:pPr>
  </w:style>
  <w:style w:type="paragraph" w:styleId="Header">
    <w:name w:val="header"/>
    <w:basedOn w:val="Normal"/>
    <w:link w:val="HeaderChar"/>
    <w:uiPriority w:val="99"/>
    <w:pPr>
      <w:suppressLineNumbers/>
      <w:tabs>
        <w:tab w:val="center" w:pos="4819"/>
        <w:tab w:val="right" w:pos="9638"/>
      </w:tabs>
    </w:pPr>
  </w:style>
  <w:style w:type="paragraph" w:styleId="Footer">
    <w:name w:val="footer"/>
    <w:basedOn w:val="Normal"/>
    <w:link w:val="FooterChar"/>
    <w:uiPriority w:val="99"/>
    <w:pPr>
      <w:suppressLineNumbers/>
      <w:tabs>
        <w:tab w:val="center" w:pos="4819"/>
        <w:tab w:val="right" w:pos="9638"/>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11">
    <w:name w:val="Текст на коментар1"/>
    <w:basedOn w:val="Normal"/>
    <w:rPr>
      <w:rFonts w:cs="Mangal"/>
      <w:sz w:val="20"/>
      <w:szCs w:val="18"/>
    </w:rPr>
  </w:style>
  <w:style w:type="paragraph" w:styleId="CommentSubject">
    <w:name w:val="annotation subject"/>
    <w:basedOn w:val="11"/>
    <w:next w:val="11"/>
    <w:uiPriority w:val="99"/>
    <w:rPr>
      <w:b/>
      <w:bCs/>
    </w:rPr>
  </w:style>
  <w:style w:type="paragraph" w:customStyle="1" w:styleId="ColorfulShading-Accent11">
    <w:name w:val="Colorful Shading - Accent 11"/>
    <w:pPr>
      <w:suppressAutoHyphens/>
    </w:pPr>
    <w:rPr>
      <w:rFonts w:eastAsia="Arial Unicode MS" w:cs="Mangal"/>
      <w:kern w:val="1"/>
      <w:sz w:val="24"/>
      <w:szCs w:val="21"/>
      <w:lang w:val="en" w:eastAsia="hi-IN" w:bidi="hi-IN"/>
    </w:rPr>
  </w:style>
  <w:style w:type="paragraph" w:styleId="BalloonText">
    <w:name w:val="Balloon Text"/>
    <w:basedOn w:val="Normal"/>
    <w:uiPriority w:val="99"/>
    <w:rPr>
      <w:rFonts w:ascii="Segoe UI" w:hAnsi="Segoe UI" w:cs="Mangal"/>
      <w:sz w:val="18"/>
      <w:szCs w:val="16"/>
    </w:rPr>
  </w:style>
  <w:style w:type="paragraph" w:customStyle="1" w:styleId="WW-Default">
    <w:name w:val="WW-Default"/>
    <w:pPr>
      <w:suppressAutoHyphens/>
      <w:autoSpaceDE w:val="0"/>
    </w:pPr>
    <w:rPr>
      <w:color w:val="000000"/>
      <w:sz w:val="24"/>
      <w:szCs w:val="24"/>
      <w:lang w:val="bg-BG" w:eastAsia="ar-SA"/>
    </w:rPr>
  </w:style>
  <w:style w:type="paragraph" w:customStyle="1" w:styleId="ListParagraph1">
    <w:name w:val="List Paragraph1"/>
    <w:aliases w:val="List Paragraph,List1,List Paragraph11,List Paragraph111"/>
    <w:basedOn w:val="Normal"/>
    <w:uiPriority w:val="34"/>
    <w:qFormat/>
    <w:pPr>
      <w:numPr>
        <w:numId w:val="1"/>
      </w:numPr>
      <w:spacing w:after="120"/>
      <w:jc w:val="both"/>
    </w:pPr>
    <w:rPr>
      <w:rFonts w:cs="Times New Roman"/>
    </w:rPr>
  </w:style>
  <w:style w:type="character" w:styleId="CommentReference">
    <w:name w:val="annotation reference"/>
    <w:uiPriority w:val="99"/>
    <w:semiHidden/>
    <w:unhideWhenUsed/>
    <w:rsid w:val="00E233C6"/>
    <w:rPr>
      <w:sz w:val="18"/>
      <w:szCs w:val="18"/>
    </w:rPr>
  </w:style>
  <w:style w:type="paragraph" w:styleId="CommentText">
    <w:name w:val="annotation text"/>
    <w:basedOn w:val="Normal"/>
    <w:link w:val="CommentTextChar"/>
    <w:uiPriority w:val="99"/>
    <w:unhideWhenUsed/>
    <w:rsid w:val="00E233C6"/>
    <w:rPr>
      <w:rFonts w:cs="Mangal"/>
      <w:szCs w:val="21"/>
    </w:rPr>
  </w:style>
  <w:style w:type="character" w:customStyle="1" w:styleId="CommentTextChar">
    <w:name w:val="Comment Text Char"/>
    <w:link w:val="CommentText"/>
    <w:uiPriority w:val="99"/>
    <w:rsid w:val="00E233C6"/>
    <w:rPr>
      <w:rFonts w:eastAsia="Arial Unicode MS" w:cs="Mangal"/>
      <w:kern w:val="1"/>
      <w:sz w:val="24"/>
      <w:szCs w:val="21"/>
      <w:lang w:val="en" w:eastAsia="hi-IN" w:bidi="hi-IN"/>
    </w:rPr>
  </w:style>
  <w:style w:type="character" w:customStyle="1" w:styleId="HeaderChar">
    <w:name w:val="Header Char"/>
    <w:link w:val="Header"/>
    <w:uiPriority w:val="99"/>
    <w:rsid w:val="00B03D81"/>
    <w:rPr>
      <w:rFonts w:eastAsia="Arial Unicode MS" w:cs="Arial Unicode MS"/>
      <w:kern w:val="1"/>
      <w:sz w:val="24"/>
      <w:szCs w:val="24"/>
      <w:lang w:val="en" w:eastAsia="hi-IN" w:bidi="hi-IN"/>
    </w:rPr>
  </w:style>
  <w:style w:type="character" w:styleId="PageNumber">
    <w:name w:val="page number"/>
    <w:basedOn w:val="DefaultParagraphFont"/>
    <w:uiPriority w:val="99"/>
    <w:semiHidden/>
    <w:unhideWhenUsed/>
    <w:rsid w:val="009A04AD"/>
  </w:style>
  <w:style w:type="paragraph" w:styleId="ListParagraph">
    <w:name w:val="List Paragraph"/>
    <w:aliases w:val="ПАРАГРАФ,Colorful List - Accent 11,List Paragraph1111"/>
    <w:basedOn w:val="Normal"/>
    <w:uiPriority w:val="99"/>
    <w:qFormat/>
    <w:rsid w:val="00AD33AD"/>
    <w:pPr>
      <w:ind w:left="720"/>
      <w:contextualSpacing/>
    </w:pPr>
    <w:rPr>
      <w:rFonts w:cs="Mangal"/>
      <w:szCs w:val="21"/>
    </w:rPr>
  </w:style>
  <w:style w:type="character" w:customStyle="1" w:styleId="FontStyle15">
    <w:name w:val="Font Style15"/>
    <w:basedOn w:val="DefaultParagraphFont"/>
    <w:uiPriority w:val="99"/>
    <w:rsid w:val="00613B6F"/>
    <w:rPr>
      <w:rFonts w:ascii="Arial" w:hAnsi="Arial" w:cs="Arial" w:hint="default"/>
      <w:i/>
      <w:iCs/>
      <w:sz w:val="20"/>
      <w:szCs w:val="20"/>
    </w:rPr>
  </w:style>
  <w:style w:type="character" w:customStyle="1" w:styleId="Heading1Char">
    <w:name w:val="Heading 1 Char"/>
    <w:basedOn w:val="DefaultParagraphFont"/>
    <w:link w:val="Heading1"/>
    <w:uiPriority w:val="99"/>
    <w:rsid w:val="005F0B87"/>
    <w:rPr>
      <w:rFonts w:ascii="Calibri Light" w:eastAsia="Calibri" w:hAnsi="Calibri Light"/>
      <w:b/>
      <w:bCs/>
      <w:color w:val="2E74B5"/>
      <w:sz w:val="28"/>
      <w:szCs w:val="28"/>
      <w:lang w:val="x-none" w:eastAsia="x-none"/>
    </w:rPr>
  </w:style>
  <w:style w:type="character" w:customStyle="1" w:styleId="Heading2Char">
    <w:name w:val="Heading 2 Char"/>
    <w:basedOn w:val="DefaultParagraphFont"/>
    <w:link w:val="Heading2"/>
    <w:uiPriority w:val="99"/>
    <w:rsid w:val="005F0B87"/>
    <w:rPr>
      <w:rFonts w:ascii="Calibri Light" w:eastAsia="Calibri" w:hAnsi="Calibri Light"/>
      <w:b/>
      <w:bCs/>
      <w:color w:val="5B9BD5"/>
      <w:sz w:val="26"/>
      <w:szCs w:val="26"/>
      <w:lang w:val="x-none" w:eastAsia="x-none"/>
    </w:rPr>
  </w:style>
  <w:style w:type="character" w:customStyle="1" w:styleId="Heading3Char">
    <w:name w:val="Heading 3 Char"/>
    <w:basedOn w:val="DefaultParagraphFont"/>
    <w:link w:val="Heading3"/>
    <w:uiPriority w:val="99"/>
    <w:rsid w:val="005F0B87"/>
    <w:rPr>
      <w:rFonts w:ascii="Calibri Light" w:eastAsia="Calibri" w:hAnsi="Calibri Light"/>
      <w:b/>
      <w:bCs/>
      <w:color w:val="5B9BD5"/>
      <w:lang w:val="x-none" w:eastAsia="x-none"/>
    </w:rPr>
  </w:style>
  <w:style w:type="character" w:customStyle="1" w:styleId="Heading4Char">
    <w:name w:val="Heading 4 Char"/>
    <w:basedOn w:val="DefaultParagraphFont"/>
    <w:link w:val="Heading4"/>
    <w:uiPriority w:val="99"/>
    <w:rsid w:val="005F0B87"/>
    <w:rPr>
      <w:rFonts w:ascii="Cambria" w:hAnsi="Cambria"/>
      <w:b/>
      <w:bCs/>
      <w:i/>
      <w:iCs/>
      <w:color w:val="4F81BD"/>
      <w:sz w:val="22"/>
      <w:szCs w:val="22"/>
      <w:lang w:val="bg-BG" w:eastAsia="x-none"/>
    </w:rPr>
  </w:style>
  <w:style w:type="numbering" w:customStyle="1" w:styleId="12">
    <w:name w:val="Без списък1"/>
    <w:next w:val="NoList"/>
    <w:uiPriority w:val="99"/>
    <w:semiHidden/>
    <w:unhideWhenUsed/>
    <w:rsid w:val="005F0B87"/>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5F0B87"/>
    <w:pPr>
      <w:suppressAutoHyphens w:val="0"/>
    </w:pPr>
    <w:rPr>
      <w:rFonts w:ascii="Calibri" w:eastAsia="Calibri" w:hAnsi="Calibri" w:cs="Times New Roman"/>
      <w:kern w:val="0"/>
      <w:sz w:val="20"/>
      <w:szCs w:val="20"/>
      <w:lang w:val="x-none" w:eastAsia="x-none" w:bidi="ar-SA"/>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5F0B87"/>
    <w:rPr>
      <w:rFonts w:ascii="Calibri" w:eastAsia="Calibri" w:hAnsi="Calibri"/>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5F0B87"/>
    <w:rPr>
      <w:vertAlign w:val="superscript"/>
    </w:rPr>
  </w:style>
  <w:style w:type="character" w:customStyle="1" w:styleId="FooterChar">
    <w:name w:val="Footer Char"/>
    <w:basedOn w:val="DefaultParagraphFont"/>
    <w:link w:val="Footer"/>
    <w:uiPriority w:val="99"/>
    <w:locked/>
    <w:rsid w:val="005F0B87"/>
    <w:rPr>
      <w:rFonts w:eastAsia="Arial Unicode MS" w:cs="Arial Unicode MS"/>
      <w:kern w:val="1"/>
      <w:sz w:val="24"/>
      <w:szCs w:val="24"/>
      <w:lang w:val="en" w:eastAsia="hi-IN" w:bidi="hi-IN"/>
    </w:rPr>
  </w:style>
  <w:style w:type="table" w:styleId="TableGrid">
    <w:name w:val="Table Grid"/>
    <w:basedOn w:val="TableNormal"/>
    <w:uiPriority w:val="99"/>
    <w:rsid w:val="005F0B87"/>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5F0B87"/>
    <w:pPr>
      <w:suppressAutoHyphens w:val="0"/>
    </w:pPr>
    <w:rPr>
      <w:rFonts w:ascii="Calibri" w:eastAsia="Calibri" w:hAnsi="Calibri" w:cs="Times New Roman"/>
      <w:kern w:val="0"/>
      <w:sz w:val="20"/>
      <w:szCs w:val="20"/>
      <w:lang w:val="x-none" w:eastAsia="x-none" w:bidi="ar-SA"/>
    </w:rPr>
  </w:style>
  <w:style w:type="character" w:customStyle="1" w:styleId="EndnoteTextChar">
    <w:name w:val="Endnote Text Char"/>
    <w:basedOn w:val="DefaultParagraphFont"/>
    <w:link w:val="EndnoteText"/>
    <w:uiPriority w:val="99"/>
    <w:semiHidden/>
    <w:rsid w:val="005F0B87"/>
    <w:rPr>
      <w:rFonts w:ascii="Calibri" w:eastAsia="Calibri" w:hAnsi="Calibri"/>
      <w:lang w:val="x-none" w:eastAsia="x-none"/>
    </w:rPr>
  </w:style>
  <w:style w:type="character" w:styleId="EndnoteReference">
    <w:name w:val="endnote reference"/>
    <w:uiPriority w:val="99"/>
    <w:semiHidden/>
    <w:rsid w:val="005F0B87"/>
    <w:rPr>
      <w:vertAlign w:val="superscript"/>
    </w:rPr>
  </w:style>
  <w:style w:type="character" w:customStyle="1" w:styleId="ldef">
    <w:name w:val="ldef"/>
    <w:basedOn w:val="DefaultParagraphFont"/>
    <w:uiPriority w:val="99"/>
    <w:rsid w:val="005F0B87"/>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F0B87"/>
    <w:pPr>
      <w:tabs>
        <w:tab w:val="left" w:pos="709"/>
      </w:tabs>
      <w:suppressAutoHyphens w:val="0"/>
    </w:pPr>
    <w:rPr>
      <w:rFonts w:ascii="Tahoma" w:eastAsia="Times New Roman" w:hAnsi="Tahoma" w:cs="Tahoma"/>
      <w:kern w:val="0"/>
      <w:lang w:val="pl-PL" w:eastAsia="pl-PL" w:bidi="ar-SA"/>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5F0B87"/>
    <w:pPr>
      <w:tabs>
        <w:tab w:val="left" w:pos="709"/>
      </w:tabs>
      <w:suppressAutoHyphens w:val="0"/>
    </w:pPr>
    <w:rPr>
      <w:rFonts w:ascii="Tahoma" w:eastAsia="Times New Roman" w:hAnsi="Tahoma" w:cs="Tahoma"/>
      <w:kern w:val="0"/>
      <w:lang w:val="pl-PL" w:eastAsia="pl-PL" w:bidi="ar-SA"/>
    </w:rPr>
  </w:style>
  <w:style w:type="paragraph" w:styleId="NormalWeb">
    <w:name w:val="Normal (Web)"/>
    <w:basedOn w:val="Normal"/>
    <w:uiPriority w:val="99"/>
    <w:rsid w:val="005F0B87"/>
    <w:pPr>
      <w:suppressAutoHyphens w:val="0"/>
      <w:ind w:firstLine="990"/>
      <w:jc w:val="both"/>
    </w:pPr>
    <w:rPr>
      <w:rFonts w:eastAsia="Times New Roman" w:cs="Times New Roman"/>
      <w:color w:val="000000"/>
      <w:kern w:val="0"/>
      <w:lang w:val="en-US" w:eastAsia="en-US" w:bidi="ar-SA"/>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5F0B87"/>
    <w:pPr>
      <w:tabs>
        <w:tab w:val="left" w:pos="709"/>
      </w:tabs>
      <w:suppressAutoHyphens w:val="0"/>
    </w:pPr>
    <w:rPr>
      <w:rFonts w:ascii="Tahoma" w:eastAsia="Times New Roman" w:hAnsi="Tahoma" w:cs="Tahoma"/>
      <w:kern w:val="0"/>
      <w:lang w:val="pl-PL" w:eastAsia="pl-PL" w:bidi="ar-SA"/>
    </w:rPr>
  </w:style>
  <w:style w:type="paragraph" w:styleId="Revision">
    <w:name w:val="Revision"/>
    <w:hidden/>
    <w:uiPriority w:val="99"/>
    <w:semiHidden/>
    <w:rsid w:val="005F0B87"/>
    <w:rPr>
      <w:rFonts w:ascii="Calibri" w:eastAsia="Calibri" w:hAnsi="Calibri" w:cs="Calibri"/>
      <w:sz w:val="22"/>
      <w:szCs w:val="22"/>
      <w:lang w:val="bg-BG"/>
    </w:rPr>
  </w:style>
  <w:style w:type="paragraph" w:styleId="TOCHeading">
    <w:name w:val="TOC Heading"/>
    <w:basedOn w:val="Heading1"/>
    <w:next w:val="Normal"/>
    <w:uiPriority w:val="39"/>
    <w:qFormat/>
    <w:rsid w:val="005F0B87"/>
    <w:pPr>
      <w:spacing w:line="276" w:lineRule="auto"/>
      <w:outlineLvl w:val="9"/>
    </w:pPr>
    <w:rPr>
      <w:lang w:eastAsia="bg-BG"/>
    </w:rPr>
  </w:style>
  <w:style w:type="paragraph" w:styleId="TOC2">
    <w:name w:val="toc 2"/>
    <w:basedOn w:val="Normal"/>
    <w:next w:val="Normal"/>
    <w:autoRedefine/>
    <w:uiPriority w:val="39"/>
    <w:rsid w:val="005F0B87"/>
    <w:pPr>
      <w:tabs>
        <w:tab w:val="right" w:leader="dot" w:pos="9346"/>
      </w:tabs>
      <w:suppressAutoHyphens w:val="0"/>
      <w:spacing w:after="100" w:line="259" w:lineRule="auto"/>
      <w:ind w:left="220"/>
    </w:pPr>
    <w:rPr>
      <w:rFonts w:ascii="Calibri Light" w:eastAsia="Calibri" w:hAnsi="Calibri Light" w:cs="Calibri Light"/>
      <w:bCs/>
      <w:noProof/>
      <w:kern w:val="0"/>
      <w:sz w:val="22"/>
      <w:szCs w:val="22"/>
      <w:lang w:val="bg-BG" w:eastAsia="en-US" w:bidi="ar-SA"/>
    </w:rPr>
  </w:style>
  <w:style w:type="paragraph" w:styleId="TOC3">
    <w:name w:val="toc 3"/>
    <w:basedOn w:val="Normal"/>
    <w:next w:val="Normal"/>
    <w:autoRedefine/>
    <w:uiPriority w:val="39"/>
    <w:rsid w:val="005F0B87"/>
    <w:pPr>
      <w:tabs>
        <w:tab w:val="right" w:leader="dot" w:pos="9346"/>
      </w:tabs>
      <w:suppressAutoHyphens w:val="0"/>
      <w:spacing w:after="100" w:line="259" w:lineRule="auto"/>
      <w:ind w:left="440"/>
    </w:pPr>
    <w:rPr>
      <w:rFonts w:ascii="Calibri" w:eastAsia="Calibri" w:hAnsi="Calibri" w:cs="Calibri"/>
      <w:noProof/>
      <w:kern w:val="0"/>
      <w:sz w:val="22"/>
      <w:szCs w:val="22"/>
      <w:lang w:val="bg-BG" w:eastAsia="en-US" w:bidi="ar-SA"/>
    </w:rPr>
  </w:style>
  <w:style w:type="paragraph" w:customStyle="1" w:styleId="CharChar">
    <w:name w:val="Char Char"/>
    <w:basedOn w:val="Normal"/>
    <w:uiPriority w:val="99"/>
    <w:rsid w:val="005F0B87"/>
    <w:pPr>
      <w:tabs>
        <w:tab w:val="left" w:pos="709"/>
      </w:tabs>
      <w:suppressAutoHyphens w:val="0"/>
    </w:pPr>
    <w:rPr>
      <w:rFonts w:ascii="Tahoma" w:eastAsia="Times New Roman" w:hAnsi="Tahoma" w:cs="Tahoma"/>
      <w:kern w:val="0"/>
      <w:lang w:val="pl-PL" w:eastAsia="pl-PL" w:bidi="ar-SA"/>
    </w:rPr>
  </w:style>
  <w:style w:type="character" w:customStyle="1" w:styleId="samedocreference1">
    <w:name w:val="samedocreference1"/>
    <w:uiPriority w:val="99"/>
    <w:rsid w:val="005F0B87"/>
    <w:rPr>
      <w:color w:val="auto"/>
      <w:u w:val="single"/>
    </w:rPr>
  </w:style>
  <w:style w:type="character" w:customStyle="1" w:styleId="newdocreference1">
    <w:name w:val="newdocreference1"/>
    <w:uiPriority w:val="99"/>
    <w:rsid w:val="005F0B87"/>
    <w:rPr>
      <w:color w:val="0000FF"/>
      <w:u w:val="single"/>
    </w:rPr>
  </w:style>
  <w:style w:type="character" w:customStyle="1" w:styleId="legaldocreference1">
    <w:name w:val="legaldocreference1"/>
    <w:uiPriority w:val="99"/>
    <w:rsid w:val="005F0B87"/>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uiPriority w:val="34"/>
    <w:qFormat/>
    <w:locked/>
    <w:rsid w:val="005F0B87"/>
  </w:style>
  <w:style w:type="paragraph" w:customStyle="1" w:styleId="Text2">
    <w:name w:val="Text 2"/>
    <w:basedOn w:val="Normal"/>
    <w:uiPriority w:val="99"/>
    <w:rsid w:val="005F0B87"/>
    <w:pPr>
      <w:tabs>
        <w:tab w:val="left" w:pos="2302"/>
      </w:tabs>
      <w:suppressAutoHyphens w:val="0"/>
      <w:spacing w:after="240"/>
      <w:ind w:left="1202"/>
      <w:jc w:val="both"/>
    </w:pPr>
    <w:rPr>
      <w:rFonts w:eastAsia="Times New Roman" w:cs="Times New Roman"/>
      <w:kern w:val="0"/>
      <w:lang w:val="bg-BG" w:eastAsia="bg-BG" w:bidi="ar-SA"/>
    </w:rPr>
  </w:style>
  <w:style w:type="character" w:customStyle="1" w:styleId="indented">
    <w:name w:val="indented"/>
    <w:basedOn w:val="DefaultParagraphFont"/>
    <w:uiPriority w:val="99"/>
    <w:rsid w:val="005F0B87"/>
  </w:style>
  <w:style w:type="paragraph" w:customStyle="1" w:styleId="title1">
    <w:name w:val="title1"/>
    <w:basedOn w:val="Normal"/>
    <w:uiPriority w:val="99"/>
    <w:rsid w:val="005F0B87"/>
    <w:pPr>
      <w:suppressAutoHyphens w:val="0"/>
      <w:spacing w:before="100" w:beforeAutospacing="1" w:after="100" w:afterAutospacing="1"/>
      <w:jc w:val="center"/>
      <w:textAlignment w:val="center"/>
    </w:pPr>
    <w:rPr>
      <w:rFonts w:eastAsia="Times New Roman" w:cs="Times New Roman"/>
      <w:b/>
      <w:bCs/>
      <w:kern w:val="0"/>
      <w:sz w:val="30"/>
      <w:szCs w:val="30"/>
      <w:lang w:val="en-US" w:eastAsia="en-US" w:bidi="ar-SA"/>
    </w:rPr>
  </w:style>
  <w:style w:type="character" w:customStyle="1" w:styleId="CharChar3">
    <w:name w:val="Char Char3"/>
    <w:uiPriority w:val="99"/>
    <w:rsid w:val="005F0B87"/>
    <w:rPr>
      <w:rFonts w:eastAsia="Times New Roman"/>
      <w:lang w:val="en-GB" w:eastAsia="fr-FR"/>
    </w:rPr>
  </w:style>
  <w:style w:type="paragraph" w:styleId="HTMLPreformatted">
    <w:name w:val="HTML Preformatted"/>
    <w:basedOn w:val="Normal"/>
    <w:link w:val="HTMLPreformattedChar"/>
    <w:uiPriority w:val="99"/>
    <w:rsid w:val="005F0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alibri" w:hAnsi="Courier New" w:cs="Times New Roman"/>
      <w:kern w:val="0"/>
      <w:sz w:val="20"/>
      <w:szCs w:val="20"/>
      <w:lang w:val="bg-BG" w:eastAsia="bg-BG" w:bidi="ar-SA"/>
    </w:rPr>
  </w:style>
  <w:style w:type="character" w:customStyle="1" w:styleId="HTMLPreformattedChar">
    <w:name w:val="HTML Preformatted Char"/>
    <w:basedOn w:val="DefaultParagraphFont"/>
    <w:link w:val="HTMLPreformatted"/>
    <w:uiPriority w:val="99"/>
    <w:rsid w:val="005F0B87"/>
    <w:rPr>
      <w:rFonts w:ascii="Courier New" w:eastAsia="Calibri" w:hAnsi="Courier New"/>
      <w:lang w:val="bg-BG" w:eastAsia="bg-BG"/>
    </w:rPr>
  </w:style>
  <w:style w:type="paragraph" w:customStyle="1" w:styleId="Default">
    <w:name w:val="Default"/>
    <w:rsid w:val="005F0B87"/>
    <w:pPr>
      <w:autoSpaceDE w:val="0"/>
      <w:autoSpaceDN w:val="0"/>
      <w:adjustRightInd w:val="0"/>
    </w:pPr>
    <w:rPr>
      <w:rFonts w:ascii="Calibri" w:eastAsia="Calibri" w:hAnsi="Calibri" w:cs="Calibri"/>
      <w:color w:val="000000"/>
      <w:sz w:val="24"/>
      <w:szCs w:val="24"/>
    </w:rPr>
  </w:style>
  <w:style w:type="paragraph" w:customStyle="1" w:styleId="CM1">
    <w:name w:val="CM1"/>
    <w:basedOn w:val="Default"/>
    <w:next w:val="Default"/>
    <w:uiPriority w:val="99"/>
    <w:rsid w:val="005F0B87"/>
    <w:rPr>
      <w:rFonts w:ascii="EUAlbertina" w:hAnsi="EUAlbertina" w:cs="EUAlbertina"/>
      <w:color w:val="auto"/>
    </w:rPr>
  </w:style>
  <w:style w:type="paragraph" w:customStyle="1" w:styleId="CM3">
    <w:name w:val="CM3"/>
    <w:basedOn w:val="Default"/>
    <w:next w:val="Default"/>
    <w:uiPriority w:val="99"/>
    <w:rsid w:val="005F0B87"/>
    <w:rPr>
      <w:rFonts w:ascii="EUAlbertina" w:hAnsi="EUAlbertina" w:cs="EUAlbertina"/>
      <w:color w:val="auto"/>
    </w:rPr>
  </w:style>
  <w:style w:type="character" w:customStyle="1" w:styleId="20">
    <w:name w:val="Основен текст (2)"/>
    <w:uiPriority w:val="99"/>
    <w:rsid w:val="005F0B87"/>
    <w:rPr>
      <w:rFonts w:ascii="Palatino Linotype" w:hAnsi="Palatino Linotype" w:cs="Palatino Linotype"/>
      <w:color w:val="000000"/>
      <w:spacing w:val="0"/>
      <w:w w:val="100"/>
      <w:position w:val="0"/>
      <w:sz w:val="15"/>
      <w:szCs w:val="15"/>
      <w:u w:val="none"/>
      <w:lang w:val="bg-BG" w:eastAsia="bg-BG"/>
    </w:rPr>
  </w:style>
  <w:style w:type="paragraph" w:styleId="TOC1">
    <w:name w:val="toc 1"/>
    <w:basedOn w:val="Normal"/>
    <w:next w:val="Normal"/>
    <w:autoRedefine/>
    <w:uiPriority w:val="39"/>
    <w:rsid w:val="005F0B87"/>
    <w:pPr>
      <w:suppressAutoHyphens w:val="0"/>
      <w:spacing w:after="160" w:line="259" w:lineRule="auto"/>
    </w:pPr>
    <w:rPr>
      <w:rFonts w:ascii="Calibri" w:eastAsia="Calibri" w:hAnsi="Calibri" w:cs="Calibri"/>
      <w:kern w:val="0"/>
      <w:sz w:val="22"/>
      <w:szCs w:val="22"/>
      <w:lang w:val="bg-BG" w:eastAsia="en-US" w:bidi="ar-SA"/>
    </w:rPr>
  </w:style>
  <w:style w:type="numbering" w:customStyle="1" w:styleId="NoList1">
    <w:name w:val="No List1"/>
    <w:next w:val="NoList"/>
    <w:uiPriority w:val="99"/>
    <w:semiHidden/>
    <w:unhideWhenUsed/>
    <w:rsid w:val="005F0B87"/>
  </w:style>
  <w:style w:type="table" w:customStyle="1" w:styleId="TableGrid1">
    <w:name w:val="Table Grid1"/>
    <w:basedOn w:val="TableNormal"/>
    <w:next w:val="TableGrid"/>
    <w:uiPriority w:val="99"/>
    <w:rsid w:val="005F0B87"/>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5F0B87"/>
  </w:style>
  <w:style w:type="character" w:styleId="Emphasis">
    <w:name w:val="Emphasis"/>
    <w:qFormat/>
    <w:rsid w:val="005F0B87"/>
    <w:rPr>
      <w:i/>
      <w:iCs/>
    </w:rPr>
  </w:style>
  <w:style w:type="character" w:customStyle="1" w:styleId="SubtleReference1">
    <w:name w:val="Subtle Reference1"/>
    <w:uiPriority w:val="31"/>
    <w:qFormat/>
    <w:rsid w:val="005F0B87"/>
    <w:rPr>
      <w:smallCaps/>
      <w:color w:val="C0504D"/>
      <w:u w:val="single"/>
    </w:rPr>
  </w:style>
  <w:style w:type="character" w:styleId="SubtleReference">
    <w:name w:val="Subtle Reference"/>
    <w:uiPriority w:val="31"/>
    <w:qFormat/>
    <w:rsid w:val="005F0B87"/>
    <w:rPr>
      <w:smallCaps/>
      <w:color w:val="C0504D"/>
      <w:u w:val="single"/>
    </w:rPr>
  </w:style>
  <w:style w:type="character" w:customStyle="1" w:styleId="HTML1">
    <w:name w:val="HTML цитат1"/>
    <w:uiPriority w:val="99"/>
    <w:rsid w:val="005F0B87"/>
    <w:rPr>
      <w:i/>
      <w:iCs/>
    </w:rPr>
  </w:style>
  <w:style w:type="character" w:customStyle="1" w:styleId="13">
    <w:name w:val="Неразрешено споменаване1"/>
    <w:uiPriority w:val="99"/>
    <w:semiHidden/>
    <w:unhideWhenUsed/>
    <w:rsid w:val="005F0B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51975">
      <w:bodyDiv w:val="1"/>
      <w:marLeft w:val="0"/>
      <w:marRight w:val="0"/>
      <w:marTop w:val="0"/>
      <w:marBottom w:val="0"/>
      <w:divBdr>
        <w:top w:val="none" w:sz="0" w:space="0" w:color="auto"/>
        <w:left w:val="none" w:sz="0" w:space="0" w:color="auto"/>
        <w:bottom w:val="none" w:sz="0" w:space="0" w:color="auto"/>
        <w:right w:val="none" w:sz="0" w:space="0" w:color="auto"/>
      </w:divBdr>
    </w:div>
    <w:div w:id="98257729">
      <w:bodyDiv w:val="1"/>
      <w:marLeft w:val="0"/>
      <w:marRight w:val="0"/>
      <w:marTop w:val="0"/>
      <w:marBottom w:val="0"/>
      <w:divBdr>
        <w:top w:val="none" w:sz="0" w:space="0" w:color="auto"/>
        <w:left w:val="none" w:sz="0" w:space="0" w:color="auto"/>
        <w:bottom w:val="none" w:sz="0" w:space="0" w:color="auto"/>
        <w:right w:val="none" w:sz="0" w:space="0" w:color="auto"/>
      </w:divBdr>
    </w:div>
    <w:div w:id="178081348">
      <w:bodyDiv w:val="1"/>
      <w:marLeft w:val="0"/>
      <w:marRight w:val="0"/>
      <w:marTop w:val="0"/>
      <w:marBottom w:val="0"/>
      <w:divBdr>
        <w:top w:val="none" w:sz="0" w:space="0" w:color="auto"/>
        <w:left w:val="none" w:sz="0" w:space="0" w:color="auto"/>
        <w:bottom w:val="none" w:sz="0" w:space="0" w:color="auto"/>
        <w:right w:val="none" w:sz="0" w:space="0" w:color="auto"/>
      </w:divBdr>
    </w:div>
    <w:div w:id="234897976">
      <w:bodyDiv w:val="1"/>
      <w:marLeft w:val="0"/>
      <w:marRight w:val="0"/>
      <w:marTop w:val="0"/>
      <w:marBottom w:val="0"/>
      <w:divBdr>
        <w:top w:val="none" w:sz="0" w:space="0" w:color="auto"/>
        <w:left w:val="none" w:sz="0" w:space="0" w:color="auto"/>
        <w:bottom w:val="none" w:sz="0" w:space="0" w:color="auto"/>
        <w:right w:val="none" w:sz="0" w:space="0" w:color="auto"/>
      </w:divBdr>
    </w:div>
    <w:div w:id="256057359">
      <w:bodyDiv w:val="1"/>
      <w:marLeft w:val="0"/>
      <w:marRight w:val="0"/>
      <w:marTop w:val="0"/>
      <w:marBottom w:val="0"/>
      <w:divBdr>
        <w:top w:val="none" w:sz="0" w:space="0" w:color="auto"/>
        <w:left w:val="none" w:sz="0" w:space="0" w:color="auto"/>
        <w:bottom w:val="none" w:sz="0" w:space="0" w:color="auto"/>
        <w:right w:val="none" w:sz="0" w:space="0" w:color="auto"/>
      </w:divBdr>
    </w:div>
    <w:div w:id="311250019">
      <w:bodyDiv w:val="1"/>
      <w:marLeft w:val="0"/>
      <w:marRight w:val="0"/>
      <w:marTop w:val="0"/>
      <w:marBottom w:val="0"/>
      <w:divBdr>
        <w:top w:val="none" w:sz="0" w:space="0" w:color="auto"/>
        <w:left w:val="none" w:sz="0" w:space="0" w:color="auto"/>
        <w:bottom w:val="none" w:sz="0" w:space="0" w:color="auto"/>
        <w:right w:val="none" w:sz="0" w:space="0" w:color="auto"/>
      </w:divBdr>
    </w:div>
    <w:div w:id="517885954">
      <w:bodyDiv w:val="1"/>
      <w:marLeft w:val="0"/>
      <w:marRight w:val="0"/>
      <w:marTop w:val="0"/>
      <w:marBottom w:val="0"/>
      <w:divBdr>
        <w:top w:val="none" w:sz="0" w:space="0" w:color="auto"/>
        <w:left w:val="none" w:sz="0" w:space="0" w:color="auto"/>
        <w:bottom w:val="none" w:sz="0" w:space="0" w:color="auto"/>
        <w:right w:val="none" w:sz="0" w:space="0" w:color="auto"/>
      </w:divBdr>
    </w:div>
    <w:div w:id="819614974">
      <w:bodyDiv w:val="1"/>
      <w:marLeft w:val="0"/>
      <w:marRight w:val="0"/>
      <w:marTop w:val="0"/>
      <w:marBottom w:val="0"/>
      <w:divBdr>
        <w:top w:val="none" w:sz="0" w:space="0" w:color="auto"/>
        <w:left w:val="none" w:sz="0" w:space="0" w:color="auto"/>
        <w:bottom w:val="none" w:sz="0" w:space="0" w:color="auto"/>
        <w:right w:val="none" w:sz="0" w:space="0" w:color="auto"/>
      </w:divBdr>
    </w:div>
    <w:div w:id="889875912">
      <w:bodyDiv w:val="1"/>
      <w:marLeft w:val="0"/>
      <w:marRight w:val="0"/>
      <w:marTop w:val="0"/>
      <w:marBottom w:val="0"/>
      <w:divBdr>
        <w:top w:val="none" w:sz="0" w:space="0" w:color="auto"/>
        <w:left w:val="none" w:sz="0" w:space="0" w:color="auto"/>
        <w:bottom w:val="none" w:sz="0" w:space="0" w:color="auto"/>
        <w:right w:val="none" w:sz="0" w:space="0" w:color="auto"/>
      </w:divBdr>
    </w:div>
    <w:div w:id="1054700108">
      <w:bodyDiv w:val="1"/>
      <w:marLeft w:val="0"/>
      <w:marRight w:val="0"/>
      <w:marTop w:val="0"/>
      <w:marBottom w:val="0"/>
      <w:divBdr>
        <w:top w:val="none" w:sz="0" w:space="0" w:color="auto"/>
        <w:left w:val="none" w:sz="0" w:space="0" w:color="auto"/>
        <w:bottom w:val="none" w:sz="0" w:space="0" w:color="auto"/>
        <w:right w:val="none" w:sz="0" w:space="0" w:color="auto"/>
      </w:divBdr>
    </w:div>
    <w:div w:id="1203593432">
      <w:bodyDiv w:val="1"/>
      <w:marLeft w:val="0"/>
      <w:marRight w:val="0"/>
      <w:marTop w:val="0"/>
      <w:marBottom w:val="0"/>
      <w:divBdr>
        <w:top w:val="none" w:sz="0" w:space="0" w:color="auto"/>
        <w:left w:val="none" w:sz="0" w:space="0" w:color="auto"/>
        <w:bottom w:val="none" w:sz="0" w:space="0" w:color="auto"/>
        <w:right w:val="none" w:sz="0" w:space="0" w:color="auto"/>
      </w:divBdr>
    </w:div>
    <w:div w:id="1274706948">
      <w:bodyDiv w:val="1"/>
      <w:marLeft w:val="0"/>
      <w:marRight w:val="0"/>
      <w:marTop w:val="0"/>
      <w:marBottom w:val="0"/>
      <w:divBdr>
        <w:top w:val="none" w:sz="0" w:space="0" w:color="auto"/>
        <w:left w:val="none" w:sz="0" w:space="0" w:color="auto"/>
        <w:bottom w:val="none" w:sz="0" w:space="0" w:color="auto"/>
        <w:right w:val="none" w:sz="0" w:space="0" w:color="auto"/>
      </w:divBdr>
    </w:div>
    <w:div w:id="1359157702">
      <w:bodyDiv w:val="1"/>
      <w:marLeft w:val="0"/>
      <w:marRight w:val="0"/>
      <w:marTop w:val="0"/>
      <w:marBottom w:val="0"/>
      <w:divBdr>
        <w:top w:val="none" w:sz="0" w:space="0" w:color="auto"/>
        <w:left w:val="none" w:sz="0" w:space="0" w:color="auto"/>
        <w:bottom w:val="none" w:sz="0" w:space="0" w:color="auto"/>
        <w:right w:val="none" w:sz="0" w:space="0" w:color="auto"/>
      </w:divBdr>
    </w:div>
    <w:div w:id="1499156611">
      <w:bodyDiv w:val="1"/>
      <w:marLeft w:val="0"/>
      <w:marRight w:val="0"/>
      <w:marTop w:val="0"/>
      <w:marBottom w:val="0"/>
      <w:divBdr>
        <w:top w:val="none" w:sz="0" w:space="0" w:color="auto"/>
        <w:left w:val="none" w:sz="0" w:space="0" w:color="auto"/>
        <w:bottom w:val="none" w:sz="0" w:space="0" w:color="auto"/>
        <w:right w:val="none" w:sz="0" w:space="0" w:color="auto"/>
      </w:divBdr>
    </w:div>
    <w:div w:id="1581521177">
      <w:bodyDiv w:val="1"/>
      <w:marLeft w:val="0"/>
      <w:marRight w:val="0"/>
      <w:marTop w:val="0"/>
      <w:marBottom w:val="0"/>
      <w:divBdr>
        <w:top w:val="none" w:sz="0" w:space="0" w:color="auto"/>
        <w:left w:val="none" w:sz="0" w:space="0" w:color="auto"/>
        <w:bottom w:val="none" w:sz="0" w:space="0" w:color="auto"/>
        <w:right w:val="none" w:sz="0" w:space="0" w:color="auto"/>
      </w:divBdr>
    </w:div>
    <w:div w:id="1782215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irg-pomorie.eu/" TargetMode="External"/><Relationship Id="rId18"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eufunds.bg/bg/pmdr/node/2365" TargetMode="External"/><Relationship Id="rId17" Type="http://schemas.openxmlformats.org/officeDocument/2006/relationships/hyperlink" Target="http://www.eufunds.bg" TargetMode="External"/><Relationship Id="rId2" Type="http://schemas.openxmlformats.org/officeDocument/2006/relationships/numbering" Target="numbering.xml"/><Relationship Id="rId16" Type="http://schemas.openxmlformats.org/officeDocument/2006/relationships/hyperlink" Target="http://mirg-pomorie.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term/560" TargetMode="External"/><Relationship Id="rId5" Type="http://schemas.openxmlformats.org/officeDocument/2006/relationships/settings" Target="settings.xml"/><Relationship Id="rId15" Type="http://schemas.openxmlformats.org/officeDocument/2006/relationships/hyperlink" Target="mailto:pmdr@mzh.government.bg"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yperlink" Target="https://eumis2020.government.b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117901F-0DB9-41A7-AC4A-0C620B9FD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64</Pages>
  <Words>19009</Words>
  <Characters>108357</Characters>
  <Application>Microsoft Office Word</Application>
  <DocSecurity>0</DocSecurity>
  <Lines>902</Lines>
  <Paragraphs>254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127112</CharactersWithSpaces>
  <SharedDoc>false</SharedDoc>
  <HLinks>
    <vt:vector size="6" baseType="variant">
      <vt:variant>
        <vt:i4>6357030</vt:i4>
      </vt:variant>
      <vt:variant>
        <vt:i4>0</vt:i4>
      </vt:variant>
      <vt:variant>
        <vt:i4>0</vt:i4>
      </vt:variant>
      <vt:variant>
        <vt:i4>5</vt:i4>
      </vt:variant>
      <vt:variant>
        <vt:lpwstr>http://www.mig-pomorie.eu/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Boryana Vodenicharska</cp:lastModifiedBy>
  <cp:revision>9</cp:revision>
  <cp:lastPrinted>2020-09-14T10:54:00Z</cp:lastPrinted>
  <dcterms:created xsi:type="dcterms:W3CDTF">2021-04-14T10:41:00Z</dcterms:created>
  <dcterms:modified xsi:type="dcterms:W3CDTF">2021-04-19T09:17:00Z</dcterms:modified>
</cp:coreProperties>
</file>