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CB6D5" w14:textId="77777777" w:rsidR="00AD4BE1" w:rsidRPr="00A83395" w:rsidRDefault="00AD4BE1" w:rsidP="003A0936">
      <w:pPr>
        <w:spacing w:before="120" w:after="120" w:line="240" w:lineRule="auto"/>
        <w:jc w:val="right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snapToGrid w:val="0"/>
        </w:rPr>
        <w:t>Приложение № 8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6024E5A2" w14:textId="2A1BD5BF" w:rsidR="003A0936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BG14MFOP</w:t>
      </w:r>
      <w:r w:rsidR="00FB784E">
        <w:rPr>
          <w:rFonts w:ascii="Arial" w:hAnsi="Arial" w:cs="Arial"/>
          <w:b/>
          <w:bCs/>
          <w:lang w:val="en-US"/>
        </w:rPr>
        <w:t>……….……..</w:t>
      </w:r>
      <w:r w:rsidRPr="00A83395">
        <w:rPr>
          <w:rFonts w:ascii="Arial" w:hAnsi="Arial" w:cs="Arial"/>
          <w:b/>
          <w:bCs/>
        </w:rPr>
        <w:t xml:space="preserve"> „</w:t>
      </w:r>
      <w:r w:rsidR="00FB784E">
        <w:rPr>
          <w:rFonts w:ascii="Arial" w:hAnsi="Arial" w:cs="Arial"/>
          <w:b/>
          <w:bCs/>
          <w:lang w:val="en-US"/>
        </w:rPr>
        <w:t>……………………………………………………………………………</w:t>
      </w:r>
      <w:r w:rsidRPr="00A83395">
        <w:rPr>
          <w:rFonts w:ascii="Arial" w:hAnsi="Arial" w:cs="Arial"/>
          <w:b/>
          <w:bCs/>
        </w:rPr>
        <w:t>“</w:t>
      </w:r>
      <w:r w:rsidR="003A0936" w:rsidRPr="00A83395">
        <w:rPr>
          <w:rFonts w:ascii="Arial" w:hAnsi="Arial" w:cs="Arial"/>
          <w:b/>
          <w:bCs/>
          <w:lang w:val="en-US"/>
        </w:rPr>
        <w:t>,</w:t>
      </w:r>
    </w:p>
    <w:p w14:paraId="706FE220" w14:textId="4AFD3731" w:rsidR="003A0936" w:rsidRDefault="003A0936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м</w:t>
      </w:r>
      <w:r w:rsidRPr="00A83395">
        <w:rPr>
          <w:rFonts w:ascii="Arial" w:hAnsi="Arial" w:cs="Arial"/>
          <w:b/>
          <w:bCs/>
          <w:lang w:val="en-US"/>
        </w:rPr>
        <w:t xml:space="preserve">ярка </w:t>
      </w:r>
      <w:r w:rsidR="00FB784E">
        <w:rPr>
          <w:rFonts w:ascii="Arial" w:hAnsi="Arial" w:cs="Arial"/>
          <w:b/>
          <w:bCs/>
          <w:lang w:val="en-US"/>
        </w:rPr>
        <w:t>…………</w:t>
      </w:r>
      <w:r w:rsidRPr="00A83395">
        <w:rPr>
          <w:rFonts w:ascii="Arial" w:hAnsi="Arial" w:cs="Arial"/>
          <w:b/>
          <w:bCs/>
          <w:lang w:val="en-US"/>
        </w:rPr>
        <w:t xml:space="preserve"> „</w:t>
      </w:r>
      <w:r w:rsidR="00FB784E">
        <w:rPr>
          <w:rFonts w:ascii="Arial" w:hAnsi="Arial" w:cs="Arial"/>
          <w:b/>
          <w:bCs/>
          <w:lang w:val="en-US"/>
        </w:rPr>
        <w:t>………………………………………………………………………………………</w:t>
      </w:r>
      <w:r w:rsidRPr="00A83395">
        <w:rPr>
          <w:rFonts w:ascii="Arial" w:hAnsi="Arial" w:cs="Arial"/>
          <w:b/>
          <w:bCs/>
          <w:lang w:val="en-US"/>
        </w:rPr>
        <w:t>”</w:t>
      </w:r>
    </w:p>
    <w:p w14:paraId="6F3B2DC3" w14:textId="77777777" w:rsidR="00BB71B4" w:rsidRPr="00A83395" w:rsidRDefault="00BB71B4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46D461B0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6D54E754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на земеделието, храните и горите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храните и горите, </w:t>
      </w:r>
      <w:r w:rsidR="00AD4BE1" w:rsidRPr="00A83395">
        <w:rPr>
          <w:rFonts w:ascii="Arial" w:hAnsi="Arial" w:cs="Arial"/>
          <w:snapToGrid w:val="0"/>
        </w:rPr>
        <w:t>от една страна,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35C12F61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noProof w:val="0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 xml:space="preserve">………. г. (…………… месеца), но не повече от максималния срок, </w:t>
      </w:r>
      <w:r w:rsidRPr="00A83395">
        <w:rPr>
          <w:rFonts w:ascii="Arial" w:hAnsi="Arial" w:cs="Arial"/>
          <w:snapToGrid w:val="0"/>
        </w:rPr>
        <w:lastRenderedPageBreak/>
        <w:t>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1D06D08D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436B1D">
        <w:rPr>
          <w:rFonts w:ascii="Arial" w:hAnsi="Arial" w:cs="Arial"/>
          <w:snapToGrid w:val="0"/>
          <w:lang w:val="en-US"/>
        </w:rPr>
        <w:t>9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bookmarkStart w:id="2" w:name="_GoBack"/>
      <w:bookmarkEnd w:id="2"/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1ED00834" w14:textId="318860F8" w:rsidR="00EF04A3" w:rsidRDefault="00CF27F5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 xml:space="preserve">.1. </w:t>
      </w:r>
      <w:r w:rsidR="00EF04A3" w:rsidRPr="00EF04A3">
        <w:rPr>
          <w:rFonts w:ascii="Arial" w:hAnsi="Arial" w:cs="Arial"/>
        </w:rPr>
        <w:t>Плащанията по изпълнение на одобрения проект се извършват по реда, условията и в сроков</w:t>
      </w:r>
      <w:r w:rsidR="00EF04A3">
        <w:rPr>
          <w:rFonts w:ascii="Arial" w:hAnsi="Arial" w:cs="Arial"/>
        </w:rPr>
        <w:t>ете, посочени в този договор и О</w:t>
      </w:r>
      <w:r w:rsidR="00EF04A3" w:rsidRPr="00EF04A3">
        <w:rPr>
          <w:rFonts w:ascii="Arial" w:hAnsi="Arial" w:cs="Arial"/>
        </w:rPr>
        <w:t>бщите условия.</w:t>
      </w:r>
    </w:p>
    <w:p w14:paraId="036B553F" w14:textId="1D0285F3" w:rsidR="00DB3470" w:rsidRPr="00A83395" w:rsidRDefault="00EF04A3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10.2. </w:t>
      </w:r>
      <w:r w:rsidR="00DB3470" w:rsidRPr="00A83395">
        <w:rPr>
          <w:rFonts w:ascii="Arial" w:hAnsi="Arial" w:cs="Arial"/>
        </w:rPr>
        <w:t xml:space="preserve">Плащанията </w:t>
      </w:r>
      <w:r>
        <w:rPr>
          <w:rFonts w:ascii="Arial" w:hAnsi="Arial" w:cs="Arial"/>
        </w:rPr>
        <w:t xml:space="preserve">по т. 10.1 </w:t>
      </w:r>
      <w:r w:rsidR="00DB3470" w:rsidRPr="00A83395">
        <w:rPr>
          <w:rFonts w:ascii="Arial" w:hAnsi="Arial" w:cs="Arial"/>
        </w:rPr>
        <w:t>се извършват въз основа на искане за плащане, като Бенефициерът мож</w:t>
      </w:r>
      <w:r>
        <w:rPr>
          <w:rFonts w:ascii="Arial" w:hAnsi="Arial" w:cs="Arial"/>
        </w:rPr>
        <w:t>е да подаде искане за авансово, искане за междинно</w:t>
      </w:r>
      <w:r w:rsidR="00DB3470"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0F84A28A" w14:textId="7012A942" w:rsidR="00EF04A3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10.2</w:t>
      </w:r>
      <w:r w:rsidR="00DB3470" w:rsidRPr="00A83395">
        <w:rPr>
          <w:rFonts w:ascii="Arial" w:hAnsi="Arial" w:cs="Arial"/>
        </w:rPr>
        <w:t xml:space="preserve">.1. </w:t>
      </w:r>
      <w:r w:rsidRPr="00EF04A3">
        <w:rPr>
          <w:rFonts w:ascii="Arial" w:hAnsi="Arial" w:cs="Arial"/>
        </w:rPr>
        <w:t>Искане за авансово плащане се подава в срок не по-късно от срока посочен в Общите условия и може да е в размер на</w:t>
      </w:r>
      <w:r>
        <w:rPr>
          <w:rFonts w:ascii="Arial" w:hAnsi="Arial" w:cs="Arial"/>
        </w:rPr>
        <w:t xml:space="preserve"> …………………………......... </w:t>
      </w:r>
      <w:r w:rsidRPr="00EF04A3">
        <w:rPr>
          <w:rFonts w:ascii="Arial" w:hAnsi="Arial" w:cs="Arial"/>
        </w:rPr>
        <w:t>Размерът на заявеното авансово плащане може да е до 40% от размера на БФП по т.</w:t>
      </w:r>
      <w:r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3.</w:t>
      </w:r>
    </w:p>
    <w:p w14:paraId="12092388" w14:textId="387E2BAB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10.2.2.</w:t>
      </w:r>
      <w:r w:rsidR="00DB3470" w:rsidRPr="00A83395"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Искане за междинно п</w:t>
      </w:r>
      <w:r>
        <w:rPr>
          <w:rFonts w:ascii="Arial" w:hAnsi="Arial" w:cs="Arial"/>
        </w:rPr>
        <w:t>лащане се подава в срок не по-</w:t>
      </w:r>
      <w:r w:rsidRPr="00EF04A3">
        <w:rPr>
          <w:rFonts w:ascii="Arial" w:hAnsi="Arial" w:cs="Arial"/>
        </w:rPr>
        <w:t>късно от срока, посочен в Общите условия и може да e в размер на ………………</w:t>
      </w:r>
      <w:r>
        <w:rPr>
          <w:rFonts w:ascii="Arial" w:hAnsi="Arial" w:cs="Arial"/>
        </w:rPr>
        <w:t>.......</w:t>
      </w:r>
      <w:r w:rsidRPr="00EF04A3">
        <w:rPr>
          <w:rFonts w:ascii="Arial" w:hAnsi="Arial" w:cs="Arial"/>
        </w:rPr>
        <w:t>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обособената част от одобрения проект, предвиден за междинно плащане е …………….</w:t>
      </w:r>
      <w:r>
        <w:rPr>
          <w:rFonts w:ascii="Arial" w:hAnsi="Arial" w:cs="Arial"/>
        </w:rPr>
        <w:t>..............</w:t>
      </w:r>
    </w:p>
    <w:p w14:paraId="4FC715FA" w14:textId="006A4923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DB3470" w:rsidRPr="00A83395">
        <w:rPr>
          <w:rFonts w:ascii="Arial" w:hAnsi="Arial" w:cs="Arial"/>
        </w:rPr>
        <w:t xml:space="preserve">.3. </w:t>
      </w:r>
      <w:r w:rsidRPr="00EF04A3">
        <w:rPr>
          <w:rFonts w:ascii="Arial" w:hAnsi="Arial" w:cs="Arial"/>
        </w:rPr>
        <w:t xml:space="preserve">Искане за окончателно плащане се подава в срока, посочен в Общите условия </w:t>
      </w:r>
      <w:r>
        <w:rPr>
          <w:rFonts w:ascii="Arial" w:hAnsi="Arial" w:cs="Arial"/>
        </w:rPr>
        <w:t>и може да е в размер на ………………</w:t>
      </w:r>
      <w:r w:rsidRPr="00EF04A3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.</w:t>
      </w:r>
      <w:r w:rsidRPr="00EF04A3">
        <w:rPr>
          <w:rFonts w:ascii="Arial" w:hAnsi="Arial" w:cs="Arial"/>
        </w:rPr>
        <w:t xml:space="preserve">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</w:t>
      </w:r>
      <w:r w:rsidR="00155FDA">
        <w:rPr>
          <w:rFonts w:ascii="Arial" w:hAnsi="Arial" w:cs="Arial"/>
        </w:rPr>
        <w:t>..........</w:t>
      </w:r>
      <w:r w:rsidRPr="00EF04A3">
        <w:rPr>
          <w:rFonts w:ascii="Arial" w:hAnsi="Arial" w:cs="Arial"/>
        </w:rPr>
        <w:t>.</w:t>
      </w:r>
      <w:r w:rsidR="00DB3470" w:rsidRPr="00A83395">
        <w:rPr>
          <w:rFonts w:ascii="Arial" w:hAnsi="Arial" w:cs="Arial"/>
        </w:rPr>
        <w:t>.</w:t>
      </w:r>
    </w:p>
    <w:p w14:paraId="32604B25" w14:textId="1EFF0DF0" w:rsidR="00AD4BE1" w:rsidRPr="00A83395" w:rsidRDefault="00155FDA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>3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0766B703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28D3B62E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00577390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77D4FD8B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 настоящия договор представлява 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63ED9C3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172F9C85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lastRenderedPageBreak/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2CF02FF7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A1BACE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4CF0D6BF" w14:textId="77777777" w:rsidR="0043261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>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="00AD4BE1"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</w:rPr>
        <w:t>:</w:t>
      </w:r>
    </w:p>
    <w:p w14:paraId="053A9AD4" w14:textId="1AB6CBB9" w:rsidR="00432615" w:rsidRDefault="00432615" w:rsidP="007F36A1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>16.1. С</w:t>
      </w:r>
      <w:r w:rsidRPr="00432615">
        <w:rPr>
          <w:rFonts w:ascii="Arial" w:hAnsi="Arial" w:cs="Arial"/>
        </w:rPr>
        <w:t xml:space="preserve">ъгласно реда и условията на Постановление № 160 на Министерския съвет от </w:t>
      </w:r>
      <w:r w:rsidR="007F36A1" w:rsidRPr="007F36A1">
        <w:rPr>
          <w:rFonts w:ascii="Arial" w:hAnsi="Arial" w:cs="Arial"/>
        </w:rPr>
        <w:t xml:space="preserve">01.07.2016 г. </w:t>
      </w:r>
      <w:r w:rsidRPr="00432615">
        <w:rPr>
          <w:rFonts w:ascii="Arial" w:hAnsi="Arial" w:cs="Arial"/>
        </w:rPr>
        <w:t>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</w:t>
      </w:r>
      <w:r w:rsidR="007F36A1" w:rsidRPr="007F36A1">
        <w:rPr>
          <w:rFonts w:ascii="Arial" w:hAnsi="Arial" w:cs="Arial"/>
        </w:rPr>
        <w:t>Обн. ДВ, бр. 52 от 2016 г.</w:t>
      </w:r>
      <w:r w:rsidRPr="00432615">
        <w:rPr>
          <w:rFonts w:ascii="Arial" w:hAnsi="Arial" w:cs="Arial"/>
        </w:rPr>
        <w:t>) и Условията за изпълнение. Крайният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21 дни от публикуването на поканата.</w:t>
      </w:r>
    </w:p>
    <w:p w14:paraId="7634A05A" w14:textId="5008B7CA" w:rsidR="000065F5" w:rsidRPr="00A83395" w:rsidRDefault="007F36A1" w:rsidP="007F36A1">
      <w:pPr>
        <w:spacing w:before="120" w:after="120" w:line="360" w:lineRule="auto"/>
        <w:ind w:firstLine="90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16.2. В случай, че Бенефициер</w:t>
      </w:r>
      <w:r w:rsidRPr="007F36A1">
        <w:rPr>
          <w:rFonts w:ascii="Arial" w:hAnsi="Arial" w:cs="Arial"/>
        </w:rPr>
        <w:t>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52947B0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56B6A73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>
        <w:rPr>
          <w:rFonts w:ascii="Arial" w:hAnsi="Arial" w:cs="Arial"/>
        </w:rPr>
        <w:t>6</w:t>
      </w:r>
      <w:r w:rsidR="000065F5" w:rsidRPr="00A83395">
        <w:rPr>
          <w:rFonts w:ascii="Arial" w:hAnsi="Arial" w:cs="Arial"/>
        </w:rPr>
        <w:t xml:space="preserve">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44F881FF" w:rsidR="008C1EBB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(ИСУН </w:t>
      </w:r>
      <w:r w:rsidR="00AD4BE1" w:rsidRPr="00A83395">
        <w:rPr>
          <w:rFonts w:ascii="Arial" w:hAnsi="Arial" w:cs="Arial"/>
          <w:snapToGrid w:val="0"/>
          <w:lang w:eastAsia="bg-BG"/>
        </w:rPr>
        <w:lastRenderedPageBreak/>
        <w:t>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5A327D86" w:rsidR="00AD4BE1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233CDA1B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ИСУН 2020, на електронен носител);</w:t>
      </w:r>
    </w:p>
    <w:p w14:paraId="0ED7448D" w14:textId="1268CA82" w:rsidR="006812D3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6812D3">
        <w:rPr>
          <w:rFonts w:ascii="Arial" w:hAnsi="Arial" w:cs="Arial"/>
          <w:snapToGrid w:val="0"/>
        </w:rPr>
        <w:t>.2. Приложение № 1А –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6812D3" w:rsidRPr="006812D3">
        <w:rPr>
          <w:rFonts w:ascii="Arial" w:hAnsi="Arial" w:cs="Arial"/>
          <w:snapToGrid w:val="0"/>
        </w:rPr>
        <w:t>авансово, междинно и окончателно</w:t>
      </w:r>
      <w:r w:rsidR="006812D3">
        <w:rPr>
          <w:rFonts w:ascii="Arial" w:hAnsi="Arial" w:cs="Arial"/>
          <w:snapToGrid w:val="0"/>
        </w:rPr>
        <w:t>;</w:t>
      </w:r>
    </w:p>
    <w:p w14:paraId="123F66CD" w14:textId="6E4635E2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.3</w:t>
      </w:r>
      <w:r w:rsidR="00AD4BE1" w:rsidRPr="00A83395">
        <w:rPr>
          <w:rFonts w:ascii="Arial" w:hAnsi="Arial" w:cs="Arial"/>
          <w:snapToGrid w:val="0"/>
        </w:rPr>
        <w:t xml:space="preserve">. Приложение № 9 - Общи условия към финансираните по процедурата административни договори за предоставяне </w:t>
      </w:r>
      <w:r w:rsidR="008C1EBB" w:rsidRPr="00A83395">
        <w:rPr>
          <w:rFonts w:ascii="Arial" w:hAnsi="Arial" w:cs="Arial"/>
          <w:snapToGrid w:val="0"/>
        </w:rPr>
        <w:t>на БФП (на електронен носител);</w:t>
      </w:r>
    </w:p>
    <w:p w14:paraId="3BB00A6E" w14:textId="5B1C65B7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BB71B4">
        <w:rPr>
          <w:rFonts w:ascii="Arial" w:hAnsi="Arial" w:cs="Arial"/>
          <w:snapToGrid w:val="0"/>
        </w:rPr>
        <w:t>.</w:t>
      </w:r>
      <w:r w:rsidR="001D21FA">
        <w:rPr>
          <w:rFonts w:ascii="Arial" w:hAnsi="Arial" w:cs="Arial"/>
          <w:snapToGrid w:val="0"/>
        </w:rPr>
        <w:t>4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D8505C" w:rsidRPr="00D8505C">
        <w:rPr>
          <w:rFonts w:ascii="Arial" w:hAnsi="Arial" w:cs="Arial"/>
        </w:rPr>
        <w:t>Декларация № 1 за обстоятелствата по чл. 3 и чл. 4 от Закона за малките и средните предприятия (ако е приложимо).</w:t>
      </w:r>
    </w:p>
    <w:p w14:paraId="6A9831BC" w14:textId="2DE1B0EC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.5</w:t>
      </w:r>
      <w:r w:rsidR="00AD4BE1" w:rsidRPr="00A83395">
        <w:rPr>
          <w:rFonts w:ascii="Arial" w:hAnsi="Arial" w:cs="Arial"/>
          <w:snapToGrid w:val="0"/>
        </w:rPr>
        <w:t>.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="00D8505C" w:rsidRPr="00FF5AEA">
        <w:rPr>
          <w:rFonts w:ascii="Arial" w:hAnsi="Arial" w:cs="Arial"/>
        </w:rPr>
        <w:t>Декларация № 3 по чл. 25, ал. 2 от Закона за управление на средствата от Европейските структурни и инвестиционни фондове и чл. 7 от ПМС № 162/2016 г.</w:t>
      </w:r>
      <w:r w:rsidR="00D8505C">
        <w:rPr>
          <w:rFonts w:ascii="Arial" w:hAnsi="Arial" w:cs="Arial"/>
        </w:rPr>
        <w:t>;</w:t>
      </w:r>
    </w:p>
    <w:p w14:paraId="4F5FCFA0" w14:textId="08BAD988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D8505C" w:rsidRPr="00A83395">
        <w:rPr>
          <w:rFonts w:ascii="Arial" w:hAnsi="Arial" w:cs="Arial"/>
          <w:snapToGrid w:val="0"/>
        </w:rPr>
        <w:t>Декларация № 7 за липса на промяна в обстоятелствата, декларирани от кандидата към момента на подаване на формуляра за кандидатстване;</w:t>
      </w:r>
    </w:p>
    <w:p w14:paraId="0743699F" w14:textId="57DF74EB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.7</w:t>
      </w:r>
      <w:r w:rsidR="008C1EBB" w:rsidRPr="00A83395">
        <w:rPr>
          <w:rFonts w:ascii="Arial" w:hAnsi="Arial" w:cs="Arial"/>
        </w:rPr>
        <w:t xml:space="preserve">. </w:t>
      </w:r>
      <w:r w:rsidR="00D8505C" w:rsidRPr="00A83395">
        <w:rPr>
          <w:rFonts w:ascii="Arial" w:hAnsi="Arial" w:cs="Arial"/>
          <w:snapToGrid w:val="0"/>
        </w:rPr>
        <w:t xml:space="preserve">Декларация № 8 за </w:t>
      </w:r>
      <w:r w:rsidR="00D8505C">
        <w:rPr>
          <w:rFonts w:ascii="Arial" w:hAnsi="Arial" w:cs="Arial"/>
          <w:snapToGrid w:val="0"/>
        </w:rPr>
        <w:t xml:space="preserve">липса на </w:t>
      </w:r>
      <w:r w:rsidR="00D8505C" w:rsidRPr="00A83395">
        <w:rPr>
          <w:rFonts w:ascii="Arial" w:hAnsi="Arial" w:cs="Arial"/>
          <w:snapToGrid w:val="0"/>
        </w:rPr>
        <w:t>нередности;</w:t>
      </w:r>
    </w:p>
    <w:p w14:paraId="6D4011DA" w14:textId="0902D400" w:rsidR="00FF5AEA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.8</w:t>
      </w:r>
      <w:r w:rsidR="00FF5AEA">
        <w:rPr>
          <w:rFonts w:ascii="Arial" w:hAnsi="Arial" w:cs="Arial"/>
        </w:rPr>
        <w:t xml:space="preserve">. </w:t>
      </w:r>
      <w:r w:rsidR="001D21FA">
        <w:rPr>
          <w:rFonts w:ascii="Arial" w:hAnsi="Arial" w:cs="Arial"/>
        </w:rPr>
        <w:t>Декларация № 9</w:t>
      </w:r>
      <w:r w:rsidR="001D21FA" w:rsidRPr="00A83395">
        <w:rPr>
          <w:rFonts w:ascii="Arial" w:hAnsi="Arial" w:cs="Arial"/>
        </w:rPr>
        <w:t xml:space="preserve"> за липса на конфликт на интереси;</w:t>
      </w:r>
    </w:p>
    <w:p w14:paraId="3D47A5D9" w14:textId="6FE600AC" w:rsidR="00FF5AEA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.9</w:t>
      </w:r>
      <w:r w:rsidR="00FF5AEA">
        <w:rPr>
          <w:rFonts w:ascii="Arial" w:hAnsi="Arial" w:cs="Arial"/>
        </w:rPr>
        <w:t xml:space="preserve">. </w:t>
      </w:r>
      <w:r w:rsidR="001D21FA">
        <w:rPr>
          <w:rFonts w:ascii="Arial" w:hAnsi="Arial" w:cs="Arial"/>
        </w:rPr>
        <w:t>Декларация № 10</w:t>
      </w:r>
      <w:r w:rsidR="001D21FA" w:rsidRPr="00A83395">
        <w:rPr>
          <w:rFonts w:ascii="Arial" w:hAnsi="Arial" w:cs="Arial"/>
        </w:rPr>
        <w:t xml:space="preserve"> за свързаност по смисъла на § 1, т. 13 и т. 14 от допълнителните разпоредби на ЗППЦК;</w:t>
      </w:r>
    </w:p>
    <w:p w14:paraId="50A11B24" w14:textId="7E1E3329" w:rsidR="00FF5AEA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.10</w:t>
      </w:r>
      <w:r w:rsidR="00FF5AEA">
        <w:rPr>
          <w:rFonts w:ascii="Arial" w:hAnsi="Arial" w:cs="Arial"/>
        </w:rPr>
        <w:t xml:space="preserve">. </w:t>
      </w:r>
      <w:r w:rsidR="001D21FA" w:rsidRPr="00FF5AEA">
        <w:rPr>
          <w:rFonts w:ascii="Arial" w:hAnsi="Arial" w:cs="Arial"/>
        </w:rPr>
        <w:t>Декларация № 11 по чл. 10, параграф 5 от Регламент (ЕС) № 508/2014;</w:t>
      </w:r>
    </w:p>
    <w:p w14:paraId="25DC31C2" w14:textId="733314D6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.11</w:t>
      </w:r>
      <w:r w:rsidR="008C1EBB" w:rsidRPr="00A83395">
        <w:rPr>
          <w:rFonts w:ascii="Arial" w:hAnsi="Arial" w:cs="Arial"/>
        </w:rPr>
        <w:t xml:space="preserve">. </w:t>
      </w:r>
      <w:r w:rsidR="001D21FA" w:rsidRPr="00FF5AEA">
        <w:rPr>
          <w:rFonts w:ascii="Arial" w:hAnsi="Arial" w:cs="Arial"/>
        </w:rPr>
        <w:t>Декларация № 12 по чл. 137 от Регламент (ЕС, Евратом) 2018/1046.</w:t>
      </w:r>
    </w:p>
    <w:p w14:paraId="376AA06F" w14:textId="330FC352" w:rsidR="001D21FA" w:rsidRDefault="001D21FA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20.12. </w:t>
      </w:r>
      <w:r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>
        <w:rPr>
          <w:rFonts w:ascii="Arial" w:hAnsi="Arial" w:cs="Arial"/>
        </w:rPr>
        <w:t xml:space="preserve"> </w:t>
      </w:r>
      <w:r w:rsidRPr="001D21FA">
        <w:rPr>
          <w:rFonts w:ascii="Arial" w:hAnsi="Arial" w:cs="Arial"/>
          <w:snapToGrid w:val="0"/>
        </w:rPr>
        <w:t>(на електронен носител)</w:t>
      </w:r>
      <w:r>
        <w:rPr>
          <w:rFonts w:ascii="Arial" w:hAnsi="Arial" w:cs="Arial"/>
        </w:rPr>
        <w:t>;</w:t>
      </w:r>
    </w:p>
    <w:p w14:paraId="1099A1B6" w14:textId="7B8C2C3D" w:rsidR="001D21FA" w:rsidRPr="00A83395" w:rsidRDefault="001D21FA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 xml:space="preserve">20.13. </w:t>
      </w:r>
      <w:r w:rsidRPr="001D21FA">
        <w:rPr>
          <w:rFonts w:ascii="Arial" w:hAnsi="Arial" w:cs="Arial"/>
        </w:rPr>
        <w:t xml:space="preserve">Декларация за наличие на финансов капацитет на кандидата (в случай </w:t>
      </w:r>
      <w:r>
        <w:rPr>
          <w:rFonts w:ascii="Arial" w:hAnsi="Arial" w:cs="Arial"/>
        </w:rPr>
        <w:t xml:space="preserve">че се предвижда партньорство - </w:t>
      </w:r>
      <w:r w:rsidRPr="001D21FA">
        <w:rPr>
          <w:rFonts w:ascii="Arial" w:hAnsi="Arial" w:cs="Arial"/>
        </w:rPr>
        <w:t>и на партньорите), с посочени източници на финансиране, за доказване, че кандидатът ще поддържа своята дейност през целия период, пр</w:t>
      </w:r>
      <w:r>
        <w:rPr>
          <w:rFonts w:ascii="Arial" w:hAnsi="Arial" w:cs="Arial"/>
        </w:rPr>
        <w:t>ез който се осъществява проекта.</w:t>
      </w:r>
    </w:p>
    <w:p w14:paraId="56FC9FB8" w14:textId="4401AE10" w:rsidR="00AD4BE1" w:rsidRPr="00A83395" w:rsidRDefault="007F36A1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21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7D6318FA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68880F82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</w:t>
      </w:r>
      <w:r w:rsidR="00403C47">
        <w:rPr>
          <w:rFonts w:ascii="Arial" w:hAnsi="Arial" w:cs="Arial"/>
          <w:snapToGrid w:val="0"/>
        </w:rPr>
        <w:t>/те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 потвърждава</w:t>
      </w:r>
      <w:r w:rsidR="00403C47">
        <w:rPr>
          <w:rFonts w:ascii="Arial" w:hAnsi="Arial" w:cs="Arial"/>
          <w:snapToGrid w:val="0"/>
        </w:rPr>
        <w:t>/т</w:t>
      </w:r>
      <w:r w:rsidRPr="00A83395">
        <w:rPr>
          <w:rFonts w:ascii="Arial" w:hAnsi="Arial" w:cs="Arial"/>
          <w:snapToGrid w:val="0"/>
        </w:rPr>
        <w:t>, че е</w:t>
      </w:r>
      <w:r w:rsidR="00403C47">
        <w:rPr>
          <w:rFonts w:ascii="Arial" w:hAnsi="Arial" w:cs="Arial"/>
          <w:snapToGrid w:val="0"/>
        </w:rPr>
        <w:t>/са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/и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/т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6C8F98D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БЕНЕФИЦИЕНТА:</w:t>
            </w:r>
          </w:p>
          <w:p w14:paraId="5BE6B297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C5E1FE6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1FA9A9E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60A4DA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450F61A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FE216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70540810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2C64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CD11F7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DB02298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592BF476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064E4B8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04B358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F4E490C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29554679" w14:textId="43AAC5A3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30C68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4C685F4B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B1CA2DA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4A06088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47A42B5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002015E8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9F52292" w14:textId="77777777" w:rsidR="00403C47" w:rsidRPr="00403C47" w:rsidRDefault="00403C47" w:rsidP="00403C47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7C3C2B3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B52754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15693920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0C1336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0EDEBC4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E9EE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66C9C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57F7C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9C86D1A" w14:textId="2EB8656C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403C47">
      <w:footerReference w:type="default" r:id="rId8"/>
      <w:headerReference w:type="first" r:id="rId9"/>
      <w:pgSz w:w="12240" w:h="15840"/>
      <w:pgMar w:top="1276" w:right="1325" w:bottom="1134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294C9" w14:textId="77777777" w:rsidR="00B61997" w:rsidRDefault="00B61997" w:rsidP="00BE1440">
      <w:pPr>
        <w:spacing w:after="0" w:line="240" w:lineRule="auto"/>
      </w:pPr>
      <w:r>
        <w:separator/>
      </w:r>
    </w:p>
  </w:endnote>
  <w:endnote w:type="continuationSeparator" w:id="0">
    <w:p w14:paraId="1EE34859" w14:textId="77777777" w:rsidR="00B61997" w:rsidRDefault="00B61997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382C4789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11509F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7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11509F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EA28D" w14:textId="77777777" w:rsidR="00B61997" w:rsidRDefault="00B61997" w:rsidP="00BE1440">
      <w:pPr>
        <w:spacing w:after="0" w:line="240" w:lineRule="auto"/>
      </w:pPr>
      <w:r>
        <w:separator/>
      </w:r>
    </w:p>
  </w:footnote>
  <w:footnote w:type="continuationSeparator" w:id="0">
    <w:p w14:paraId="6E3A0FBF" w14:textId="77777777" w:rsidR="00B61997" w:rsidRDefault="00B61997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35081"/>
    <w:rsid w:val="000355CB"/>
    <w:rsid w:val="000401CF"/>
    <w:rsid w:val="000508AF"/>
    <w:rsid w:val="0005199E"/>
    <w:rsid w:val="00054D39"/>
    <w:rsid w:val="00055ACE"/>
    <w:rsid w:val="0008198B"/>
    <w:rsid w:val="00084A4D"/>
    <w:rsid w:val="000C6D46"/>
    <w:rsid w:val="000E0D7B"/>
    <w:rsid w:val="000E4BF2"/>
    <w:rsid w:val="000E719C"/>
    <w:rsid w:val="00106AA2"/>
    <w:rsid w:val="001124D7"/>
    <w:rsid w:val="0011509F"/>
    <w:rsid w:val="00126D29"/>
    <w:rsid w:val="0013464E"/>
    <w:rsid w:val="001366D8"/>
    <w:rsid w:val="0014282C"/>
    <w:rsid w:val="00150B86"/>
    <w:rsid w:val="00155FDA"/>
    <w:rsid w:val="00157289"/>
    <w:rsid w:val="001669A6"/>
    <w:rsid w:val="00171577"/>
    <w:rsid w:val="001922EC"/>
    <w:rsid w:val="001941F2"/>
    <w:rsid w:val="00195049"/>
    <w:rsid w:val="001C1D9B"/>
    <w:rsid w:val="001C4690"/>
    <w:rsid w:val="001C748D"/>
    <w:rsid w:val="001D21FA"/>
    <w:rsid w:val="001E4E80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67022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F015C"/>
    <w:rsid w:val="003F22CF"/>
    <w:rsid w:val="00403C47"/>
    <w:rsid w:val="00403FD5"/>
    <w:rsid w:val="00404AAD"/>
    <w:rsid w:val="0041727E"/>
    <w:rsid w:val="00422CD4"/>
    <w:rsid w:val="004325F6"/>
    <w:rsid w:val="00432615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19A"/>
    <w:rsid w:val="005422A6"/>
    <w:rsid w:val="0054361C"/>
    <w:rsid w:val="00544EC2"/>
    <w:rsid w:val="00547567"/>
    <w:rsid w:val="00582F1D"/>
    <w:rsid w:val="0058386E"/>
    <w:rsid w:val="00583D2C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7BDE"/>
    <w:rsid w:val="006A7FA2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E5400"/>
    <w:rsid w:val="007F03C4"/>
    <w:rsid w:val="007F36A1"/>
    <w:rsid w:val="00823030"/>
    <w:rsid w:val="00850BA4"/>
    <w:rsid w:val="00851A0D"/>
    <w:rsid w:val="00886C84"/>
    <w:rsid w:val="00895422"/>
    <w:rsid w:val="008B175D"/>
    <w:rsid w:val="008C1041"/>
    <w:rsid w:val="008C1EBB"/>
    <w:rsid w:val="008C5380"/>
    <w:rsid w:val="008F36AA"/>
    <w:rsid w:val="008F62E7"/>
    <w:rsid w:val="008F6329"/>
    <w:rsid w:val="00920654"/>
    <w:rsid w:val="00921927"/>
    <w:rsid w:val="0094028D"/>
    <w:rsid w:val="009556C3"/>
    <w:rsid w:val="009B2B72"/>
    <w:rsid w:val="009C6819"/>
    <w:rsid w:val="009D0D08"/>
    <w:rsid w:val="009E3C67"/>
    <w:rsid w:val="009E666F"/>
    <w:rsid w:val="00A23C55"/>
    <w:rsid w:val="00A33C26"/>
    <w:rsid w:val="00A35304"/>
    <w:rsid w:val="00A523D3"/>
    <w:rsid w:val="00A75130"/>
    <w:rsid w:val="00A83395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61997"/>
    <w:rsid w:val="00B77097"/>
    <w:rsid w:val="00B83EF6"/>
    <w:rsid w:val="00B85B16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087A"/>
    <w:rsid w:val="00C5281A"/>
    <w:rsid w:val="00C53147"/>
    <w:rsid w:val="00C626B3"/>
    <w:rsid w:val="00C67F33"/>
    <w:rsid w:val="00C7211D"/>
    <w:rsid w:val="00C8194A"/>
    <w:rsid w:val="00C83712"/>
    <w:rsid w:val="00C95187"/>
    <w:rsid w:val="00CA7CA0"/>
    <w:rsid w:val="00CB0AAD"/>
    <w:rsid w:val="00CD3722"/>
    <w:rsid w:val="00CE3E57"/>
    <w:rsid w:val="00CF27F5"/>
    <w:rsid w:val="00D01147"/>
    <w:rsid w:val="00D16A60"/>
    <w:rsid w:val="00D2483A"/>
    <w:rsid w:val="00D279E9"/>
    <w:rsid w:val="00D8505C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233F4"/>
    <w:rsid w:val="00E336D4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EF04A3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E820C2B0-7ABB-4B64-A75B-B1E8C2BC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18855-6A85-472E-A9AA-F19C4C89E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8</Pages>
  <Words>2172</Words>
  <Characters>12384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34</cp:revision>
  <cp:lastPrinted>2021-01-20T10:25:00Z</cp:lastPrinted>
  <dcterms:created xsi:type="dcterms:W3CDTF">2021-01-22T12:05:00Z</dcterms:created>
  <dcterms:modified xsi:type="dcterms:W3CDTF">2021-03-30T19:49:00Z</dcterms:modified>
</cp:coreProperties>
</file>