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17178D" w:rsidRPr="00EE6A7C" w:rsidTr="00F91D44">
        <w:trPr>
          <w:trHeight w:val="1256"/>
          <w:tblHeader/>
        </w:trPr>
        <w:tc>
          <w:tcPr>
            <w:tcW w:w="3445" w:type="dxa"/>
            <w:vMerge w:val="restart"/>
            <w:tcBorders>
              <w:top w:val="single" w:sz="1" w:space="0" w:color="000000"/>
              <w:lef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Министерство на земеделието, храните и горите</w:t>
            </w:r>
          </w:p>
          <w:p w:rsidR="0017178D" w:rsidRPr="00EE6A7C" w:rsidRDefault="0017178D" w:rsidP="00973162">
            <w:pPr>
              <w:widowControl w:val="0"/>
              <w:suppressLineNumbers/>
              <w:suppressAutoHyphens/>
              <w:jc w:val="center"/>
              <w:rPr>
                <w:rFonts w:eastAsia="HG Mincho Light J"/>
                <w:b/>
                <w:color w:val="000000"/>
                <w:sz w:val="20"/>
                <w:szCs w:val="20"/>
                <w:lang w:val="bg-BG"/>
              </w:rPr>
            </w:pPr>
          </w:p>
          <w:p w:rsidR="0017178D" w:rsidRPr="00EE6A7C" w:rsidRDefault="0017178D" w:rsidP="00973162">
            <w:pPr>
              <w:widowControl w:val="0"/>
              <w:suppressLineNumbers/>
              <w:suppressAutoHyphens/>
              <w:jc w:val="center"/>
              <w:rPr>
                <w:rFonts w:eastAsia="HG Mincho Light J"/>
                <w:b/>
                <w:color w:val="000000"/>
                <w:sz w:val="20"/>
                <w:szCs w:val="20"/>
                <w:lang w:val="en-US"/>
              </w:rPr>
            </w:pPr>
            <w:r w:rsidRPr="00EE6A7C">
              <w:rPr>
                <w:rFonts w:eastAsia="HG Mincho Light J"/>
                <w:b/>
                <w:color w:val="000000"/>
                <w:sz w:val="20"/>
                <w:szCs w:val="20"/>
                <w:lang w:val="bg-BG"/>
              </w:rPr>
              <w:t>Дирекция “Морско дело и рибарство” – Управляващ орган на ПМДР</w:t>
            </w:r>
            <w:r w:rsidRPr="00EE6A7C">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НАРЪЧНИК ПО ПРОГРАМА ЗА МОРСКО ДЕЛО И РИБАРСТВО” 2014 -2020 (ПМДР)</w:t>
            </w:r>
          </w:p>
        </w:tc>
        <w:tc>
          <w:tcPr>
            <w:tcW w:w="2126" w:type="dxa"/>
            <w:tcBorders>
              <w:top w:val="single" w:sz="1" w:space="0" w:color="000000"/>
              <w:left w:val="single" w:sz="1" w:space="0" w:color="000000"/>
              <w:bottom w:val="single" w:sz="1" w:space="0" w:color="000000"/>
              <w:righ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lang w:val="bg-BG"/>
              </w:rPr>
              <w:t>Вариант 2</w:t>
            </w:r>
          </w:p>
        </w:tc>
      </w:tr>
      <w:tr w:rsidR="0017178D" w:rsidRPr="00EE6A7C" w:rsidTr="00F91D44">
        <w:trPr>
          <w:trHeight w:val="747"/>
        </w:trPr>
        <w:tc>
          <w:tcPr>
            <w:tcW w:w="3445" w:type="dxa"/>
            <w:vMerge/>
            <w:tcBorders>
              <w:lef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 xml:space="preserve">Глава 4, раздел 2, Приложение </w:t>
            </w:r>
          </w:p>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4.II.1.7.</w:t>
            </w:r>
          </w:p>
        </w:tc>
        <w:tc>
          <w:tcPr>
            <w:tcW w:w="4337" w:type="dxa"/>
            <w:tcBorders>
              <w:left w:val="single" w:sz="1" w:space="0" w:color="000000"/>
              <w:bottom w:val="single" w:sz="1" w:space="0" w:color="000000"/>
              <w:right w:val="single" w:sz="1" w:space="0" w:color="000000"/>
            </w:tcBorders>
            <w:vAlign w:val="center"/>
          </w:tcPr>
          <w:p w:rsidR="0017178D" w:rsidRPr="00EE6A7C" w:rsidRDefault="0017178D" w:rsidP="00973162">
            <w:pPr>
              <w:widowControl w:val="0"/>
              <w:suppressLineNumbers/>
              <w:suppressAutoHyphens/>
              <w:jc w:val="center"/>
              <w:rPr>
                <w:b/>
                <w:sz w:val="20"/>
                <w:szCs w:val="20"/>
                <w:lang w:val="bg-BG"/>
              </w:rPr>
            </w:pPr>
            <w:r w:rsidRPr="00EE6A7C">
              <w:rPr>
                <w:b/>
                <w:sz w:val="20"/>
                <w:szCs w:val="20"/>
                <w:lang w:val="bg-BG"/>
              </w:rPr>
              <w:t>ПРОЦЕДУРИ ЗА ПРЕДОСТАВЯНЕ НА БЕЗВЪЗМЕЗДНА ФИНАНСОВА ПОМОЩ</w:t>
            </w:r>
          </w:p>
          <w:p w:rsidR="0017178D" w:rsidRPr="00EE6A7C" w:rsidRDefault="0017178D" w:rsidP="00973162">
            <w:pPr>
              <w:widowControl w:val="0"/>
              <w:suppressLineNumbers/>
              <w:suppressAutoHyphens/>
              <w:jc w:val="center"/>
              <w:rPr>
                <w:b/>
                <w:iCs/>
                <w:sz w:val="20"/>
                <w:szCs w:val="20"/>
                <w:lang w:val="bg-BG"/>
              </w:rPr>
            </w:pPr>
          </w:p>
          <w:p w:rsidR="0017178D" w:rsidRPr="00EE6A7C" w:rsidRDefault="0017178D" w:rsidP="00973162">
            <w:pPr>
              <w:widowControl w:val="0"/>
              <w:suppressLineNumbers/>
              <w:suppressAutoHyphens/>
              <w:jc w:val="center"/>
              <w:rPr>
                <w:b/>
                <w:iCs/>
                <w:sz w:val="20"/>
                <w:szCs w:val="20"/>
                <w:lang w:val="bg-BG"/>
              </w:rPr>
            </w:pPr>
          </w:p>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b/>
                <w:iCs/>
                <w:sz w:val="20"/>
                <w:szCs w:val="20"/>
                <w:lang w:val="bg-BG"/>
              </w:rPr>
              <w:t>Образец на Списък на проектните предложения,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b/>
                <w:sz w:val="20"/>
                <w:szCs w:val="20"/>
                <w:lang w:val="bg-BG"/>
              </w:rPr>
              <w:t xml:space="preserve">страница: </w:t>
            </w:r>
            <w:r w:rsidRPr="00EE6A7C">
              <w:rPr>
                <w:rStyle w:val="PageNumber"/>
                <w:sz w:val="20"/>
                <w:szCs w:val="20"/>
                <w:lang w:val="bg-BG"/>
              </w:rPr>
              <w:fldChar w:fldCharType="begin"/>
            </w:r>
            <w:r w:rsidRPr="00EE6A7C">
              <w:rPr>
                <w:rStyle w:val="PageNumber"/>
                <w:sz w:val="20"/>
                <w:szCs w:val="20"/>
                <w:lang w:val="bg-BG"/>
              </w:rPr>
              <w:instrText xml:space="preserve"> PAGE </w:instrText>
            </w:r>
            <w:r w:rsidRPr="00EE6A7C">
              <w:rPr>
                <w:rStyle w:val="PageNumber"/>
                <w:sz w:val="20"/>
                <w:szCs w:val="20"/>
                <w:lang w:val="bg-BG"/>
              </w:rPr>
              <w:fldChar w:fldCharType="separate"/>
            </w:r>
            <w:r w:rsidRPr="00EE6A7C">
              <w:rPr>
                <w:rStyle w:val="PageNumber"/>
                <w:noProof/>
                <w:sz w:val="20"/>
                <w:szCs w:val="20"/>
                <w:lang w:val="bg-BG"/>
              </w:rPr>
              <w:t>1</w:t>
            </w:r>
            <w:r w:rsidRPr="00EE6A7C">
              <w:rPr>
                <w:rStyle w:val="PageNumber"/>
                <w:sz w:val="20"/>
                <w:szCs w:val="20"/>
                <w:lang w:val="bg-BG"/>
              </w:rPr>
              <w:fldChar w:fldCharType="end"/>
            </w:r>
            <w:r w:rsidRPr="00EE6A7C">
              <w:rPr>
                <w:rStyle w:val="PageNumber"/>
                <w:sz w:val="20"/>
                <w:szCs w:val="20"/>
                <w:lang w:val="bg-BG"/>
              </w:rPr>
              <w:t>/</w:t>
            </w:r>
            <w:r w:rsidRPr="00EE6A7C">
              <w:rPr>
                <w:rStyle w:val="PageNumber"/>
                <w:sz w:val="20"/>
                <w:szCs w:val="20"/>
                <w:lang w:val="bg-BG"/>
              </w:rPr>
              <w:fldChar w:fldCharType="begin"/>
            </w:r>
            <w:r w:rsidRPr="00EE6A7C">
              <w:rPr>
                <w:rStyle w:val="PageNumber"/>
                <w:sz w:val="20"/>
                <w:szCs w:val="20"/>
                <w:lang w:val="bg-BG"/>
              </w:rPr>
              <w:instrText xml:space="preserve"> NUMPAGES </w:instrText>
            </w:r>
            <w:r w:rsidRPr="00EE6A7C">
              <w:rPr>
                <w:rStyle w:val="PageNumber"/>
                <w:sz w:val="20"/>
                <w:szCs w:val="20"/>
                <w:lang w:val="bg-BG"/>
              </w:rPr>
              <w:fldChar w:fldCharType="separate"/>
            </w:r>
            <w:r w:rsidRPr="00EE6A7C">
              <w:rPr>
                <w:rStyle w:val="PageNumber"/>
                <w:noProof/>
                <w:sz w:val="20"/>
                <w:szCs w:val="20"/>
                <w:lang w:val="bg-BG"/>
              </w:rPr>
              <w:t>2</w:t>
            </w:r>
            <w:r w:rsidRPr="00EE6A7C">
              <w:rPr>
                <w:rStyle w:val="PageNumber"/>
                <w:sz w:val="20"/>
                <w:szCs w:val="20"/>
                <w:lang w:val="bg-BG"/>
              </w:rPr>
              <w:fldChar w:fldCharType="end"/>
            </w:r>
          </w:p>
        </w:tc>
      </w:tr>
      <w:tr w:rsidR="0017178D" w:rsidRPr="00EE6A7C" w:rsidTr="00F91D44">
        <w:trPr>
          <w:trHeight w:val="697"/>
        </w:trPr>
        <w:tc>
          <w:tcPr>
            <w:tcW w:w="3445" w:type="dxa"/>
            <w:vMerge/>
            <w:tcBorders>
              <w:lef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Дата:</w:t>
            </w:r>
          </w:p>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Август 2017</w:t>
            </w:r>
          </w:p>
        </w:tc>
      </w:tr>
      <w:tr w:rsidR="0017178D" w:rsidRPr="00EE6A7C" w:rsidTr="00F91D44">
        <w:trPr>
          <w:trHeight w:val="697"/>
        </w:trPr>
        <w:tc>
          <w:tcPr>
            <w:tcW w:w="3445" w:type="dxa"/>
            <w:tcBorders>
              <w:left w:val="single" w:sz="1" w:space="0" w:color="000000"/>
              <w:bottom w:val="single" w:sz="1" w:space="0" w:color="000000"/>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Версия:</w:t>
            </w:r>
          </w:p>
          <w:p w:rsidR="0017178D" w:rsidRPr="00EE6A7C" w:rsidRDefault="0017178D" w:rsidP="00973162">
            <w:pPr>
              <w:widowControl w:val="0"/>
              <w:suppressLineNumbers/>
              <w:suppressAutoHyphens/>
              <w:jc w:val="center"/>
              <w:rPr>
                <w:rFonts w:eastAsia="HG Mincho Light J"/>
                <w:b/>
                <w:color w:val="000000"/>
                <w:sz w:val="20"/>
                <w:szCs w:val="20"/>
                <w:lang w:val="bg-BG"/>
              </w:rPr>
            </w:pPr>
            <w:r w:rsidRPr="00EE6A7C">
              <w:rPr>
                <w:rFonts w:eastAsia="HG Mincho Light J"/>
                <w:b/>
                <w:color w:val="000000"/>
                <w:sz w:val="20"/>
                <w:szCs w:val="20"/>
                <w:lang w:val="bg-BG"/>
              </w:rPr>
              <w:t>Август 2017</w:t>
            </w:r>
          </w:p>
        </w:tc>
      </w:tr>
    </w:tbl>
    <w:p w:rsidR="0017178D" w:rsidRPr="00EE6A7C" w:rsidRDefault="0017178D" w:rsidP="00973162">
      <w:pPr>
        <w:jc w:val="center"/>
        <w:rPr>
          <w:lang w:val="en-US"/>
        </w:rPr>
      </w:pPr>
    </w:p>
    <w:p w:rsidR="0017178D" w:rsidRPr="00EE6A7C" w:rsidRDefault="0017178D" w:rsidP="00973162">
      <w:pPr>
        <w:jc w:val="center"/>
        <w:rPr>
          <w:b/>
          <w:lang w:val="en-US"/>
        </w:rPr>
      </w:pPr>
    </w:p>
    <w:p w:rsidR="00F90D39" w:rsidRPr="00EE6A7C" w:rsidRDefault="007D62F6" w:rsidP="00973162">
      <w:pPr>
        <w:jc w:val="center"/>
        <w:rPr>
          <w:rFonts w:eastAsia="HG Mincho Light J"/>
          <w:b/>
          <w:color w:val="000000"/>
          <w:lang w:val="bg-BG"/>
        </w:rPr>
      </w:pPr>
      <w:r w:rsidRPr="00EE6A7C">
        <w:rPr>
          <w:b/>
          <w:lang w:val="bg-BG"/>
        </w:rPr>
        <w:t xml:space="preserve">СПИСЪК НА ПРОЕКТНИТЕ ПРЕДЛОЖЕНИЯ, КОИТО НЕ СЕ ДОПУСКАТ ДО ТЕХНИЧЕСКА И ФИНАНСОВА ОЦЕНКА ПО ПРОЦЕДУРА </w:t>
      </w:r>
      <w:r w:rsidR="00975318" w:rsidRPr="00EE6A7C">
        <w:rPr>
          <w:b/>
          <w:lang w:val="bg-BG"/>
        </w:rPr>
        <w:t xml:space="preserve">№ BG14MFOP001-2.017 „ПОДКРЕПА ЗА ПРОИЗВОДИТЕЛИ НА РИБА И ДРУГИ ВОДНИ ОРГАНИЗМИ ЗА ПРЕОДОЛЯВАНЕ НА ИКОНОМИЧЕСКИТЕ ПОСЛЕДСТВИЯ ОТ ПАНДЕМИЯТА COVID-19“, МЯРКА 2.6. „МЕРКИ В ОБЛАСТТА НА ОБЩЕСТВЕНОТО ЗДРАВЕ“, ЧЛ. 55, ПАРАГРАФ 1, БУКВА Б) ОТ РЕГЛАМЕНТ (ЕС) 508/2014 ПО ПРОГРАМАТА ЗА МОРСКО ДЕЛО И РИБАРСТВО 2014-2020 Г. (ПМДР) </w:t>
      </w:r>
    </w:p>
    <w:p w:rsidR="005810D2" w:rsidRPr="00EE6A7C" w:rsidRDefault="005810D2" w:rsidP="00973162">
      <w:pPr>
        <w:jc w:val="center"/>
        <w:rPr>
          <w:b/>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141"/>
        <w:gridCol w:w="2382"/>
        <w:gridCol w:w="1900"/>
        <w:gridCol w:w="6184"/>
      </w:tblGrid>
      <w:tr w:rsidR="0017178D" w:rsidRPr="00EE6A7C" w:rsidTr="009706A5">
        <w:tc>
          <w:tcPr>
            <w:tcW w:w="615" w:type="dxa"/>
            <w:shd w:val="clear" w:color="auto" w:fill="auto"/>
          </w:tcPr>
          <w:p w:rsidR="0017178D" w:rsidRPr="00EE6A7C" w:rsidRDefault="0017178D" w:rsidP="00973162">
            <w:pPr>
              <w:jc w:val="center"/>
              <w:rPr>
                <w:b/>
                <w:sz w:val="20"/>
                <w:szCs w:val="20"/>
                <w:lang w:val="bg-BG"/>
              </w:rPr>
            </w:pPr>
            <w:r w:rsidRPr="00EE6A7C">
              <w:rPr>
                <w:b/>
                <w:sz w:val="20"/>
                <w:szCs w:val="20"/>
                <w:lang w:val="bg-BG"/>
              </w:rPr>
              <w:t>№</w:t>
            </w:r>
          </w:p>
        </w:tc>
        <w:tc>
          <w:tcPr>
            <w:tcW w:w="2141" w:type="dxa"/>
            <w:shd w:val="clear" w:color="auto" w:fill="auto"/>
          </w:tcPr>
          <w:p w:rsidR="0017178D" w:rsidRPr="00EE6A7C" w:rsidRDefault="0017178D" w:rsidP="00973162">
            <w:pPr>
              <w:jc w:val="center"/>
              <w:rPr>
                <w:b/>
                <w:sz w:val="20"/>
                <w:szCs w:val="20"/>
                <w:lang w:val="bg-BG"/>
              </w:rPr>
            </w:pPr>
            <w:r w:rsidRPr="00EE6A7C">
              <w:rPr>
                <w:b/>
                <w:sz w:val="20"/>
                <w:szCs w:val="20"/>
                <w:lang w:val="bg-BG"/>
              </w:rPr>
              <w:t xml:space="preserve">Рег. № на проектното предложение </w:t>
            </w:r>
          </w:p>
        </w:tc>
        <w:tc>
          <w:tcPr>
            <w:tcW w:w="2382" w:type="dxa"/>
            <w:shd w:val="clear" w:color="auto" w:fill="auto"/>
          </w:tcPr>
          <w:p w:rsidR="0017178D" w:rsidRPr="00EE6A7C" w:rsidRDefault="0017178D" w:rsidP="00973162">
            <w:pPr>
              <w:jc w:val="center"/>
              <w:rPr>
                <w:b/>
                <w:sz w:val="20"/>
                <w:szCs w:val="20"/>
                <w:lang w:val="bg-BG"/>
              </w:rPr>
            </w:pPr>
            <w:r w:rsidRPr="00EE6A7C">
              <w:rPr>
                <w:b/>
                <w:sz w:val="20"/>
                <w:szCs w:val="20"/>
                <w:lang w:val="bg-BG"/>
              </w:rPr>
              <w:t>Наименование на кандидата</w:t>
            </w:r>
          </w:p>
        </w:tc>
        <w:tc>
          <w:tcPr>
            <w:tcW w:w="1900" w:type="dxa"/>
            <w:shd w:val="clear" w:color="auto" w:fill="auto"/>
          </w:tcPr>
          <w:p w:rsidR="0017178D" w:rsidRPr="00EE6A7C" w:rsidRDefault="0017178D" w:rsidP="00973162">
            <w:pPr>
              <w:jc w:val="center"/>
              <w:rPr>
                <w:b/>
                <w:sz w:val="20"/>
                <w:szCs w:val="20"/>
                <w:lang w:val="bg-BG"/>
              </w:rPr>
            </w:pPr>
            <w:r w:rsidRPr="00EE6A7C">
              <w:rPr>
                <w:b/>
                <w:sz w:val="20"/>
                <w:szCs w:val="20"/>
                <w:lang w:val="bg-BG"/>
              </w:rPr>
              <w:t>Наименование на проектното предложение</w:t>
            </w:r>
          </w:p>
        </w:tc>
        <w:tc>
          <w:tcPr>
            <w:tcW w:w="6184" w:type="dxa"/>
            <w:shd w:val="clear" w:color="auto" w:fill="auto"/>
          </w:tcPr>
          <w:p w:rsidR="0017178D" w:rsidRPr="00EE6A7C" w:rsidRDefault="0017178D" w:rsidP="00973162">
            <w:pPr>
              <w:jc w:val="center"/>
              <w:rPr>
                <w:b/>
                <w:sz w:val="20"/>
                <w:szCs w:val="20"/>
                <w:lang w:val="bg-BG"/>
              </w:rPr>
            </w:pPr>
            <w:r w:rsidRPr="00EE6A7C">
              <w:rPr>
                <w:b/>
                <w:sz w:val="20"/>
                <w:szCs w:val="20"/>
                <w:lang w:val="bg-BG"/>
              </w:rPr>
              <w:t>Основание за отхвърляне</w:t>
            </w:r>
          </w:p>
          <w:p w:rsidR="0017178D" w:rsidRPr="00EE6A7C" w:rsidRDefault="0017178D" w:rsidP="00973162">
            <w:pPr>
              <w:jc w:val="center"/>
              <w:rPr>
                <w:b/>
                <w:i/>
                <w:sz w:val="20"/>
                <w:szCs w:val="20"/>
                <w:lang w:val="bg-BG"/>
              </w:rPr>
            </w:pPr>
            <w:r w:rsidRPr="00EE6A7C">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17178D" w:rsidRPr="00EE6A7C" w:rsidTr="009706A5">
        <w:tc>
          <w:tcPr>
            <w:tcW w:w="615" w:type="dxa"/>
            <w:shd w:val="clear" w:color="auto" w:fill="auto"/>
          </w:tcPr>
          <w:p w:rsidR="009B3237" w:rsidRPr="00EE6A7C" w:rsidRDefault="009B3237" w:rsidP="00973162">
            <w:pPr>
              <w:jc w:val="center"/>
              <w:rPr>
                <w:b/>
                <w:lang w:val="bg-BG"/>
              </w:rPr>
            </w:pPr>
          </w:p>
          <w:p w:rsidR="0017178D" w:rsidRPr="00EE6A7C" w:rsidRDefault="0017178D" w:rsidP="00973162">
            <w:pPr>
              <w:jc w:val="center"/>
              <w:rPr>
                <w:b/>
                <w:lang w:val="bg-BG"/>
              </w:rPr>
            </w:pPr>
            <w:r w:rsidRPr="00EE6A7C">
              <w:rPr>
                <w:b/>
                <w:lang w:val="bg-BG"/>
              </w:rPr>
              <w:t>1.</w:t>
            </w:r>
          </w:p>
          <w:p w:rsidR="009B3237" w:rsidRPr="00EE6A7C" w:rsidRDefault="009B3237" w:rsidP="00973162">
            <w:pPr>
              <w:jc w:val="center"/>
              <w:rPr>
                <w:b/>
                <w:lang w:val="bg-BG"/>
              </w:rPr>
            </w:pPr>
          </w:p>
        </w:tc>
        <w:tc>
          <w:tcPr>
            <w:tcW w:w="2141" w:type="dxa"/>
            <w:shd w:val="clear" w:color="auto" w:fill="auto"/>
          </w:tcPr>
          <w:p w:rsidR="0017178D" w:rsidRPr="00EE6A7C" w:rsidRDefault="0017178D" w:rsidP="00973162">
            <w:pPr>
              <w:jc w:val="center"/>
              <w:rPr>
                <w:b/>
                <w:lang w:val="bg-BG"/>
              </w:rPr>
            </w:pPr>
          </w:p>
          <w:p w:rsidR="00D53546" w:rsidRPr="00EE6A7C" w:rsidRDefault="00D53546" w:rsidP="00973162">
            <w:pPr>
              <w:jc w:val="center"/>
              <w:rPr>
                <w:b/>
                <w:lang w:val="bg-BG"/>
              </w:rPr>
            </w:pPr>
            <w:r w:rsidRPr="00EE6A7C">
              <w:rPr>
                <w:b/>
                <w:lang w:val="bg-BG"/>
              </w:rPr>
              <w:t>BG14MFOP001-2.017-0003</w:t>
            </w:r>
          </w:p>
        </w:tc>
        <w:tc>
          <w:tcPr>
            <w:tcW w:w="2382" w:type="dxa"/>
            <w:shd w:val="clear" w:color="auto" w:fill="auto"/>
          </w:tcPr>
          <w:p w:rsidR="0017178D" w:rsidRPr="00EE6A7C" w:rsidRDefault="0017178D" w:rsidP="00973162">
            <w:pPr>
              <w:jc w:val="center"/>
              <w:rPr>
                <w:b/>
                <w:lang w:val="bg-BG"/>
              </w:rPr>
            </w:pPr>
          </w:p>
          <w:p w:rsidR="00821F5D" w:rsidRPr="00EE6A7C" w:rsidRDefault="00821F5D" w:rsidP="00973162">
            <w:pPr>
              <w:jc w:val="center"/>
              <w:rPr>
                <w:b/>
                <w:lang w:val="bg-BG"/>
              </w:rPr>
            </w:pPr>
            <w:r w:rsidRPr="00EE6A7C">
              <w:rPr>
                <w:rFonts w:ascii="Roboto" w:hAnsi="Roboto"/>
                <w:b/>
              </w:rPr>
              <w:t>СИЙ ЛАЙФ ООД</w:t>
            </w:r>
          </w:p>
        </w:tc>
        <w:tc>
          <w:tcPr>
            <w:tcW w:w="1900" w:type="dxa"/>
            <w:shd w:val="clear" w:color="auto" w:fill="auto"/>
          </w:tcPr>
          <w:p w:rsidR="0017178D" w:rsidRPr="00EE6A7C" w:rsidRDefault="0017178D" w:rsidP="00973162">
            <w:pPr>
              <w:jc w:val="center"/>
              <w:rPr>
                <w:lang w:val="bg-BG"/>
              </w:rPr>
            </w:pPr>
          </w:p>
          <w:p w:rsidR="00821F5D" w:rsidRPr="00EE6A7C" w:rsidRDefault="00821F5D" w:rsidP="00973162">
            <w:pPr>
              <w:jc w:val="center"/>
              <w:rPr>
                <w:lang w:val="bg-BG"/>
              </w:rPr>
            </w:pPr>
            <w:r w:rsidRPr="00EE6A7C">
              <w:rPr>
                <w:lang w:val="bg-BG"/>
              </w:rPr>
              <w:t xml:space="preserve">„Подкрепа за производители на риба и други водни организми за преодоляване на икономическите </w:t>
            </w:r>
            <w:r w:rsidRPr="00EE6A7C">
              <w:rPr>
                <w:lang w:val="bg-BG"/>
              </w:rPr>
              <w:lastRenderedPageBreak/>
              <w:t>последствия от пандемията COVID-19“</w:t>
            </w:r>
          </w:p>
        </w:tc>
        <w:tc>
          <w:tcPr>
            <w:tcW w:w="6184" w:type="dxa"/>
            <w:shd w:val="clear" w:color="auto" w:fill="auto"/>
          </w:tcPr>
          <w:p w:rsidR="009706A5" w:rsidRPr="00EE6A7C" w:rsidRDefault="009706A5" w:rsidP="00973162">
            <w:pPr>
              <w:jc w:val="both"/>
              <w:rPr>
                <w:lang w:val="bg-BG"/>
              </w:rPr>
            </w:pPr>
            <w:r w:rsidRPr="00EE6A7C">
              <w:rPr>
                <w:lang w:val="bg-BG"/>
              </w:rPr>
              <w:lastRenderedPageBreak/>
              <w:t xml:space="preserve">След извършване на оценка за административно съответствие и допустимост на проектно предложение №  BG14MFOP001-2.017-0003 съгласно чл. 29, ал. 2, т. 1 а/ от ЗУСЕСИФ, е установено следното: </w:t>
            </w:r>
          </w:p>
          <w:p w:rsidR="009706A5" w:rsidRPr="00EE6A7C" w:rsidRDefault="009706A5" w:rsidP="00973162">
            <w:pPr>
              <w:ind w:hanging="18"/>
              <w:jc w:val="both"/>
              <w:rPr>
                <w:lang w:val="bg-BG"/>
              </w:rPr>
            </w:pPr>
            <w:r w:rsidRPr="00EE6A7C">
              <w:rPr>
                <w:lang w:val="bg-BG"/>
              </w:rPr>
              <w:t>Проектното предложение не отговаря на Критерий № 14 „Кандидатът е регистриран преди 01.</w:t>
            </w:r>
            <w:proofErr w:type="spellStart"/>
            <w:r w:rsidRPr="00EE6A7C">
              <w:rPr>
                <w:lang w:val="bg-BG"/>
              </w:rPr>
              <w:t>01</w:t>
            </w:r>
            <w:proofErr w:type="spellEnd"/>
            <w:r w:rsidRPr="00EE6A7C">
              <w:rPr>
                <w:lang w:val="bg-BG"/>
              </w:rPr>
              <w:t xml:space="preserve">.2019 г. и е осъществявал стопанска дейност през 2019 г.“ от Приложение 4, „Критерии и методология за оценка на проектните предложения по Процедура за подбор на </w:t>
            </w:r>
            <w:r w:rsidRPr="00EE6A7C">
              <w:rPr>
                <w:lang w:val="bg-BG"/>
              </w:rPr>
              <w:lastRenderedPageBreak/>
              <w:t xml:space="preserve">проекти № BG14MFOP001-2.017 „Подкрепа за производители на риба и други водни организми за преодоляване на икономическите последствия от пандемията COVID-19“, тъй като предоставеното „Удостоверение за регистрация на животновъден обект от БАБХ (от съответната ОДБХ), съгласно чл. 137 от Закона за ветеринарномедицинската дейност“ е в сила от 25.04.2019 г., а „Удостоверението за регистрация по реда на чл. 25 от Закон за рибарството и </w:t>
            </w:r>
            <w:proofErr w:type="spellStart"/>
            <w:r w:rsidRPr="00EE6A7C">
              <w:rPr>
                <w:lang w:val="bg-BG"/>
              </w:rPr>
              <w:t>аквакултурите</w:t>
            </w:r>
            <w:proofErr w:type="spellEnd"/>
            <w:r w:rsidRPr="00EE6A7C">
              <w:rPr>
                <w:lang w:val="bg-BG"/>
              </w:rPr>
              <w:t xml:space="preserve">“ е издадено на 29.04.2019. </w:t>
            </w:r>
          </w:p>
          <w:p w:rsidR="009706A5" w:rsidRPr="00EE6A7C" w:rsidRDefault="009706A5" w:rsidP="00973162">
            <w:pPr>
              <w:jc w:val="both"/>
              <w:rPr>
                <w:lang w:val="bg-BG"/>
              </w:rPr>
            </w:pPr>
            <w:r w:rsidRPr="00EE6A7C">
              <w:rPr>
                <w:lang w:val="bg-BG"/>
              </w:rPr>
              <w:t>В тази връзка кандидатът не отговаря на т. 11.1 от раздел 11 „Допустими кандидати“ от Условията за кандидатстване и изпълнение по процедура чрез подбор на проекти № BG14MFOP001-2.017, която гласи, че допустими по настоящата процедура чрез подбор на проекти са само кандидати, които са регистрирани преди 01.</w:t>
            </w:r>
            <w:proofErr w:type="spellStart"/>
            <w:r w:rsidRPr="00EE6A7C">
              <w:rPr>
                <w:lang w:val="bg-BG"/>
              </w:rPr>
              <w:t>01</w:t>
            </w:r>
            <w:proofErr w:type="spellEnd"/>
            <w:r w:rsidRPr="00EE6A7C">
              <w:rPr>
                <w:lang w:val="bg-BG"/>
              </w:rPr>
              <w:t>.2019 г. и са осъществявали стопанска дейност, като съответно кандидатът не би могъл да докаже, че е извършвал стопанска дейност по КИД 2008 - код 03 „Рибно стопанство“ през цялата 2019 г.</w:t>
            </w:r>
          </w:p>
          <w:p w:rsidR="009706A5" w:rsidRPr="00EE6A7C" w:rsidRDefault="009706A5" w:rsidP="00973162">
            <w:pPr>
              <w:jc w:val="both"/>
              <w:rPr>
                <w:lang w:val="bg-BG"/>
              </w:rPr>
            </w:pPr>
            <w:r w:rsidRPr="00EE6A7C">
              <w:rPr>
                <w:lang w:val="bg-BG"/>
              </w:rPr>
              <w:t xml:space="preserve">По отношение на точка 11.1 „Критерии за допустимост на кандидатите“ е постъпил въпрос в срока на тълкуване на процедурата и е получено разяснение съгласно чл. 26, ал. 8 от ЗУСЕСИФ, което е качено в секция „Разяснения по процедурата“, в рубрика „Въпроси и отговори“ и в ИСУН2020: </w:t>
            </w:r>
            <w:hyperlink r:id="rId6" w:history="1">
              <w:r w:rsidR="000B4113" w:rsidRPr="00EE6A7C">
                <w:rPr>
                  <w:rStyle w:val="Hyperlink"/>
                  <w:lang w:val="bg-BG"/>
                </w:rPr>
                <w:t>https://eumis2020.government.bg</w:t>
              </w:r>
            </w:hyperlink>
            <w:r w:rsidR="000B4113" w:rsidRPr="00EE6A7C">
              <w:rPr>
                <w:lang w:val="bg-BG"/>
              </w:rPr>
              <w:t xml:space="preserve"> </w:t>
            </w:r>
            <w:r w:rsidRPr="00EE6A7C">
              <w:rPr>
                <w:lang w:val="bg-BG"/>
              </w:rPr>
              <w:t>(към документите по процедурата).</w:t>
            </w:r>
          </w:p>
          <w:p w:rsidR="009706A5" w:rsidRPr="00EE6A7C" w:rsidRDefault="009706A5" w:rsidP="00973162">
            <w:pPr>
              <w:jc w:val="both"/>
              <w:rPr>
                <w:lang w:val="bg-BG"/>
              </w:rPr>
            </w:pPr>
            <w:r w:rsidRPr="00EE6A7C">
              <w:rPr>
                <w:lang w:val="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9706A5" w:rsidRPr="00EE6A7C" w:rsidRDefault="009706A5" w:rsidP="00973162">
            <w:pPr>
              <w:jc w:val="both"/>
              <w:rPr>
                <w:lang w:val="bg-BG"/>
              </w:rPr>
            </w:pPr>
            <w:r w:rsidRPr="00EE6A7C">
              <w:rPr>
                <w:lang w:val="bg-BG"/>
              </w:rPr>
              <w:t>По отношение на точка 11.1 „Критерии за допустимост на кандидатите“ разяснението е следното: „</w:t>
            </w:r>
            <w:r w:rsidRPr="00EE6A7C">
              <w:rPr>
                <w:i/>
                <w:lang w:val="bg-BG"/>
              </w:rPr>
              <w:t xml:space="preserve">В т. 11.1 „Критерии за допустимост на кандидатите“ от Условията за кандидатстване и изпълнение по </w:t>
            </w:r>
            <w:r w:rsidRPr="00EE6A7C">
              <w:rPr>
                <w:i/>
                <w:lang w:val="bg-BG"/>
              </w:rPr>
              <w:lastRenderedPageBreak/>
              <w:t>процедура (УКИ) BG14MFOP001-2.017 - Подкрепа за производители на риба и други водни организми за преодоляване на икономическите последствия от пандемията COVID-19 е разписано, че допустими са само кандидати, които са регистрирани преди 01.</w:t>
            </w:r>
            <w:proofErr w:type="spellStart"/>
            <w:r w:rsidRPr="00EE6A7C">
              <w:rPr>
                <w:i/>
                <w:lang w:val="bg-BG"/>
              </w:rPr>
              <w:t>01</w:t>
            </w:r>
            <w:proofErr w:type="spellEnd"/>
            <w:r w:rsidRPr="00EE6A7C">
              <w:rPr>
                <w:i/>
                <w:lang w:val="bg-BG"/>
              </w:rPr>
              <w:t>.2019 г. и са осъществявали стопанска дейност. Кандидатите, трябва да са регистрирали спад в оборота за месец септември или октомври или ноември, 2020 г. (по избор) с поне 20% спрямо средноаритметичния месечен оборот (нетни приходи от продажби) през 2019 г. или средноаритметичния оборот за месец(нетни приходи от п</w:t>
            </w:r>
            <w:r w:rsidR="00A00405" w:rsidRPr="00EE6A7C">
              <w:rPr>
                <w:i/>
                <w:lang w:val="bg-BG"/>
              </w:rPr>
              <w:t xml:space="preserve">родажби) от 2019, 2018 и 2017 г. </w:t>
            </w:r>
            <w:r w:rsidRPr="00EE6A7C">
              <w:rPr>
                <w:i/>
                <w:lang w:val="bg-BG"/>
              </w:rPr>
              <w:t xml:space="preserve">С оглед на факта, че регистрацията на предприятието по чл. 25 от Закона за рибарството и </w:t>
            </w:r>
            <w:proofErr w:type="spellStart"/>
            <w:r w:rsidRPr="00EE6A7C">
              <w:rPr>
                <w:i/>
                <w:lang w:val="bg-BG"/>
              </w:rPr>
              <w:t>аквакултурите</w:t>
            </w:r>
            <w:proofErr w:type="spellEnd"/>
            <w:r w:rsidRPr="00EE6A7C">
              <w:rPr>
                <w:i/>
                <w:lang w:val="bg-BG"/>
              </w:rPr>
              <w:t xml:space="preserve"> (ЗРА) е от месец</w:t>
            </w:r>
            <w:r w:rsidR="003D649C" w:rsidRPr="00EE6A7C">
              <w:rPr>
                <w:i/>
                <w:lang w:val="bg-BG"/>
              </w:rPr>
              <w:t xml:space="preserve"> </w:t>
            </w:r>
            <w:r w:rsidR="00A00405" w:rsidRPr="00EE6A7C">
              <w:rPr>
                <w:i/>
                <w:lang w:val="bg-BG"/>
              </w:rPr>
              <w:t>10.</w:t>
            </w:r>
            <w:r w:rsidRPr="00EE6A7C">
              <w:rPr>
                <w:i/>
                <w:lang w:val="bg-BG"/>
              </w:rPr>
              <w:t xml:space="preserve">2019 г. то не може да изпълни изискването за доказване на спад в оборота спрямо средноаритметичния месечен оборот (нетни приходи от продажби) през 2019 г. или средноаритметичния оборот за месец(нетни приходи от продажби) от 2019, 2018 и 2017 г., тъй като съгласно ал. 1, чл. 25 от ЗРА „Развъждането и отглеждането на риба и други водни организми и производството на носители на генетичен материал от </w:t>
            </w:r>
            <w:proofErr w:type="spellStart"/>
            <w:r w:rsidRPr="00EE6A7C">
              <w:rPr>
                <w:i/>
                <w:lang w:val="bg-BG"/>
              </w:rPr>
              <w:t>хидробионти</w:t>
            </w:r>
            <w:proofErr w:type="spellEnd"/>
            <w:r w:rsidRPr="00EE6A7C">
              <w:rPr>
                <w:i/>
                <w:lang w:val="bg-BG"/>
              </w:rPr>
              <w:t xml:space="preserve"> се осъществява от еднолични търговци и юридически лица, регистрирани в Изпълнителна агенция по рибарство и аквакултури. Предвид гореизложеното, кандидатът е недопустим по настоящата процедура, поради факта, че няма пълна година със стопанска дейност от аквакултура.</w:t>
            </w:r>
            <w:r w:rsidRPr="00EE6A7C">
              <w:rPr>
                <w:lang w:val="bg-BG"/>
              </w:rPr>
              <w:t>“</w:t>
            </w:r>
          </w:p>
          <w:p w:rsidR="009706A5" w:rsidRPr="00EE6A7C" w:rsidRDefault="009706A5" w:rsidP="00973162">
            <w:pPr>
              <w:jc w:val="both"/>
              <w:rPr>
                <w:lang w:val="bg-BG"/>
              </w:rPr>
            </w:pPr>
          </w:p>
          <w:p w:rsidR="0017178D" w:rsidRPr="00EE6A7C" w:rsidRDefault="009706A5" w:rsidP="00973162">
            <w:pPr>
              <w:jc w:val="both"/>
              <w:rPr>
                <w:b/>
                <w:lang w:val="bg-BG"/>
              </w:rPr>
            </w:pPr>
            <w:r w:rsidRPr="00EE6A7C">
              <w:rPr>
                <w:lang w:val="bg-BG"/>
              </w:rPr>
              <w:t>Поради изложените по-горе аргументи, проектно предложение с рег. № BG14MFOP001-2.017-0003 се предлага за отхвърляне, по настоящата процедура.</w:t>
            </w:r>
          </w:p>
        </w:tc>
      </w:tr>
      <w:tr w:rsidR="009706A5" w:rsidRPr="00EE6A7C" w:rsidTr="009706A5">
        <w:tc>
          <w:tcPr>
            <w:tcW w:w="615" w:type="dxa"/>
            <w:shd w:val="clear" w:color="auto" w:fill="auto"/>
          </w:tcPr>
          <w:p w:rsidR="009706A5" w:rsidRPr="00EE6A7C" w:rsidRDefault="00973162" w:rsidP="00973162">
            <w:pPr>
              <w:jc w:val="center"/>
              <w:rPr>
                <w:b/>
                <w:lang w:val="bg-BG"/>
              </w:rPr>
            </w:pPr>
            <w:r w:rsidRPr="00EE6A7C">
              <w:rPr>
                <w:b/>
                <w:lang w:val="bg-BG"/>
              </w:rPr>
              <w:lastRenderedPageBreak/>
              <w:t>2.</w:t>
            </w:r>
          </w:p>
        </w:tc>
        <w:tc>
          <w:tcPr>
            <w:tcW w:w="2141" w:type="dxa"/>
            <w:shd w:val="clear" w:color="auto" w:fill="auto"/>
          </w:tcPr>
          <w:p w:rsidR="009706A5" w:rsidRPr="00EE6A7C" w:rsidRDefault="009706A5" w:rsidP="00973162">
            <w:pPr>
              <w:jc w:val="center"/>
              <w:rPr>
                <w:b/>
                <w:lang w:val="en-US"/>
              </w:rPr>
            </w:pPr>
            <w:r w:rsidRPr="00EE6A7C">
              <w:rPr>
                <w:b/>
                <w:lang w:val="bg-BG"/>
              </w:rPr>
              <w:t>BG14MFOP001-2.017-00</w:t>
            </w:r>
            <w:r w:rsidRPr="00EE6A7C">
              <w:rPr>
                <w:b/>
                <w:lang w:val="en-US"/>
              </w:rPr>
              <w:t>09</w:t>
            </w:r>
          </w:p>
        </w:tc>
        <w:tc>
          <w:tcPr>
            <w:tcW w:w="2382" w:type="dxa"/>
            <w:shd w:val="clear" w:color="auto" w:fill="auto"/>
          </w:tcPr>
          <w:p w:rsidR="009706A5" w:rsidRPr="00EE6A7C" w:rsidRDefault="009706A5" w:rsidP="00973162">
            <w:pPr>
              <w:jc w:val="center"/>
              <w:rPr>
                <w:b/>
                <w:lang w:val="bg-BG"/>
              </w:rPr>
            </w:pPr>
            <w:r w:rsidRPr="00EE6A7C">
              <w:rPr>
                <w:b/>
                <w:lang w:val="bg-BG"/>
              </w:rPr>
              <w:t xml:space="preserve">П.А.Л-БГ ЕООД, стопанство Девин-1 </w:t>
            </w:r>
          </w:p>
        </w:tc>
        <w:tc>
          <w:tcPr>
            <w:tcW w:w="1900" w:type="dxa"/>
            <w:shd w:val="clear" w:color="auto" w:fill="auto"/>
          </w:tcPr>
          <w:p w:rsidR="009706A5" w:rsidRPr="00EE6A7C" w:rsidRDefault="000B3257" w:rsidP="00973162">
            <w:pPr>
              <w:jc w:val="center"/>
              <w:rPr>
                <w:lang w:val="bg-BG"/>
              </w:rPr>
            </w:pPr>
            <w:r w:rsidRPr="00EE6A7C">
              <w:rPr>
                <w:lang w:val="bg-BG"/>
              </w:rPr>
              <w:t xml:space="preserve">„Подкрепа за производители </w:t>
            </w:r>
            <w:r w:rsidRPr="00EE6A7C">
              <w:rPr>
                <w:lang w:val="bg-BG"/>
              </w:rPr>
              <w:lastRenderedPageBreak/>
              <w:t>на риба и други водни организми за преодоляване на икономическите последствия от пандемията COVID-19“</w:t>
            </w:r>
          </w:p>
        </w:tc>
        <w:tc>
          <w:tcPr>
            <w:tcW w:w="6184" w:type="dxa"/>
            <w:shd w:val="clear" w:color="auto" w:fill="auto"/>
          </w:tcPr>
          <w:p w:rsidR="00805A94" w:rsidRPr="00EE6A7C" w:rsidRDefault="00805A94" w:rsidP="000836A3">
            <w:pPr>
              <w:jc w:val="both"/>
              <w:rPr>
                <w:rFonts w:eastAsia="Calibri"/>
                <w:lang w:val="bg-BG"/>
              </w:rPr>
            </w:pPr>
            <w:r w:rsidRPr="00EE6A7C">
              <w:rPr>
                <w:rFonts w:eastAsia="Calibri"/>
                <w:lang w:val="bg-BG"/>
              </w:rPr>
              <w:lastRenderedPageBreak/>
              <w:t xml:space="preserve">След извършване на оценка за административно съответствие и допустимост на проектно предложение №  </w:t>
            </w:r>
            <w:r w:rsidRPr="00EE6A7C">
              <w:rPr>
                <w:rFonts w:eastAsia="Calibri"/>
                <w:lang w:val="bg-BG"/>
              </w:rPr>
              <w:lastRenderedPageBreak/>
              <w:t>BG14MFOP001-2.017-0009</w:t>
            </w:r>
            <w:r w:rsidRPr="00EE6A7C">
              <w:rPr>
                <w:rFonts w:eastAsia="Calibri"/>
                <w:lang w:val="en-US"/>
              </w:rPr>
              <w:t xml:space="preserve"> </w:t>
            </w:r>
            <w:r w:rsidRPr="00EE6A7C">
              <w:rPr>
                <w:rFonts w:eastAsia="Calibri"/>
                <w:lang w:val="bg-BG"/>
              </w:rPr>
              <w:t xml:space="preserve">съгласно чл. 29, ал. 2, т. 1 а/ от ЗУСЕСИФ, е установено следното: </w:t>
            </w:r>
          </w:p>
          <w:p w:rsidR="00805A94" w:rsidRPr="00EE6A7C" w:rsidRDefault="00805A94" w:rsidP="000836A3">
            <w:pPr>
              <w:jc w:val="both"/>
              <w:rPr>
                <w:rFonts w:eastAsia="Calibri"/>
                <w:lang w:val="bg-BG"/>
              </w:rPr>
            </w:pPr>
            <w:r w:rsidRPr="00EE6A7C">
              <w:rPr>
                <w:rFonts w:eastAsia="Calibri"/>
                <w:lang w:val="bg-BG"/>
              </w:rPr>
              <w:t xml:space="preserve">Проектното предложение не отговаря на Критерий № 20 </w:t>
            </w:r>
            <w:r w:rsidRPr="00EE6A7C">
              <w:rPr>
                <w:rFonts w:eastAsia="Calibri"/>
                <w:i/>
                <w:lang w:val="bg-BG"/>
              </w:rPr>
              <w:t>„Общият размер на заявената безвъзмездна помощ не надвишава 20% от Нетните приходи от продажби на ред „Продукция“ (код 15110) от приходната част на Отчета за приходи и разходи (ОПР) за 2019 г.), но не повече от 80 000 лева. В случай, че предприятието има приходи от дейност, различна от производство на аквакултура, безвъзмездна финансова помощ не надвишава 20% от Нетните приходи от продажби на ред в Раздел VI Нетни приходи от продажби по икономически дейности с код по КИД 2008 - код 03 „Рибно стопанство“ и не е повече от 80 000 лева.“</w:t>
            </w:r>
            <w:r w:rsidRPr="00EE6A7C">
              <w:rPr>
                <w:rFonts w:eastAsia="Calibri"/>
                <w:lang w:val="bg-BG"/>
              </w:rPr>
              <w:t xml:space="preserve">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805A94" w:rsidRPr="00EE6A7C" w:rsidRDefault="00805A94" w:rsidP="000836A3">
            <w:pPr>
              <w:jc w:val="both"/>
              <w:rPr>
                <w:rFonts w:eastAsia="Calibri"/>
                <w:lang w:val="bg-BG"/>
              </w:rPr>
            </w:pPr>
            <w:r w:rsidRPr="00EE6A7C">
              <w:rPr>
                <w:rFonts w:eastAsia="Calibri"/>
                <w:lang w:val="bg-BG"/>
              </w:rPr>
              <w:t xml:space="preserve">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„в случай, че предприятието има приходи от дейност, различна от производство на аквакултура, безвъзмездната финансова помощ не може да надвишава 20% от Нетните приходи от продажби на ред в Раздел VI Нетни приходи от продажби по икономически дейности с </w:t>
            </w:r>
            <w:r w:rsidRPr="00EE6A7C">
              <w:rPr>
                <w:rFonts w:eastAsia="Calibri"/>
                <w:lang w:val="bg-BG"/>
              </w:rPr>
              <w:lastRenderedPageBreak/>
              <w:t>код по КИД 2008 - код 03 „Рибно стопанство“ за 2019 г., но не повече от 80 000 лева“.</w:t>
            </w:r>
          </w:p>
          <w:p w:rsidR="00805A94" w:rsidRPr="00EE6A7C" w:rsidRDefault="00805A94" w:rsidP="000836A3">
            <w:pPr>
              <w:jc w:val="both"/>
              <w:rPr>
                <w:rFonts w:eastAsia="Calibri"/>
                <w:lang w:val="bg-BG"/>
              </w:rPr>
            </w:pPr>
            <w:r w:rsidRPr="00EE6A7C">
              <w:rPr>
                <w:rFonts w:eastAsia="Calibri"/>
                <w:lang w:val="bg-BG"/>
              </w:rPr>
              <w:t>След извършена служебна проверка на официални данни, предоставени от MОНИТОРСТАТ е установено, че „П.А.Л-БГ“ ЕООД има приходи от дейности с код по КИД 2008 - 10.20 „Преработка и консервиране на риба и други водни животни, без готови ястия” в размер на 100 % и няма приходи от продажби на ред в Раздел VI Нетни приходи от продажби по икономически дейности с код по КИД 2008 - код 03 „Рибно стопанство“ за 2019 г.</w:t>
            </w:r>
          </w:p>
          <w:p w:rsidR="00805A94" w:rsidRPr="00EE6A7C" w:rsidRDefault="00805A94" w:rsidP="000836A3">
            <w:pPr>
              <w:jc w:val="both"/>
              <w:rPr>
                <w:rFonts w:eastAsia="Calibri"/>
                <w:lang w:val="bg-BG"/>
              </w:rPr>
            </w:pPr>
            <w:r w:rsidRPr="00EE6A7C">
              <w:rPr>
                <w:rFonts w:eastAsia="Calibri"/>
                <w:lang w:val="bg-BG"/>
              </w:rPr>
              <w:t>В отговор на въпрос № 2 от „Въпроси и отговори“ по Процедура чрез подбор на проекти BG14MFOP001-2.017, които са неразделна част от УКИ, също е уточнено, че кандидати, които нямат приходи от продажби по икономически дейности на Отчета за приходи и разходи (ОПР) за 2019 г. с код по КИД 2008 - код 03 „Рибно стопанство“ и не биха могли да докажат спад по този КИД не са допустими по т. 6 от УКИ, където е посочено, че подкрепата по процедурата е насочена към предприятията, извършващи дейност рибовъдство или еквивалентен в областта на производството на аквакултури, които са икономически засегнати от наложените ограничения във връзка с пандемията COVID-19, като съответно проектното предложение не отговаря на Критерий № 17 „</w:t>
            </w:r>
            <w:r w:rsidRPr="00EE6A7C">
              <w:rPr>
                <w:rFonts w:eastAsia="Calibri"/>
                <w:i/>
                <w:lang w:val="bg-BG"/>
              </w:rPr>
              <w:t>Кандидатът е предприятие, извършващо дейност рибовъдство или еквивалентен в областта на производството на аквакултури“</w:t>
            </w:r>
            <w:r w:rsidRPr="00EE6A7C">
              <w:rPr>
                <w:rFonts w:eastAsia="Calibri"/>
                <w:lang w:val="bg-BG"/>
              </w:rPr>
              <w:t xml:space="preserve"> от Приложение 4</w:t>
            </w:r>
            <w:r w:rsidRPr="00EE6A7C">
              <w:rPr>
                <w:rFonts w:eastAsia="Calibri"/>
                <w:i/>
                <w:lang w:val="bg-BG"/>
              </w:rPr>
              <w:t>.</w:t>
            </w:r>
            <w:r w:rsidRPr="00EE6A7C">
              <w:rPr>
                <w:rFonts w:eastAsia="Calibri"/>
                <w:lang w:val="bg-BG"/>
              </w:rPr>
              <w:t xml:space="preserve"> </w:t>
            </w:r>
          </w:p>
          <w:p w:rsidR="00805A94" w:rsidRPr="00EE6A7C" w:rsidRDefault="00805A94" w:rsidP="000836A3">
            <w:pPr>
              <w:jc w:val="both"/>
              <w:rPr>
                <w:rFonts w:eastAsia="Calibri"/>
                <w:lang w:val="bg-BG"/>
              </w:rPr>
            </w:pPr>
            <w:r w:rsidRPr="00EE6A7C">
              <w:rPr>
                <w:rFonts w:eastAsia="Calibri"/>
                <w:lang w:val="bg-BG"/>
              </w:rPr>
              <w:t xml:space="preserve">Във връзка с гореизложеното, проектното предложение не отговаря на Критерий № 15 </w:t>
            </w:r>
            <w:r w:rsidRPr="00EE6A7C">
              <w:rPr>
                <w:rFonts w:eastAsia="Calibri"/>
                <w:i/>
                <w:lang w:val="bg-BG"/>
              </w:rPr>
              <w:t xml:space="preserve">„Кандидатът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и  </w:t>
            </w:r>
            <w:r w:rsidRPr="00EE6A7C">
              <w:rPr>
                <w:rFonts w:eastAsia="Calibri"/>
                <w:lang w:val="bg-BG"/>
              </w:rPr>
              <w:t>Критерий № 18 „</w:t>
            </w:r>
            <w:r w:rsidRPr="00EE6A7C">
              <w:rPr>
                <w:rFonts w:eastAsia="Calibri"/>
                <w:i/>
                <w:lang w:val="bg-BG"/>
              </w:rPr>
              <w:t xml:space="preserve">Общият размер на заявената </w:t>
            </w:r>
            <w:r w:rsidRPr="00EE6A7C">
              <w:rPr>
                <w:rFonts w:eastAsia="Calibri"/>
                <w:i/>
                <w:lang w:val="bg-BG"/>
              </w:rPr>
              <w:lastRenderedPageBreak/>
              <w:t>безвъзмездна помощ е по-висок или равен на 2 000 лева“</w:t>
            </w:r>
            <w:r w:rsidRPr="00EE6A7C">
              <w:rPr>
                <w:rFonts w:eastAsia="Calibri"/>
                <w:lang w:val="bg-BG"/>
              </w:rPr>
              <w:t>, от Приложение 4, тъй като според официални данни, предоставени от MОНИТОРСТАТ</w:t>
            </w:r>
            <w:r w:rsidRPr="00EE6A7C">
              <w:rPr>
                <w:rFonts w:ascii="Calibri" w:eastAsia="Calibri" w:hAnsi="Calibri"/>
                <w:sz w:val="22"/>
                <w:szCs w:val="22"/>
                <w:lang w:val="bg-BG"/>
              </w:rPr>
              <w:t xml:space="preserve"> </w:t>
            </w:r>
            <w:r w:rsidRPr="00EE6A7C">
              <w:rPr>
                <w:rFonts w:eastAsia="Calibri"/>
                <w:lang w:val="bg-BG"/>
              </w:rPr>
              <w:t>ОПР за 2017 г., 2018 г. и 2019 г., същият не е регистрирал приходи от продажби по икономически дейности с код по КИД 2008 - код 03 „Рибно стопанство“ за 2017 г., 2018 г. и 2019 г.</w:t>
            </w:r>
          </w:p>
          <w:p w:rsidR="00805A94" w:rsidRPr="00EE6A7C" w:rsidRDefault="00805A94" w:rsidP="000836A3">
            <w:pPr>
              <w:jc w:val="both"/>
              <w:rPr>
                <w:rFonts w:eastAsia="Calibri"/>
                <w:lang w:val="bg-BG"/>
              </w:rPr>
            </w:pPr>
            <w:r w:rsidRPr="00EE6A7C">
              <w:rPr>
                <w:rFonts w:eastAsia="Calibri"/>
                <w:lang w:val="bg-BG"/>
              </w:rPr>
              <w:t>В допълнение, предоставените от кандидата чрез ИСУН 2020, с писмо за допълнителна информация счетоводни документи касаят процеса на преработка на продукцията в преработвателното предприятие, както и извършените разходи, свързаните с него. Посредством предоставените данни, спад в оборота на производството на стопанството за аквакултури не може да бъде доказан и изчислен, както и не може да се изчисли стойност</w:t>
            </w:r>
            <w:r w:rsidR="0015274E" w:rsidRPr="00EE6A7C">
              <w:rPr>
                <w:rFonts w:eastAsia="Calibri"/>
                <w:lang w:val="bg-BG"/>
              </w:rPr>
              <w:t xml:space="preserve"> на безвъзмездна</w:t>
            </w:r>
            <w:r w:rsidRPr="00EE6A7C">
              <w:rPr>
                <w:rFonts w:eastAsia="Calibri"/>
                <w:lang w:val="bg-BG"/>
              </w:rPr>
              <w:t xml:space="preserve"> финансова помощ. </w:t>
            </w:r>
          </w:p>
          <w:p w:rsidR="00805A94" w:rsidRPr="00EE6A7C" w:rsidRDefault="00805A94" w:rsidP="000836A3">
            <w:pPr>
              <w:jc w:val="both"/>
              <w:rPr>
                <w:rFonts w:eastAsia="Calibri"/>
                <w:lang w:val="bg-BG"/>
              </w:rPr>
            </w:pPr>
            <w:r w:rsidRPr="00EE6A7C">
              <w:rPr>
                <w:rFonts w:eastAsia="Calibri"/>
                <w:lang w:val="bg-BG"/>
              </w:rPr>
              <w:t>Дружеството продава единствено и само преработена риба и именно заради това 100% от приходите са в код по КИД 2008 10.20 „Преработка и консервиране на риба и други водни животни“ и по тази причина няма приходи от продажби на ред в Раздел VI Нетни приходи от продажби по икономически дейности с код по КИД 2008 от ОПР - код 03 „Рибно стопанство“ за 2019 г. В тази връзка кандидатът не е допустим по процедура № BG14MFOP001-2.017 „Подкрепа за производители на риба и други водни организми за преодоляване на икономическите последствия от пандемията COVID-19“, а е допустим по процедура № BG14MFOP001-5.015 „Подкрепа за преработвателни предприятия на продукти от риболов и аквакултури за преодоляване на икономическите последствия от пандемията COVID-19“.</w:t>
            </w:r>
          </w:p>
          <w:p w:rsidR="00805A94" w:rsidRPr="00EE6A7C" w:rsidRDefault="00805A94" w:rsidP="000836A3">
            <w:pPr>
              <w:jc w:val="both"/>
              <w:rPr>
                <w:rFonts w:eastAsia="Calibri"/>
                <w:lang w:val="bg-BG"/>
              </w:rPr>
            </w:pPr>
            <w:r w:rsidRPr="00EE6A7C">
              <w:rPr>
                <w:rFonts w:eastAsia="Calibri"/>
                <w:lang w:val="bg-BG"/>
              </w:rPr>
              <w:t xml:space="preserve">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както и в случай че </w:t>
            </w:r>
            <w:r w:rsidRPr="00EE6A7C">
              <w:rPr>
                <w:rFonts w:eastAsia="Calibri"/>
                <w:lang w:val="bg-BG"/>
              </w:rPr>
              <w:lastRenderedPageBreak/>
              <w:t>и след допълнителното им изискване по установения ред документите по т. 1 – 12 и т. 21 и т. 23 не бъдат предоставени от кандидата или са представени, но не съгласно изискванията, проектното предложение се отхвърля.</w:t>
            </w:r>
          </w:p>
          <w:p w:rsidR="009706A5" w:rsidRPr="00EE6A7C" w:rsidRDefault="00805A94" w:rsidP="000836A3">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BG14MFOP001-2.017-0009 се предлага за отхвърляне по настоящата процедура.</w:t>
            </w:r>
          </w:p>
        </w:tc>
      </w:tr>
      <w:tr w:rsidR="0017178D" w:rsidRPr="00EE6A7C" w:rsidTr="009706A5">
        <w:tc>
          <w:tcPr>
            <w:tcW w:w="615" w:type="dxa"/>
            <w:shd w:val="clear" w:color="auto" w:fill="auto"/>
          </w:tcPr>
          <w:p w:rsidR="009B3237" w:rsidRPr="00EE6A7C" w:rsidRDefault="009B3237" w:rsidP="00973162">
            <w:pPr>
              <w:jc w:val="center"/>
              <w:rPr>
                <w:b/>
                <w:lang w:val="bg-BG"/>
              </w:rPr>
            </w:pPr>
          </w:p>
          <w:p w:rsidR="0017178D" w:rsidRPr="00EE6A7C" w:rsidRDefault="00973162" w:rsidP="00973162">
            <w:pPr>
              <w:jc w:val="center"/>
              <w:rPr>
                <w:b/>
                <w:lang w:val="bg-BG"/>
              </w:rPr>
            </w:pPr>
            <w:r w:rsidRPr="00EE6A7C">
              <w:rPr>
                <w:b/>
                <w:lang w:val="bg-BG"/>
              </w:rPr>
              <w:t>3</w:t>
            </w:r>
            <w:r w:rsidR="0017178D" w:rsidRPr="00EE6A7C">
              <w:rPr>
                <w:b/>
                <w:lang w:val="bg-BG"/>
              </w:rPr>
              <w:t>.</w:t>
            </w:r>
          </w:p>
        </w:tc>
        <w:tc>
          <w:tcPr>
            <w:tcW w:w="2141" w:type="dxa"/>
            <w:shd w:val="clear" w:color="auto" w:fill="auto"/>
          </w:tcPr>
          <w:p w:rsidR="0017178D" w:rsidRPr="00EE6A7C" w:rsidRDefault="0017178D" w:rsidP="00973162">
            <w:pPr>
              <w:jc w:val="center"/>
              <w:rPr>
                <w:b/>
                <w:lang w:val="bg-BG"/>
              </w:rPr>
            </w:pPr>
          </w:p>
          <w:p w:rsidR="00987499" w:rsidRPr="00EE6A7C" w:rsidRDefault="00987499" w:rsidP="00973162">
            <w:pPr>
              <w:jc w:val="center"/>
              <w:rPr>
                <w:b/>
                <w:lang w:val="bg-BG"/>
              </w:rPr>
            </w:pPr>
            <w:r w:rsidRPr="00EE6A7C">
              <w:rPr>
                <w:b/>
                <w:lang w:val="bg-BG"/>
              </w:rPr>
              <w:t>BG14MFOP001-2.017-0010</w:t>
            </w:r>
          </w:p>
        </w:tc>
        <w:tc>
          <w:tcPr>
            <w:tcW w:w="2382" w:type="dxa"/>
            <w:shd w:val="clear" w:color="auto" w:fill="auto"/>
          </w:tcPr>
          <w:p w:rsidR="0017178D" w:rsidRPr="00EE6A7C" w:rsidRDefault="0017178D" w:rsidP="00973162">
            <w:pPr>
              <w:jc w:val="center"/>
              <w:rPr>
                <w:b/>
                <w:lang w:val="bg-BG"/>
              </w:rPr>
            </w:pPr>
          </w:p>
          <w:p w:rsidR="00987499" w:rsidRPr="00EE6A7C" w:rsidRDefault="009706A5" w:rsidP="00973162">
            <w:pPr>
              <w:jc w:val="center"/>
              <w:rPr>
                <w:b/>
                <w:lang w:val="bg-BG"/>
              </w:rPr>
            </w:pPr>
            <w:r w:rsidRPr="00EE6A7C">
              <w:rPr>
                <w:b/>
                <w:lang w:val="bg-BG"/>
              </w:rPr>
              <w:t>П.А.Л-БГ</w:t>
            </w:r>
            <w:r w:rsidR="00987499" w:rsidRPr="00EE6A7C">
              <w:rPr>
                <w:b/>
                <w:lang w:val="bg-BG"/>
              </w:rPr>
              <w:t xml:space="preserve"> ЕООД</w:t>
            </w:r>
            <w:r w:rsidR="000B3257" w:rsidRPr="00EE6A7C">
              <w:rPr>
                <w:b/>
                <w:lang w:val="bg-BG"/>
              </w:rPr>
              <w:t>, стопанство Девин-2</w:t>
            </w:r>
          </w:p>
        </w:tc>
        <w:tc>
          <w:tcPr>
            <w:tcW w:w="1900" w:type="dxa"/>
            <w:shd w:val="clear" w:color="auto" w:fill="auto"/>
          </w:tcPr>
          <w:p w:rsidR="0017178D" w:rsidRPr="00EE6A7C" w:rsidRDefault="0017178D" w:rsidP="00973162">
            <w:pPr>
              <w:jc w:val="center"/>
              <w:rPr>
                <w:lang w:val="bg-BG"/>
              </w:rPr>
            </w:pPr>
          </w:p>
          <w:p w:rsidR="00BA136B" w:rsidRPr="00EE6A7C" w:rsidRDefault="000B3257" w:rsidP="00973162">
            <w:pPr>
              <w:jc w:val="center"/>
              <w:rPr>
                <w:lang w:val="bg-BG"/>
              </w:rPr>
            </w:pPr>
            <w:r w:rsidRPr="00EE6A7C">
              <w:rPr>
                <w:lang w:val="bg-BG"/>
              </w:rPr>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805A94" w:rsidRPr="00EE6A7C" w:rsidRDefault="00805A94" w:rsidP="000836A3">
            <w:pPr>
              <w:jc w:val="both"/>
              <w:rPr>
                <w:rFonts w:eastAsia="Calibri"/>
                <w:lang w:val="bg-BG"/>
              </w:rPr>
            </w:pPr>
            <w:r w:rsidRPr="00EE6A7C">
              <w:rPr>
                <w:rFonts w:eastAsia="Calibri"/>
                <w:lang w:val="bg-BG"/>
              </w:rPr>
              <w:t>След извършване на оценка за административно съответствие и допустимост на проектно предложение №  BG14MFOP001-2.017-0010</w:t>
            </w:r>
            <w:r w:rsidRPr="00EE6A7C">
              <w:rPr>
                <w:rFonts w:eastAsia="Calibri"/>
                <w:lang w:val="en-US"/>
              </w:rPr>
              <w:t xml:space="preserve"> </w:t>
            </w:r>
            <w:r w:rsidRPr="00EE6A7C">
              <w:rPr>
                <w:rFonts w:eastAsia="Calibri"/>
                <w:lang w:val="bg-BG"/>
              </w:rPr>
              <w:t xml:space="preserve">съгласно чл. 29, ал. 2, т. 1 а/ от ЗУСЕСИФ, е установено следното: </w:t>
            </w:r>
          </w:p>
          <w:p w:rsidR="00805A94" w:rsidRPr="00EE6A7C" w:rsidRDefault="00805A94" w:rsidP="000836A3">
            <w:pPr>
              <w:jc w:val="both"/>
              <w:rPr>
                <w:rFonts w:eastAsia="Calibri"/>
                <w:lang w:val="bg-BG"/>
              </w:rPr>
            </w:pPr>
            <w:r w:rsidRPr="00EE6A7C">
              <w:rPr>
                <w:rFonts w:eastAsia="Calibri"/>
                <w:lang w:val="bg-BG"/>
              </w:rPr>
              <w:t xml:space="preserve">Проектното предложение не отговаря на Критерий № 20 </w:t>
            </w:r>
            <w:r w:rsidRPr="00EE6A7C">
              <w:rPr>
                <w:rFonts w:eastAsia="Calibri"/>
                <w:i/>
                <w:lang w:val="bg-BG"/>
              </w:rPr>
              <w:t>„Общият размер на заявената безвъзмездна помощ не надвишава 20% от Нетните приходи от продажби на ред „Продукция“ (код 15110) от приходната част на Отчета за приходи и разходи (ОПР) за 2019 г.), но не повече от 80 000 лева. В случай, че предприятието има приходи от дейност, различна от производство на аквакултура, безвъзмездна финансова помощ не надвишава 20% от Нетните приходи от продажби на ред в Раздел VI Нетни приходи от продажби по икономически дейности с код по КИД 2008 - код 03 „Рибно стопанство“ и не е повече от 80 000 лева.“</w:t>
            </w:r>
            <w:r w:rsidRPr="00EE6A7C">
              <w:rPr>
                <w:rFonts w:eastAsia="Calibri"/>
                <w:lang w:val="bg-BG"/>
              </w:rPr>
              <w:t xml:space="preserve">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805A94" w:rsidRPr="00EE6A7C" w:rsidRDefault="00805A94" w:rsidP="000836A3">
            <w:pPr>
              <w:jc w:val="both"/>
              <w:rPr>
                <w:rFonts w:eastAsia="Calibri"/>
                <w:lang w:val="bg-BG"/>
              </w:rPr>
            </w:pPr>
            <w:r w:rsidRPr="00EE6A7C">
              <w:rPr>
                <w:rFonts w:eastAsia="Calibri"/>
                <w:lang w:val="bg-BG"/>
              </w:rPr>
              <w:t xml:space="preserve">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w:t>
            </w:r>
            <w:r w:rsidRPr="00EE6A7C">
              <w:rPr>
                <w:rFonts w:eastAsia="Calibri"/>
                <w:lang w:val="bg-BG"/>
              </w:rPr>
              <w:lastRenderedPageBreak/>
              <w:t>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„в случай, че предприятието има приходи от дейност, различна от производство на аквакултура, безвъзмездната финансова помощ не може да надвишава 20% от Нетните приходи от продажби на ред в Раздел VI Нетни приходи от продажби по икономически дейности с код по КИД 2008 - код 03 „Рибно стопанство“ за 2019 г., но не повече от 80 000 лева“.</w:t>
            </w:r>
          </w:p>
          <w:p w:rsidR="00805A94" w:rsidRPr="00EE6A7C" w:rsidRDefault="00805A94" w:rsidP="000836A3">
            <w:pPr>
              <w:jc w:val="both"/>
              <w:rPr>
                <w:rFonts w:eastAsia="Calibri"/>
                <w:lang w:val="bg-BG"/>
              </w:rPr>
            </w:pPr>
            <w:r w:rsidRPr="00EE6A7C">
              <w:rPr>
                <w:rFonts w:eastAsia="Calibri"/>
                <w:lang w:val="bg-BG"/>
              </w:rPr>
              <w:t>След извършена служебна проверка на официални данни, предоставени от MОНИТОРСТАТ е установено, че „П.А.Л-БГ“ ЕООД има приходи от дейности с код по КИД 2008 - 10.20 „Преработка и консервиране на риба и други водни животни, без готови ястия” в размер на 100 % и няма приходи от продажби на ред в Раздел VI Нетни приходи от продажби по икономически дейности с код по КИД 2008 от ОПР - код 03 „Рибно стопанство“ за 2019 г.</w:t>
            </w:r>
          </w:p>
          <w:p w:rsidR="00805A94" w:rsidRPr="00EE6A7C" w:rsidRDefault="00805A94" w:rsidP="000836A3">
            <w:pPr>
              <w:jc w:val="both"/>
              <w:rPr>
                <w:rFonts w:eastAsia="Calibri"/>
                <w:lang w:val="bg-BG"/>
              </w:rPr>
            </w:pPr>
            <w:r w:rsidRPr="00EE6A7C">
              <w:rPr>
                <w:rFonts w:eastAsia="Calibri"/>
                <w:lang w:val="bg-BG"/>
              </w:rPr>
              <w:t xml:space="preserve">В отговор на въпрос № 2 от „Въпроси и отговори“ по Процедура чрез подбор на проекти BG14MFOP001-2.017, които са неразделна част от УКИ, съгласно чл. 26, ал. 8 от ЗУСЕСИФ и са задължителни за всички кандидати, също е уточнено, че кандидати, които нямат приходи от продажби по икономически дейности на Отчета за приходи и разходи (ОПР) за 2019 г. с код по КИД 2008 - код 03 „Рибно стопанство“ и не биха могли да докажат спад по този КИД не са допустими по т. 6 от УКИ, където е посочено, че подкрепата по процедурата е насочена към предприятията, извършващи дейност рибовъдство или еквивалентен в областта на производството на аквакултури, които са икономически засегнати от наложените ограничения във връзка с пандемията COVID-19, като съответно проектното предложение не </w:t>
            </w:r>
            <w:r w:rsidRPr="00EE6A7C">
              <w:rPr>
                <w:rFonts w:eastAsia="Calibri"/>
                <w:lang w:val="bg-BG"/>
              </w:rPr>
              <w:lastRenderedPageBreak/>
              <w:t>отговаря на Критерий № 17 „</w:t>
            </w:r>
            <w:r w:rsidRPr="00EE6A7C">
              <w:rPr>
                <w:rFonts w:eastAsia="Calibri"/>
                <w:i/>
                <w:lang w:val="bg-BG"/>
              </w:rPr>
              <w:t>Кандидатът е предприятие, извършващо дейност рибовъдство или еквивалентен в областта на производството на аквакултури“</w:t>
            </w:r>
            <w:r w:rsidRPr="00EE6A7C">
              <w:rPr>
                <w:rFonts w:eastAsia="Calibri"/>
                <w:lang w:val="bg-BG"/>
              </w:rPr>
              <w:t xml:space="preserve"> от Приложение 4</w:t>
            </w:r>
            <w:r w:rsidRPr="00EE6A7C">
              <w:rPr>
                <w:rFonts w:eastAsia="Calibri"/>
                <w:i/>
                <w:lang w:val="bg-BG"/>
              </w:rPr>
              <w:t>.</w:t>
            </w:r>
            <w:r w:rsidRPr="00EE6A7C">
              <w:rPr>
                <w:rFonts w:eastAsia="Calibri"/>
                <w:lang w:val="bg-BG"/>
              </w:rPr>
              <w:t xml:space="preserve"> </w:t>
            </w:r>
          </w:p>
          <w:p w:rsidR="00805A94" w:rsidRPr="00EE6A7C" w:rsidRDefault="00805A94" w:rsidP="000836A3">
            <w:pPr>
              <w:jc w:val="both"/>
              <w:rPr>
                <w:rFonts w:eastAsia="Calibri"/>
                <w:lang w:val="bg-BG"/>
              </w:rPr>
            </w:pPr>
            <w:r w:rsidRPr="00EE6A7C">
              <w:rPr>
                <w:rFonts w:eastAsia="Calibri"/>
                <w:lang w:val="bg-BG"/>
              </w:rPr>
              <w:t xml:space="preserve">Във връзка с гореизложеното, проектното предложение не отговаря и на Критерий № 15 </w:t>
            </w:r>
            <w:r w:rsidRPr="00EE6A7C">
              <w:rPr>
                <w:rFonts w:eastAsia="Calibri"/>
                <w:i/>
                <w:lang w:val="bg-BG"/>
              </w:rPr>
              <w:t xml:space="preserve">„Кандидатът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и  </w:t>
            </w:r>
            <w:r w:rsidRPr="00EE6A7C">
              <w:rPr>
                <w:rFonts w:eastAsia="Calibri"/>
                <w:lang w:val="bg-BG"/>
              </w:rPr>
              <w:t>Критерий № 18 „</w:t>
            </w:r>
            <w:r w:rsidRPr="00EE6A7C">
              <w:rPr>
                <w:rFonts w:eastAsia="Calibri"/>
                <w:i/>
                <w:lang w:val="bg-BG"/>
              </w:rPr>
              <w:t>Общият размер на заявената безвъзмездна помощ е по-висок или равен на 2 000 лева“</w:t>
            </w:r>
            <w:r w:rsidRPr="00EE6A7C">
              <w:rPr>
                <w:rFonts w:eastAsia="Calibri"/>
                <w:lang w:val="bg-BG"/>
              </w:rPr>
              <w:t>, от Приложение 4, тъй като според официални данни, предоставени от MОНИТОРСТАТ, а именно ОПР за 2017 г., 2018 г. и 2019 г., същият не е регистрирал приходи от продажби по икономически дейности с код по КИД 2008 - код 03 „Рибно стопанство“ за 2017 г., 2018 г. и 2019 г.</w:t>
            </w:r>
          </w:p>
          <w:p w:rsidR="00805A94" w:rsidRPr="00EE6A7C" w:rsidRDefault="00805A94" w:rsidP="000836A3">
            <w:pPr>
              <w:jc w:val="both"/>
              <w:rPr>
                <w:rFonts w:eastAsia="Calibri"/>
                <w:lang w:val="bg-BG"/>
              </w:rPr>
            </w:pPr>
            <w:r w:rsidRPr="00EE6A7C">
              <w:rPr>
                <w:rFonts w:eastAsia="Calibri"/>
                <w:lang w:val="bg-BG"/>
              </w:rPr>
              <w:t>В допълнение, предоставените от кандидата чрез ИСУН 2020, с писмо за допълнителна информация счетоводни документи касаят процеса на преработка на продукцията в преработвателното предприятие, както и извършените разходи, свързаните с него. Посредством предоставените данни, спад в оборота на производството на стопанството за аквакултури не може да бъде доказан и изчислен, както и не може да се изчисли стойност</w:t>
            </w:r>
            <w:r w:rsidR="0015274E" w:rsidRPr="00EE6A7C">
              <w:rPr>
                <w:rFonts w:eastAsia="Calibri"/>
                <w:lang w:val="bg-BG"/>
              </w:rPr>
              <w:t xml:space="preserve"> на безвъзмездна</w:t>
            </w:r>
            <w:r w:rsidRPr="00EE6A7C">
              <w:rPr>
                <w:rFonts w:eastAsia="Calibri"/>
                <w:lang w:val="bg-BG"/>
              </w:rPr>
              <w:t xml:space="preserve"> финансова помощ. </w:t>
            </w:r>
          </w:p>
          <w:p w:rsidR="00805A94" w:rsidRPr="00EE6A7C" w:rsidRDefault="00805A94" w:rsidP="000836A3">
            <w:pPr>
              <w:jc w:val="both"/>
              <w:rPr>
                <w:rFonts w:eastAsia="Calibri"/>
                <w:lang w:val="bg-BG"/>
              </w:rPr>
            </w:pPr>
            <w:r w:rsidRPr="00EE6A7C">
              <w:rPr>
                <w:rFonts w:eastAsia="Calibri"/>
                <w:lang w:val="bg-BG"/>
              </w:rPr>
              <w:t xml:space="preserve">Дружеството продава единствено и само преработена риба и именно заради това 100% от приходите са в код по КИД 2008 10.20 „Преработка и консервиране на риба и други водни животни“ и по тази причина няма приходи от продажби на ред в Раздел VI Нетни приходи от продажби по икономически дейности с код по КИД 2008 от ОПР - код 03 „Рибно стопанство“ за 2019 г. В тази връзка кандидатът не е допустим по процедура № BG14MFOP001-2.017 „Подкрепа за производители на </w:t>
            </w:r>
            <w:r w:rsidRPr="00EE6A7C">
              <w:rPr>
                <w:rFonts w:eastAsia="Calibri"/>
                <w:lang w:val="bg-BG"/>
              </w:rPr>
              <w:lastRenderedPageBreak/>
              <w:t>риба и други водни организми за преодоляване на икономическите последствия от пандемията COVID-19“, а е допустим по процедура № BG14MFOP001-5.015 „Подкрепа за преработвателни предприятия на продукти от риболов и аквакултури за преодоляване на икономическите последствия от пандемията COVID-19“.</w:t>
            </w:r>
          </w:p>
          <w:p w:rsidR="00805A94" w:rsidRPr="00EE6A7C" w:rsidRDefault="00805A94" w:rsidP="000836A3">
            <w:pPr>
              <w:jc w:val="both"/>
              <w:rPr>
                <w:rFonts w:eastAsia="Calibri"/>
                <w:lang w:val="bg-BG"/>
              </w:rPr>
            </w:pPr>
            <w:r w:rsidRPr="00EE6A7C">
              <w:rPr>
                <w:rFonts w:eastAsia="Calibri"/>
                <w:lang w:val="bg-BG"/>
              </w:rPr>
              <w:t>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както и в случай че и след допълнителното им изискване по установения ред документите по т. 1 – 12 и т. 21 и т. 23 не бъдат предоставени от кандидата или са представени, но не съгласно изискванията, проектното предложение се отхвърля.</w:t>
            </w:r>
          </w:p>
          <w:p w:rsidR="00987499" w:rsidRPr="00EE6A7C" w:rsidRDefault="00805A94" w:rsidP="000836A3">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BG14MFOP001-2.017-0010 се предлага за отхвърляне, по настоящата процедура.</w:t>
            </w:r>
          </w:p>
        </w:tc>
      </w:tr>
      <w:tr w:rsidR="000B3257" w:rsidRPr="00EE6A7C" w:rsidTr="009706A5">
        <w:tc>
          <w:tcPr>
            <w:tcW w:w="615" w:type="dxa"/>
            <w:shd w:val="clear" w:color="auto" w:fill="auto"/>
          </w:tcPr>
          <w:p w:rsidR="000B3257" w:rsidRPr="00EE6A7C" w:rsidRDefault="00973162" w:rsidP="00973162">
            <w:pPr>
              <w:jc w:val="center"/>
              <w:rPr>
                <w:b/>
                <w:lang w:val="bg-BG"/>
              </w:rPr>
            </w:pPr>
            <w:r w:rsidRPr="00EE6A7C">
              <w:rPr>
                <w:b/>
                <w:lang w:val="bg-BG"/>
              </w:rPr>
              <w:lastRenderedPageBreak/>
              <w:t>4.</w:t>
            </w:r>
          </w:p>
        </w:tc>
        <w:tc>
          <w:tcPr>
            <w:tcW w:w="2141" w:type="dxa"/>
            <w:shd w:val="clear" w:color="auto" w:fill="auto"/>
          </w:tcPr>
          <w:p w:rsidR="000B3257" w:rsidRPr="00EE6A7C" w:rsidRDefault="000B3257" w:rsidP="00973162">
            <w:pPr>
              <w:jc w:val="both"/>
              <w:rPr>
                <w:b/>
                <w:lang w:val="bg-BG"/>
              </w:rPr>
            </w:pPr>
            <w:r w:rsidRPr="00EE6A7C">
              <w:rPr>
                <w:b/>
                <w:lang w:val="bg-BG"/>
              </w:rPr>
              <w:t>BG14MFOP001-2.017-0011</w:t>
            </w:r>
          </w:p>
        </w:tc>
        <w:tc>
          <w:tcPr>
            <w:tcW w:w="2382" w:type="dxa"/>
            <w:shd w:val="clear" w:color="auto" w:fill="auto"/>
          </w:tcPr>
          <w:p w:rsidR="000B3257" w:rsidRPr="00EE6A7C" w:rsidRDefault="000B3257" w:rsidP="00475C42">
            <w:pPr>
              <w:jc w:val="both"/>
              <w:rPr>
                <w:b/>
                <w:lang w:val="bg-BG"/>
              </w:rPr>
            </w:pPr>
            <w:r w:rsidRPr="00EE6A7C">
              <w:rPr>
                <w:b/>
                <w:lang w:val="bg-BG"/>
              </w:rPr>
              <w:t>П.А.Л-БГ ЕООД, стопанство Девин-</w:t>
            </w:r>
            <w:r w:rsidR="00475C42" w:rsidRPr="00EE6A7C">
              <w:rPr>
                <w:b/>
                <w:lang w:val="bg-BG"/>
              </w:rPr>
              <w:t>3</w:t>
            </w:r>
          </w:p>
        </w:tc>
        <w:tc>
          <w:tcPr>
            <w:tcW w:w="1900" w:type="dxa"/>
            <w:shd w:val="clear" w:color="auto" w:fill="auto"/>
          </w:tcPr>
          <w:p w:rsidR="000B3257" w:rsidRPr="00EE6A7C" w:rsidRDefault="000B3257" w:rsidP="00973162">
            <w:pPr>
              <w:jc w:val="center"/>
              <w:rPr>
                <w:lang w:val="bg-BG"/>
              </w:rPr>
            </w:pPr>
            <w:r w:rsidRPr="00EE6A7C">
              <w:rPr>
                <w:lang w:val="bg-BG"/>
              </w:rPr>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BF6F59" w:rsidRPr="00EE6A7C" w:rsidRDefault="00BF6F59" w:rsidP="000836A3">
            <w:pPr>
              <w:jc w:val="both"/>
              <w:rPr>
                <w:rFonts w:eastAsia="Calibri"/>
                <w:lang w:val="bg-BG"/>
              </w:rPr>
            </w:pPr>
            <w:bookmarkStart w:id="0" w:name="_GoBack"/>
            <w:bookmarkEnd w:id="0"/>
            <w:r w:rsidRPr="00EE6A7C">
              <w:rPr>
                <w:rFonts w:eastAsia="Calibri"/>
                <w:lang w:val="bg-BG"/>
              </w:rPr>
              <w:t>След извършване на оценка за административно съответствие и допустимост на проектно предложение №  BG14MFOP001-2.017-0011</w:t>
            </w:r>
            <w:r w:rsidRPr="00EE6A7C">
              <w:rPr>
                <w:rFonts w:eastAsia="Calibri"/>
                <w:lang w:val="en-US"/>
              </w:rPr>
              <w:t xml:space="preserve"> </w:t>
            </w:r>
            <w:r w:rsidRPr="00EE6A7C">
              <w:rPr>
                <w:rFonts w:eastAsia="Calibri"/>
                <w:lang w:val="bg-BG"/>
              </w:rPr>
              <w:t xml:space="preserve">съгласно чл. 29, ал. 2, т. 1 а/ от ЗУСЕСИФ, е установено следното: </w:t>
            </w:r>
          </w:p>
          <w:p w:rsidR="00BF6F59" w:rsidRPr="00EE6A7C" w:rsidRDefault="00BF6F59" w:rsidP="000836A3">
            <w:pPr>
              <w:jc w:val="both"/>
              <w:rPr>
                <w:rFonts w:eastAsia="Calibri"/>
                <w:lang w:val="bg-BG"/>
              </w:rPr>
            </w:pPr>
            <w:r w:rsidRPr="00EE6A7C">
              <w:rPr>
                <w:rFonts w:eastAsia="Calibri"/>
                <w:lang w:val="bg-BG"/>
              </w:rPr>
              <w:t xml:space="preserve">Проектното предложение не отговаря на Критерий № 20 </w:t>
            </w:r>
            <w:r w:rsidRPr="00EE6A7C">
              <w:rPr>
                <w:rFonts w:eastAsia="Calibri"/>
                <w:i/>
                <w:lang w:val="bg-BG"/>
              </w:rPr>
              <w:t>„Общият размер на заявената безвъзмездна помощ не надвишава 20% от Нетните приходи от продажби на ред „Продукция“ (код 15110) от приходната част на Отчета за приходи и разходи (ОПР) за 2019 г.), но не повече от 80 000 лева. В случай, че предприятието има приходи от дейност, различна от производство на аквакултура, безвъзмездна финансова помощ не надвишава 20% от Нетните приходи от продажби на ред в Раздел VI Нетни приходи от продажби по икономически дейности с код по КИД 2008 - код 03 „Рибно стопанство“ и не е повече от 80 000 лева.“</w:t>
            </w:r>
            <w:r w:rsidRPr="00EE6A7C">
              <w:rPr>
                <w:rFonts w:eastAsia="Calibri"/>
                <w:lang w:val="bg-BG"/>
              </w:rPr>
              <w:t xml:space="preserve"> от </w:t>
            </w:r>
            <w:r w:rsidRPr="00EE6A7C">
              <w:rPr>
                <w:rFonts w:eastAsia="Calibri"/>
                <w:lang w:val="bg-BG"/>
              </w:rPr>
              <w:lastRenderedPageBreak/>
              <w:t xml:space="preserve">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BF6F59" w:rsidRPr="00EE6A7C" w:rsidRDefault="00BF6F59" w:rsidP="000836A3">
            <w:pPr>
              <w:jc w:val="both"/>
              <w:rPr>
                <w:rFonts w:eastAsia="Calibri"/>
                <w:lang w:val="bg-BG"/>
              </w:rPr>
            </w:pPr>
            <w:r w:rsidRPr="00EE6A7C">
              <w:rPr>
                <w:rFonts w:eastAsia="Calibri"/>
                <w:lang w:val="bg-BG"/>
              </w:rPr>
              <w:t>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„в случай, че предприятието има приходи от дейност, различна от производство на аквакултура, безвъзмездната финансова помощ не може да надвишава 20% от Нетните приходи от продажби на ред в Раздел VI Нетни приходи от продажби по икономически дейности с код по КИД 2008 - код 03 „Рибно стопанство“ за 2019 г., но не повече от 80 000 лева“.</w:t>
            </w:r>
          </w:p>
          <w:p w:rsidR="00BF6F59" w:rsidRPr="00EE6A7C" w:rsidRDefault="00BF6F59" w:rsidP="000836A3">
            <w:pPr>
              <w:jc w:val="both"/>
              <w:rPr>
                <w:rFonts w:eastAsia="Calibri"/>
                <w:lang w:val="bg-BG"/>
              </w:rPr>
            </w:pPr>
            <w:r w:rsidRPr="00EE6A7C">
              <w:rPr>
                <w:rFonts w:eastAsia="Calibri"/>
                <w:lang w:val="bg-BG"/>
              </w:rPr>
              <w:t>След извършена служебна проверка на официални данни, предоставени от MОНИТОРСТАТ е установено, че „П.А.Л-БГ“ ЕООД има приходи от дейности с код по КИД 2008 - 10.20 „Преработка и консервиране на риба и други водни животни, без готови ястия” в размер на 100 % и няма приходи от продажби на ред в Раздел VI Нетни приходи от продажби по икономически дейности с код по КИД 2008 от ОПР - код 03 „Рибно стопанство“ за 2019 г.</w:t>
            </w:r>
          </w:p>
          <w:p w:rsidR="00BF6F59" w:rsidRPr="00EE6A7C" w:rsidRDefault="00BF6F59" w:rsidP="000836A3">
            <w:pPr>
              <w:jc w:val="both"/>
              <w:rPr>
                <w:rFonts w:eastAsia="Calibri"/>
                <w:lang w:val="bg-BG"/>
              </w:rPr>
            </w:pPr>
            <w:r w:rsidRPr="00EE6A7C">
              <w:rPr>
                <w:rFonts w:eastAsia="Calibri"/>
                <w:lang w:val="bg-BG"/>
              </w:rPr>
              <w:t xml:space="preserve">В отговор на въпрос № 2 от „Въпроси и отговори“ по Процедура чрез подбор на проекти BG14MFOP001-2.017, които са неразделна част от УКИ, съгласно чл. 26, ал. 8 от ЗУСЕСИФ и са задължителни за всички кандидати, </w:t>
            </w:r>
            <w:r w:rsidRPr="00EE6A7C">
              <w:rPr>
                <w:rFonts w:eastAsia="Calibri"/>
                <w:lang w:val="bg-BG"/>
              </w:rPr>
              <w:lastRenderedPageBreak/>
              <w:t>също е уточнено, че кандидати, които нямат приходи от продажби по икономически дейности на Отчета за приходи и разходи (ОПР) за 2019 г. с код по КИД 2008 - код 03 „Рибно стопанство“ и не биха могли да докажат спад по този КИД не са допустими по т. 6 от УКИ, където е посочено, че подкрепата по процедурата е насочена към предприятията, извършващи дейност рибовъдство или еквивалентен в областта на производството на аквакултури, които са икономически засегнати от наложените ограничения във връзка с пандемията COVID-19, като съответно проектното предложение не отговаря на Критерий № 17 „</w:t>
            </w:r>
            <w:r w:rsidRPr="00EE6A7C">
              <w:rPr>
                <w:rFonts w:eastAsia="Calibri"/>
                <w:i/>
                <w:lang w:val="bg-BG"/>
              </w:rPr>
              <w:t>Кандидатът е предприятие, извършващо дейност рибовъдство или еквивалентен в областта на производството на аквакултури“</w:t>
            </w:r>
            <w:r w:rsidRPr="00EE6A7C">
              <w:rPr>
                <w:rFonts w:eastAsia="Calibri"/>
                <w:lang w:val="bg-BG"/>
              </w:rPr>
              <w:t xml:space="preserve"> от Приложение 4</w:t>
            </w:r>
            <w:r w:rsidRPr="00EE6A7C">
              <w:rPr>
                <w:rFonts w:eastAsia="Calibri"/>
                <w:i/>
                <w:lang w:val="bg-BG"/>
              </w:rPr>
              <w:t>.</w:t>
            </w:r>
            <w:r w:rsidRPr="00EE6A7C">
              <w:rPr>
                <w:rFonts w:eastAsia="Calibri"/>
                <w:lang w:val="bg-BG"/>
              </w:rPr>
              <w:t xml:space="preserve"> </w:t>
            </w:r>
          </w:p>
          <w:p w:rsidR="00BF6F59" w:rsidRPr="00EE6A7C" w:rsidRDefault="00BF6F59" w:rsidP="000836A3">
            <w:pPr>
              <w:jc w:val="both"/>
              <w:rPr>
                <w:rFonts w:eastAsia="Calibri"/>
                <w:lang w:val="bg-BG"/>
              </w:rPr>
            </w:pPr>
            <w:r w:rsidRPr="00EE6A7C">
              <w:rPr>
                <w:rFonts w:eastAsia="Calibri"/>
                <w:lang w:val="bg-BG"/>
              </w:rPr>
              <w:t xml:space="preserve">Във връзка с гореизложеното, проектното предложение не отговаря и на Критерий № 15 </w:t>
            </w:r>
            <w:r w:rsidRPr="00EE6A7C">
              <w:rPr>
                <w:rFonts w:eastAsia="Calibri"/>
                <w:i/>
                <w:lang w:val="bg-BG"/>
              </w:rPr>
              <w:t xml:space="preserve">„Кандидатът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и  </w:t>
            </w:r>
            <w:r w:rsidRPr="00EE6A7C">
              <w:rPr>
                <w:rFonts w:eastAsia="Calibri"/>
                <w:lang w:val="bg-BG"/>
              </w:rPr>
              <w:t>Критерий № 18 „</w:t>
            </w:r>
            <w:r w:rsidRPr="00EE6A7C">
              <w:rPr>
                <w:rFonts w:eastAsia="Calibri"/>
                <w:i/>
                <w:lang w:val="bg-BG"/>
              </w:rPr>
              <w:t>Общият размер на заявената безвъзмездна помощ е по-висок или равен на 2 000 лева“</w:t>
            </w:r>
            <w:r w:rsidRPr="00EE6A7C">
              <w:rPr>
                <w:rFonts w:eastAsia="Calibri"/>
                <w:lang w:val="bg-BG"/>
              </w:rPr>
              <w:t>, от Приложение 4, тъй като според официални данни, предоставени от MОНИТОРСТАТ, а именно ОПР за 2017 г., 2018 г. и 2019 г., същият не е регистрирал приходи от продажби по икономически дейности с код по КИД 2008 - код 03 „Рибно стопанство“ за 2017 г., 2018 г. и 2019 г.</w:t>
            </w:r>
          </w:p>
          <w:p w:rsidR="00BF6F59" w:rsidRPr="00EE6A7C" w:rsidRDefault="00BF6F59" w:rsidP="000836A3">
            <w:pPr>
              <w:jc w:val="both"/>
              <w:rPr>
                <w:rFonts w:eastAsia="Calibri"/>
                <w:lang w:val="bg-BG"/>
              </w:rPr>
            </w:pPr>
            <w:r w:rsidRPr="00EE6A7C">
              <w:rPr>
                <w:rFonts w:eastAsia="Calibri"/>
                <w:lang w:val="bg-BG"/>
              </w:rPr>
              <w:t xml:space="preserve">В допълнение, предоставените от кандидата чрез ИСУН 2020, с писмо за допълнителна информация счетоводни документи касаят процеса на преработка на продукцията в преработвателното предприятие, както и извършените разходи, свързаните с него. Посредством предоставените данни, спад в оборота на производството на стопанството за аквакултури не може да бъде доказан и изчислен, </w:t>
            </w:r>
            <w:r w:rsidRPr="00EE6A7C">
              <w:rPr>
                <w:rFonts w:eastAsia="Calibri"/>
                <w:lang w:val="bg-BG"/>
              </w:rPr>
              <w:lastRenderedPageBreak/>
              <w:t xml:space="preserve">както и </w:t>
            </w:r>
            <w:r w:rsidR="0015274E" w:rsidRPr="00EE6A7C">
              <w:rPr>
                <w:rFonts w:eastAsia="Calibri"/>
                <w:lang w:val="bg-BG"/>
              </w:rPr>
              <w:t>не може да се изчисли стойност на безвъзмездна</w:t>
            </w:r>
            <w:r w:rsidRPr="00EE6A7C">
              <w:rPr>
                <w:rFonts w:eastAsia="Calibri"/>
                <w:lang w:val="bg-BG"/>
              </w:rPr>
              <w:t xml:space="preserve"> финансова помощ. </w:t>
            </w:r>
          </w:p>
          <w:p w:rsidR="00BF6F59" w:rsidRPr="00EE6A7C" w:rsidRDefault="00BF6F59" w:rsidP="000836A3">
            <w:pPr>
              <w:jc w:val="both"/>
              <w:rPr>
                <w:rFonts w:eastAsia="Calibri"/>
                <w:lang w:val="bg-BG"/>
              </w:rPr>
            </w:pPr>
            <w:r w:rsidRPr="00EE6A7C">
              <w:rPr>
                <w:rFonts w:eastAsia="Calibri"/>
                <w:lang w:val="bg-BG"/>
              </w:rPr>
              <w:t>Дружеството продава единствено и само преработена риба и именно заради това 100% от приходите са в код по КИД 2008 10.20 „Преработка и консервиране на риба и други водни животни“ и по тази причина няма приходи от продажби на ред в Раздел VI Нетни приходи от продажби по икономически дейности с код по КИД 2008 от ОПР - код 03 „Рибно стопанство“ за 2019 г. В тази връзка кандидатът не е допустим по процедура № BG14MFOP001-2.017 „Подкрепа за производители на риба и други водни организми за преодоляване на икономическите последствия от пандемията COVID-19“, а е допустим по процедура № BG14MFOP001-5.015 „Подкрепа за преработвателни предприятия на продукти от риболов и аквакултури за преодоляване на икономическите последствия от пандемията COVID-19“.</w:t>
            </w:r>
          </w:p>
          <w:p w:rsidR="00BF6F59" w:rsidRPr="00EE6A7C" w:rsidRDefault="00BF6F59" w:rsidP="000836A3">
            <w:pPr>
              <w:jc w:val="both"/>
              <w:rPr>
                <w:rFonts w:eastAsia="Calibri"/>
                <w:lang w:val="bg-BG"/>
              </w:rPr>
            </w:pPr>
            <w:r w:rsidRPr="00EE6A7C">
              <w:rPr>
                <w:rFonts w:eastAsia="Calibri"/>
                <w:lang w:val="bg-BG"/>
              </w:rPr>
              <w:t>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както и в случай че и след допълнителното им изискване по установения ред документите по т. 1 – 12 и т. 21 и т. 23 не бъдат предоставени от кандидата или са представени, но не съгласно изискванията, проектното предложение се отхвърля.</w:t>
            </w:r>
          </w:p>
          <w:p w:rsidR="000B3257" w:rsidRPr="00EE6A7C" w:rsidRDefault="00BF6F59" w:rsidP="000836A3">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BG14MFOP001-2.017-0011 се предлага за отхвърляне по настоящата процедура.</w:t>
            </w:r>
          </w:p>
        </w:tc>
      </w:tr>
      <w:tr w:rsidR="0017178D" w:rsidRPr="00EE6A7C" w:rsidTr="009706A5">
        <w:tc>
          <w:tcPr>
            <w:tcW w:w="615" w:type="dxa"/>
            <w:shd w:val="clear" w:color="auto" w:fill="auto"/>
          </w:tcPr>
          <w:p w:rsidR="009B3237" w:rsidRPr="00EE6A7C" w:rsidRDefault="009B3237" w:rsidP="00973162">
            <w:pPr>
              <w:jc w:val="center"/>
              <w:rPr>
                <w:b/>
                <w:lang w:val="bg-BG"/>
              </w:rPr>
            </w:pPr>
          </w:p>
          <w:p w:rsidR="0017178D" w:rsidRPr="00EE6A7C" w:rsidRDefault="00973162" w:rsidP="00973162">
            <w:pPr>
              <w:jc w:val="center"/>
              <w:rPr>
                <w:b/>
                <w:lang w:val="bg-BG"/>
              </w:rPr>
            </w:pPr>
            <w:r w:rsidRPr="00EE6A7C">
              <w:rPr>
                <w:b/>
                <w:lang w:val="bg-BG"/>
              </w:rPr>
              <w:t>5</w:t>
            </w:r>
            <w:r w:rsidR="0017178D" w:rsidRPr="00EE6A7C">
              <w:rPr>
                <w:b/>
                <w:lang w:val="bg-BG"/>
              </w:rPr>
              <w:t>.</w:t>
            </w:r>
          </w:p>
        </w:tc>
        <w:tc>
          <w:tcPr>
            <w:tcW w:w="2141" w:type="dxa"/>
            <w:shd w:val="clear" w:color="auto" w:fill="auto"/>
          </w:tcPr>
          <w:p w:rsidR="0017178D" w:rsidRPr="00EE6A7C" w:rsidRDefault="0017178D" w:rsidP="00973162">
            <w:pPr>
              <w:jc w:val="both"/>
              <w:rPr>
                <w:b/>
                <w:lang w:val="bg-BG"/>
              </w:rPr>
            </w:pPr>
          </w:p>
          <w:p w:rsidR="002378D0" w:rsidRPr="00EE6A7C" w:rsidRDefault="002378D0" w:rsidP="00973162">
            <w:pPr>
              <w:jc w:val="both"/>
              <w:rPr>
                <w:b/>
                <w:lang w:val="bg-BG"/>
              </w:rPr>
            </w:pPr>
            <w:r w:rsidRPr="00EE6A7C">
              <w:rPr>
                <w:b/>
                <w:lang w:val="bg-BG"/>
              </w:rPr>
              <w:t>BG14MFOP001-2.017-0018</w:t>
            </w:r>
          </w:p>
        </w:tc>
        <w:tc>
          <w:tcPr>
            <w:tcW w:w="2382" w:type="dxa"/>
            <w:shd w:val="clear" w:color="auto" w:fill="auto"/>
          </w:tcPr>
          <w:p w:rsidR="0017178D" w:rsidRPr="00EE6A7C" w:rsidRDefault="0017178D" w:rsidP="00973162">
            <w:pPr>
              <w:jc w:val="both"/>
              <w:rPr>
                <w:b/>
                <w:lang w:val="bg-BG"/>
              </w:rPr>
            </w:pPr>
          </w:p>
          <w:p w:rsidR="002378D0" w:rsidRPr="00EE6A7C" w:rsidRDefault="002378D0" w:rsidP="00973162">
            <w:pPr>
              <w:jc w:val="both"/>
              <w:rPr>
                <w:b/>
                <w:lang w:val="bg-BG"/>
              </w:rPr>
            </w:pPr>
            <w:r w:rsidRPr="00EE6A7C">
              <w:rPr>
                <w:b/>
                <w:lang w:val="bg-BG"/>
              </w:rPr>
              <w:t>СИНЧО-91 ЕООД</w:t>
            </w:r>
          </w:p>
        </w:tc>
        <w:tc>
          <w:tcPr>
            <w:tcW w:w="1900" w:type="dxa"/>
            <w:shd w:val="clear" w:color="auto" w:fill="auto"/>
          </w:tcPr>
          <w:p w:rsidR="0017178D" w:rsidRPr="00EE6A7C" w:rsidRDefault="0017178D" w:rsidP="00973162">
            <w:pPr>
              <w:jc w:val="center"/>
              <w:rPr>
                <w:lang w:val="bg-BG"/>
              </w:rPr>
            </w:pPr>
          </w:p>
          <w:p w:rsidR="002378D0" w:rsidRPr="00EE6A7C" w:rsidRDefault="002378D0" w:rsidP="00973162">
            <w:pPr>
              <w:jc w:val="center"/>
              <w:rPr>
                <w:lang w:val="bg-BG"/>
              </w:rPr>
            </w:pPr>
            <w:r w:rsidRPr="00EE6A7C">
              <w:rPr>
                <w:lang w:val="bg-BG"/>
              </w:rPr>
              <w:t xml:space="preserve">„Подкрепа за производители на риба и други водни </w:t>
            </w:r>
            <w:r w:rsidRPr="00EE6A7C">
              <w:rPr>
                <w:lang w:val="bg-BG"/>
              </w:rPr>
              <w:lastRenderedPageBreak/>
              <w:t>организми за преодоляване на икономическите последствия от пандемията COVID-19“</w:t>
            </w:r>
          </w:p>
        </w:tc>
        <w:tc>
          <w:tcPr>
            <w:tcW w:w="6184" w:type="dxa"/>
            <w:shd w:val="clear" w:color="auto" w:fill="auto"/>
          </w:tcPr>
          <w:p w:rsidR="00BA7ED1" w:rsidRPr="00EE6A7C" w:rsidRDefault="00BA7ED1" w:rsidP="00973162">
            <w:pPr>
              <w:jc w:val="both"/>
              <w:rPr>
                <w:lang w:val="bg-BG"/>
              </w:rPr>
            </w:pPr>
            <w:r w:rsidRPr="00EE6A7C">
              <w:rPr>
                <w:lang w:val="bg-BG"/>
              </w:rPr>
              <w:lastRenderedPageBreak/>
              <w:t xml:space="preserve">След извършване на оценка за административно съответствие и допустимост на проектно предложение №  BG14MFOP001-2.017-0018 съгласно чл. 29, ал. 2, т. 1 (а) от ЗУСЕСИФ, е установено следното: </w:t>
            </w:r>
          </w:p>
          <w:p w:rsidR="00BA7ED1" w:rsidRPr="00EE6A7C" w:rsidRDefault="00BA7ED1" w:rsidP="00973162">
            <w:pPr>
              <w:jc w:val="both"/>
              <w:rPr>
                <w:lang w:val="bg-BG"/>
              </w:rPr>
            </w:pPr>
            <w:r w:rsidRPr="00EE6A7C">
              <w:rPr>
                <w:lang w:val="bg-BG"/>
              </w:rPr>
              <w:t xml:space="preserve">Проектното предложение не отговаря на Критерий № 15 </w:t>
            </w:r>
            <w:r w:rsidRPr="00EE6A7C">
              <w:rPr>
                <w:lang w:val="bg-BG"/>
              </w:rPr>
              <w:lastRenderedPageBreak/>
              <w:t xml:space="preserve">„Кандидатът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тъй като съгласно предоставените счетоводни документи предприятието не е регистрирало спад в оборота за месец ноември с поне 20% спрямо средно аритметичния оборот (нетни приходи от продажби) през 2019 г. или средноаритметичния оборот за месец (нетни приходи от продажби) от 2019, 2018 и 2017 г. </w:t>
            </w:r>
          </w:p>
          <w:p w:rsidR="00BA7ED1" w:rsidRPr="00EE6A7C" w:rsidRDefault="00BA7ED1" w:rsidP="00973162">
            <w:pPr>
              <w:jc w:val="both"/>
              <w:rPr>
                <w:lang w:val="bg-BG"/>
              </w:rPr>
            </w:pPr>
            <w:r w:rsidRPr="00EE6A7C">
              <w:rPr>
                <w:lang w:val="bg-BG"/>
              </w:rPr>
              <w:t>След извършена служебна проверка на данни, предоставени от MОНИТОРСТАТ е установено, че „СИНЧО-91“ ЕООД има приходи от дейности код по КИД 2008 - код 03.22 „Развъждане и отглеждане на риба и други водни организми в сладководни басейни“ за 201</w:t>
            </w:r>
            <w:r w:rsidR="00BC0147">
              <w:rPr>
                <w:lang w:val="bg-BG"/>
              </w:rPr>
              <w:t>9 г. в размер на 100</w:t>
            </w:r>
            <w:r w:rsidRPr="00EE6A7C">
              <w:rPr>
                <w:lang w:val="bg-BG"/>
              </w:rPr>
              <w:t xml:space="preserve">%. </w:t>
            </w:r>
          </w:p>
          <w:p w:rsidR="00BA7ED1" w:rsidRPr="00EE6A7C" w:rsidRDefault="00BA7ED1" w:rsidP="00973162">
            <w:pPr>
              <w:jc w:val="both"/>
              <w:rPr>
                <w:lang w:val="bg-BG"/>
              </w:rPr>
            </w:pPr>
            <w:r w:rsidRPr="00EE6A7C">
              <w:rPr>
                <w:lang w:val="bg-BG"/>
              </w:rPr>
              <w:t>Съгласно т.</w:t>
            </w:r>
            <w:r w:rsidR="00CE049B" w:rsidRPr="00EE6A7C">
              <w:rPr>
                <w:lang w:val="bg-BG"/>
              </w:rPr>
              <w:t xml:space="preserve"> </w:t>
            </w:r>
            <w:r w:rsidRPr="00EE6A7C">
              <w:rPr>
                <w:lang w:val="bg-BG"/>
              </w:rPr>
              <w:t>9. „Минимален (ако е приложимо) и максимален размер на безвъзмездната финансова помощ за конкретен проект“ от Условия за кандидатстване и изпълнение (УКИ): максималният размер на допустимата безвъзмездна финансова помощ за един проект не може да надвишава 20% от Нетните приходи от продажби на ред „Продукция“ (код 15110) от приходната част на Отчета за приходи и разходи (ОПР) за 2019 г.), но не повече от 80 000 лева.</w:t>
            </w:r>
          </w:p>
          <w:p w:rsidR="00BA7ED1" w:rsidRPr="00EE6A7C" w:rsidRDefault="00BA7ED1" w:rsidP="00973162">
            <w:pPr>
              <w:jc w:val="both"/>
              <w:rPr>
                <w:lang w:val="bg-BG"/>
              </w:rPr>
            </w:pPr>
            <w:r w:rsidRPr="00EE6A7C">
              <w:rPr>
                <w:lang w:val="bg-BG"/>
              </w:rPr>
              <w:t xml:space="preserve">Съгласно предоставения отчет за приходите и разходите за избрания от кандидата календарен месец (в конкретния случай месец ноември 2020 г.), спрямо който се отчита </w:t>
            </w:r>
            <w:r w:rsidRPr="00EE6A7C">
              <w:rPr>
                <w:lang w:val="bg-BG"/>
              </w:rPr>
              <w:lastRenderedPageBreak/>
              <w:t>спад в нетните приходи от продажби спрямо средноаритметичния месечен оборот през 2019 г. или средноаритметичния месечен оборот за последните 3 години (2019 г., 2018 г. и 2017 г.), нетните проходи от продажби се равняват на 4 000 лв. Съгласно служебно предоставените от MОНИТОРСТАТ официални данни в отчета за приходите и разходите за 2019 г., Нетните приходи от продажби за 2019 г. се равняват на 43 000 лв., като съответно месечен приход на предприятието средноаритметично от рибно стопанство за годината се равнява на 3 583.33 лв. (вариант 2 на изчисление съгласно Приложение № 2.2 -Таблица за изчисление на спада в оборота през месец септември или октомври или ноември, 2020 г. към УКИ), а месечния приход средноаритметично спрямо 2019, 2018 и 2017 г. на 2 555.56 лв. (вариант 1 на изчисление съгласно Приложение № 2.2 -</w:t>
            </w:r>
            <w:r w:rsidR="00CE049B" w:rsidRPr="00EE6A7C">
              <w:rPr>
                <w:lang w:val="bg-BG"/>
              </w:rPr>
              <w:t xml:space="preserve"> </w:t>
            </w:r>
            <w:r w:rsidRPr="00EE6A7C">
              <w:rPr>
                <w:lang w:val="bg-BG"/>
              </w:rPr>
              <w:t>Таблица за изчисление на спада в оборота през месец септември или октомври или ноември, 2020 г. към УКИ), при което не само не се отчита спад в оборота на предприятие</w:t>
            </w:r>
            <w:r w:rsidR="00BC0147">
              <w:rPr>
                <w:lang w:val="bg-BG"/>
              </w:rPr>
              <w:t>то, а увеличение съответно с 12% и 57</w:t>
            </w:r>
            <w:r w:rsidRPr="00EE6A7C">
              <w:rPr>
                <w:lang w:val="bg-BG"/>
              </w:rPr>
              <w:t xml:space="preserve">% според варианта на изчисление. </w:t>
            </w:r>
          </w:p>
          <w:p w:rsidR="0017178D" w:rsidRPr="00EE6A7C" w:rsidRDefault="00BA7ED1" w:rsidP="00973162">
            <w:pPr>
              <w:jc w:val="both"/>
              <w:rPr>
                <w:lang w:val="bg-BG"/>
              </w:rPr>
            </w:pPr>
            <w:r w:rsidRPr="00EE6A7C">
              <w:rPr>
                <w:lang w:val="bg-BG"/>
              </w:rPr>
              <w:t>Поради изложените по-горе аргументи, проектно предложение с рег. № BG14MFOP001-2.017-0018 се предлага за отхвърляне по настоящата процедура.</w:t>
            </w:r>
          </w:p>
        </w:tc>
      </w:tr>
      <w:tr w:rsidR="001536B4" w:rsidRPr="00EE6A7C" w:rsidTr="009706A5">
        <w:tc>
          <w:tcPr>
            <w:tcW w:w="615" w:type="dxa"/>
            <w:shd w:val="clear" w:color="auto" w:fill="auto"/>
          </w:tcPr>
          <w:p w:rsidR="001536B4" w:rsidRPr="00EE6A7C" w:rsidRDefault="00973162" w:rsidP="00973162">
            <w:pPr>
              <w:jc w:val="center"/>
              <w:rPr>
                <w:b/>
                <w:lang w:val="bg-BG"/>
              </w:rPr>
            </w:pPr>
            <w:r w:rsidRPr="00EE6A7C">
              <w:rPr>
                <w:b/>
                <w:lang w:val="bg-BG"/>
              </w:rPr>
              <w:lastRenderedPageBreak/>
              <w:t>6.</w:t>
            </w:r>
          </w:p>
        </w:tc>
        <w:tc>
          <w:tcPr>
            <w:tcW w:w="2141" w:type="dxa"/>
            <w:shd w:val="clear" w:color="auto" w:fill="auto"/>
          </w:tcPr>
          <w:p w:rsidR="001536B4" w:rsidRPr="00EE6A7C" w:rsidRDefault="001536B4" w:rsidP="00973162">
            <w:pPr>
              <w:jc w:val="center"/>
              <w:rPr>
                <w:b/>
                <w:lang w:val="bg-BG"/>
              </w:rPr>
            </w:pPr>
            <w:r w:rsidRPr="00EE6A7C">
              <w:rPr>
                <w:b/>
                <w:lang w:val="bg-BG"/>
              </w:rPr>
              <w:t>BG14MFOP001-2.017-0021</w:t>
            </w:r>
          </w:p>
        </w:tc>
        <w:tc>
          <w:tcPr>
            <w:tcW w:w="2382" w:type="dxa"/>
            <w:shd w:val="clear" w:color="auto" w:fill="auto"/>
          </w:tcPr>
          <w:p w:rsidR="001536B4" w:rsidRPr="00EE6A7C" w:rsidRDefault="001536B4" w:rsidP="00973162">
            <w:pPr>
              <w:jc w:val="center"/>
              <w:rPr>
                <w:b/>
                <w:lang w:val="bg-BG"/>
              </w:rPr>
            </w:pPr>
            <w:r w:rsidRPr="00EE6A7C">
              <w:rPr>
                <w:b/>
                <w:lang w:val="bg-BG"/>
              </w:rPr>
              <w:t xml:space="preserve">ФИШКОМ ООД </w:t>
            </w:r>
          </w:p>
          <w:p w:rsidR="001536B4" w:rsidRPr="00EE6A7C" w:rsidRDefault="001536B4" w:rsidP="00973162">
            <w:pPr>
              <w:jc w:val="center"/>
              <w:rPr>
                <w:b/>
                <w:lang w:val="bg-BG"/>
              </w:rPr>
            </w:pPr>
            <w:r w:rsidRPr="00EE6A7C">
              <w:rPr>
                <w:b/>
                <w:lang w:val="bg-BG"/>
              </w:rPr>
              <w:t>РС „Церковски“</w:t>
            </w:r>
          </w:p>
        </w:tc>
        <w:tc>
          <w:tcPr>
            <w:tcW w:w="1900" w:type="dxa"/>
            <w:shd w:val="clear" w:color="auto" w:fill="auto"/>
          </w:tcPr>
          <w:p w:rsidR="001536B4" w:rsidRPr="00EE6A7C" w:rsidRDefault="001536B4" w:rsidP="00973162">
            <w:pPr>
              <w:jc w:val="center"/>
              <w:rPr>
                <w:lang w:val="bg-BG"/>
              </w:rPr>
            </w:pPr>
            <w:r w:rsidRPr="00EE6A7C">
              <w:rPr>
                <w:lang w:val="bg-BG"/>
              </w:rPr>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0B0D84" w:rsidRPr="00EE6A7C" w:rsidRDefault="000B0D84" w:rsidP="0015274E">
            <w:pPr>
              <w:jc w:val="both"/>
              <w:rPr>
                <w:rFonts w:eastAsia="Calibri"/>
                <w:lang w:val="bg-BG"/>
              </w:rPr>
            </w:pPr>
            <w:r w:rsidRPr="00EE6A7C">
              <w:rPr>
                <w:rFonts w:eastAsia="Calibri"/>
                <w:lang w:val="bg-BG"/>
              </w:rPr>
              <w:t>След извършване на оценка за административно съответствие и допустимост на проектно предложение №  BG14MFOP001-2.017-0021</w:t>
            </w:r>
            <w:r w:rsidRPr="00EE6A7C">
              <w:rPr>
                <w:rFonts w:eastAsia="Calibri"/>
                <w:lang w:val="en-US"/>
              </w:rPr>
              <w:t xml:space="preserve"> </w:t>
            </w:r>
            <w:r w:rsidRPr="00EE6A7C">
              <w:rPr>
                <w:rFonts w:eastAsia="Calibri"/>
                <w:lang w:val="bg-BG"/>
              </w:rPr>
              <w:t xml:space="preserve">съгласно чл. 29, ал. 2, т. 1 (а) от ЗУСЕСИФ, е установено следното: </w:t>
            </w:r>
          </w:p>
          <w:p w:rsidR="000B0D84" w:rsidRPr="00EE6A7C" w:rsidRDefault="000B0D84" w:rsidP="0015274E">
            <w:pPr>
              <w:jc w:val="both"/>
              <w:rPr>
                <w:rFonts w:eastAsia="Calibri"/>
                <w:lang w:val="bg-BG"/>
              </w:rPr>
            </w:pPr>
            <w:r w:rsidRPr="00EE6A7C">
              <w:rPr>
                <w:rFonts w:eastAsia="Calibri"/>
                <w:lang w:val="bg-BG"/>
              </w:rPr>
              <w:t xml:space="preserve">Проектното предложение не отговаря на Критерий № 20 </w:t>
            </w:r>
            <w:r w:rsidRPr="00EE6A7C">
              <w:rPr>
                <w:rFonts w:eastAsia="Calibri"/>
                <w:i/>
                <w:lang w:val="bg-BG"/>
              </w:rPr>
              <w:t xml:space="preserve">„Общият размер на заявената безвъзмездна помощ не надвишава 20% от Нетните приходи от продажби на ред „Продукция“ (код 15110) от приходната част на Отчета за приходи и разходи (ОПР) за 2019 г.), но не повече от 80 000 лева. В случай, че предприятието има приходи от дейност, различна от производство на </w:t>
            </w:r>
            <w:r w:rsidRPr="00EE6A7C">
              <w:rPr>
                <w:rFonts w:eastAsia="Calibri"/>
                <w:i/>
                <w:lang w:val="bg-BG"/>
              </w:rPr>
              <w:lastRenderedPageBreak/>
              <w:t>аквакултура, безвъзмездна финансова помощ не надвишава 20% от Нетните приходи от продажби на ред в Раздел VI Нетни приходи от продажби по икономически дейности с код по КИД 2008 - код 03 „Рибно стопанство“ и не е повече от 80 000 лева.“</w:t>
            </w:r>
            <w:r w:rsidRPr="00EE6A7C">
              <w:rPr>
                <w:rFonts w:eastAsia="Calibri"/>
                <w:lang w:val="bg-BG"/>
              </w:rPr>
              <w:t xml:space="preserve"> от Приложение 4, „Критерии и методология за оценка на проектните предложения по Процедура за подбор на проекти BG14MFOP001-2.014 „Подкрепа за производители на риба и други водни организми за преодоляване на икономическите последствия от пандемията COVID-19“. </w:t>
            </w:r>
          </w:p>
          <w:p w:rsidR="000B0D84" w:rsidRPr="00EE6A7C" w:rsidRDefault="000B0D84" w:rsidP="0015274E">
            <w:pPr>
              <w:jc w:val="both"/>
              <w:rPr>
                <w:rFonts w:eastAsia="Calibri"/>
                <w:lang w:val="bg-BG"/>
              </w:rPr>
            </w:pPr>
            <w:r w:rsidRPr="00EE6A7C">
              <w:rPr>
                <w:rFonts w:eastAsia="Calibri"/>
                <w:lang w:val="bg-BG"/>
              </w:rPr>
              <w:t>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„в случай, че предприятието има приходи от дейност, различна от производство на аквакултура, безвъзмездната финансова помощ не може да надвишава 20% от Нетните приходи от продажби на ред в Раздел VI Нетни приходи от продажби по икономически дейности с код по КИД 2008 - код 03 „Рибно стопанство“ за 2019 г., но не повече от 80 000 лева“.</w:t>
            </w:r>
          </w:p>
          <w:p w:rsidR="000B0D84" w:rsidRPr="00EE6A7C" w:rsidRDefault="000B0D84" w:rsidP="0015274E">
            <w:pPr>
              <w:jc w:val="both"/>
              <w:rPr>
                <w:rFonts w:eastAsia="Calibri"/>
                <w:lang w:val="bg-BG"/>
              </w:rPr>
            </w:pPr>
            <w:r w:rsidRPr="00EE6A7C">
              <w:rPr>
                <w:rFonts w:eastAsia="Calibri"/>
                <w:lang w:val="bg-BG"/>
              </w:rPr>
              <w:t>След извършена служебна проверка на официални данни, предоставени от MОНИТОРСТАТ е установено, че „</w:t>
            </w:r>
            <w:proofErr w:type="spellStart"/>
            <w:r w:rsidRPr="00EE6A7C">
              <w:rPr>
                <w:rFonts w:eastAsia="Calibri"/>
                <w:lang w:val="bg-BG"/>
              </w:rPr>
              <w:t>Фишком</w:t>
            </w:r>
            <w:proofErr w:type="spellEnd"/>
            <w:r w:rsidRPr="00EE6A7C">
              <w:rPr>
                <w:rFonts w:eastAsia="Calibri"/>
                <w:lang w:val="bg-BG"/>
              </w:rPr>
              <w:t>“ ООД има приходи от дейности с код по КИД 2008 - 10.20 „Преработка и консервиране на риба и други водни животни, б</w:t>
            </w:r>
            <w:r w:rsidR="00BC0147">
              <w:rPr>
                <w:rFonts w:eastAsia="Calibri"/>
                <w:lang w:val="bg-BG"/>
              </w:rPr>
              <w:t>ез готови ястия” в размер на 48</w:t>
            </w:r>
            <w:r w:rsidRPr="00EE6A7C">
              <w:rPr>
                <w:rFonts w:eastAsia="Calibri"/>
                <w:lang w:val="bg-BG"/>
              </w:rPr>
              <w:t xml:space="preserve">%, 77.12 „Даване под наем и оперативен лизинг на тежкотоварни </w:t>
            </w:r>
            <w:r w:rsidR="00BC0147">
              <w:rPr>
                <w:rFonts w:eastAsia="Calibri"/>
                <w:lang w:val="bg-BG"/>
              </w:rPr>
              <w:t>автомобили, без водач“ 1</w:t>
            </w:r>
            <w:r w:rsidRPr="00EE6A7C">
              <w:rPr>
                <w:rFonts w:eastAsia="Calibri"/>
                <w:lang w:val="bg-BG"/>
              </w:rPr>
              <w:t xml:space="preserve">%, 55.10 „Хотели и </w:t>
            </w:r>
            <w:r w:rsidR="00BC0147">
              <w:rPr>
                <w:rFonts w:eastAsia="Calibri"/>
                <w:lang w:val="bg-BG"/>
              </w:rPr>
              <w:t xml:space="preserve">подобни </w:t>
            </w:r>
            <w:r w:rsidR="00BC0147">
              <w:rPr>
                <w:rFonts w:eastAsia="Calibri"/>
                <w:lang w:val="bg-BG"/>
              </w:rPr>
              <w:lastRenderedPageBreak/>
              <w:t>места за настаняване“ 2</w:t>
            </w:r>
            <w:r w:rsidRPr="00EE6A7C">
              <w:rPr>
                <w:rFonts w:eastAsia="Calibri"/>
                <w:lang w:val="bg-BG"/>
              </w:rPr>
              <w:t>%, 56.10 „Дейност на ресторанти и зав</w:t>
            </w:r>
            <w:r w:rsidR="00BC0147">
              <w:rPr>
                <w:rFonts w:eastAsia="Calibri"/>
                <w:lang w:val="bg-BG"/>
              </w:rPr>
              <w:t>едения за бързо обслужване“ 5</w:t>
            </w:r>
            <w:r w:rsidRPr="00EE6A7C">
              <w:rPr>
                <w:rFonts w:eastAsia="Calibri"/>
                <w:lang w:val="bg-BG"/>
              </w:rPr>
              <w:t>% и 46.38 „Специализирана търговия на едро с други х</w:t>
            </w:r>
            <w:r w:rsidR="00BC0147">
              <w:rPr>
                <w:rFonts w:eastAsia="Calibri"/>
                <w:lang w:val="bg-BG"/>
              </w:rPr>
              <w:t>ранителни стоки“ в размер на 44</w:t>
            </w:r>
            <w:r w:rsidRPr="00EE6A7C">
              <w:rPr>
                <w:rFonts w:eastAsia="Calibri"/>
                <w:lang w:val="bg-BG"/>
              </w:rPr>
              <w:t>% и няма приходи от продажби на ред в Раздел VI Нетни приходи от продажби по икономически дейности с код по КИД 2008 от ОПР - код 03 „Рибно стопанство“ за 2019 г.</w:t>
            </w:r>
          </w:p>
          <w:p w:rsidR="000B0D84" w:rsidRPr="00EE6A7C" w:rsidRDefault="000B0D84" w:rsidP="0015274E">
            <w:pPr>
              <w:jc w:val="both"/>
              <w:rPr>
                <w:rFonts w:eastAsia="Calibri"/>
                <w:lang w:val="bg-BG"/>
              </w:rPr>
            </w:pPr>
            <w:r w:rsidRPr="00EE6A7C">
              <w:rPr>
                <w:rFonts w:eastAsia="Calibri"/>
                <w:lang w:val="bg-BG"/>
              </w:rPr>
              <w:t>В отговор на въпрос № 2 от „Въпроси и отговори“ по Процедура чрез подбор на проекти BG14MFOP001-2.017, които са неразделна част от УКИ, съгласно чл. 26, ал. 8 от ЗУСЕСИФ и са задължителни за всички кандидати, също е уточнено, че кандидати, които нямат приходи от продажби по икономически дейности на Отчета за приходи и разходи (ОПР) за 2019 г. с код по КИД 2008 - код 03 „Рибно стопанство“ и не биха могли да докажат спад по този КИД не са допустими по т. 6 от УКИ, където е посочено, че подкрепата по процедурата е насочена към предприятията, извършващи дейност рибовъдство или еквивалентен в областта на производството на аквакултури, които са икономически засегнати от наложените ограничения във връзка с пандемията COVID-19, като съответно проектното предложение не отговаря на Критерий № 17 „</w:t>
            </w:r>
            <w:r w:rsidRPr="00EE6A7C">
              <w:rPr>
                <w:rFonts w:eastAsia="Calibri"/>
                <w:i/>
                <w:lang w:val="bg-BG"/>
              </w:rPr>
              <w:t>Кандидатът е предприятие, извършващо дейност рибовъдство или еквивалентен в областта на производството на аквакултури“</w:t>
            </w:r>
            <w:r w:rsidRPr="00EE6A7C">
              <w:rPr>
                <w:rFonts w:eastAsia="Calibri"/>
                <w:lang w:val="bg-BG"/>
              </w:rPr>
              <w:t xml:space="preserve"> от Приложение 4</w:t>
            </w:r>
            <w:r w:rsidRPr="00EE6A7C">
              <w:rPr>
                <w:rFonts w:eastAsia="Calibri"/>
                <w:i/>
                <w:lang w:val="bg-BG"/>
              </w:rPr>
              <w:t>.</w:t>
            </w:r>
            <w:r w:rsidRPr="00EE6A7C">
              <w:rPr>
                <w:rFonts w:eastAsia="Calibri"/>
                <w:lang w:val="bg-BG"/>
              </w:rPr>
              <w:t xml:space="preserve"> </w:t>
            </w:r>
          </w:p>
          <w:p w:rsidR="000B0D84" w:rsidRPr="00EE6A7C" w:rsidRDefault="000B0D84" w:rsidP="0015274E">
            <w:pPr>
              <w:jc w:val="both"/>
              <w:rPr>
                <w:rFonts w:eastAsia="Calibri"/>
                <w:lang w:val="bg-BG"/>
              </w:rPr>
            </w:pPr>
            <w:r w:rsidRPr="00EE6A7C">
              <w:rPr>
                <w:rFonts w:eastAsia="Calibri"/>
                <w:lang w:val="bg-BG"/>
              </w:rPr>
              <w:t xml:space="preserve">Във връзка с гореизложеното, проектното предложение не отговаря и на Критерий № 15 </w:t>
            </w:r>
            <w:r w:rsidRPr="00EE6A7C">
              <w:rPr>
                <w:rFonts w:eastAsia="Calibri"/>
                <w:i/>
                <w:lang w:val="bg-BG"/>
              </w:rPr>
              <w:t xml:space="preserve">„Кандидатът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и  </w:t>
            </w:r>
            <w:r w:rsidRPr="00EE6A7C">
              <w:rPr>
                <w:rFonts w:eastAsia="Calibri"/>
                <w:lang w:val="bg-BG"/>
              </w:rPr>
              <w:t>Критерий № 18 „</w:t>
            </w:r>
            <w:r w:rsidRPr="00EE6A7C">
              <w:rPr>
                <w:rFonts w:eastAsia="Calibri"/>
                <w:i/>
                <w:lang w:val="bg-BG"/>
              </w:rPr>
              <w:t>Общият размер на заявената безвъзмездна помощ е по-висок или равен на 2 000 лева“</w:t>
            </w:r>
            <w:r w:rsidRPr="00EE6A7C">
              <w:rPr>
                <w:rFonts w:eastAsia="Calibri"/>
                <w:lang w:val="bg-BG"/>
              </w:rPr>
              <w:t xml:space="preserve">, от Приложение 4, тъй като според официални данни, </w:t>
            </w:r>
            <w:r w:rsidRPr="00EE6A7C">
              <w:rPr>
                <w:rFonts w:eastAsia="Calibri"/>
                <w:lang w:val="bg-BG"/>
              </w:rPr>
              <w:lastRenderedPageBreak/>
              <w:t>предоставени от MОНИТОРСТАТ, а именно ОПР за 2017 г., 2018 г. и 2019 г., същият не е регистрирал приходи от продажби по икономически дейности с код по КИД 2008 - код 03 „Рибно стопанство“ за 2017 г., 2018 г. и 2019 г.</w:t>
            </w:r>
          </w:p>
          <w:p w:rsidR="000B0D84" w:rsidRPr="00EE6A7C" w:rsidRDefault="000B0D84" w:rsidP="0015274E">
            <w:pPr>
              <w:jc w:val="both"/>
              <w:rPr>
                <w:rFonts w:eastAsia="Calibri"/>
                <w:lang w:val="bg-BG"/>
              </w:rPr>
            </w:pPr>
            <w:r w:rsidRPr="00EE6A7C">
              <w:rPr>
                <w:rFonts w:eastAsia="Calibri"/>
                <w:lang w:val="bg-BG"/>
              </w:rPr>
              <w:t>В допълнение, предоставените от кандидата чрез ИСУН 2020, с писмо за допълнителна информация счетоводни документи касаят изцяло процеса на преработка на продукцията в преработвателното предприятие, като писмените обяснения предоставят данни за себестойността на преработената продукция. Посредством предоставените данни, спад в оборота на производството на стопанството за аквакултури не може да бъде доказан и изчислен, както и не може да се изчисли стойност на безвъзмездна финансова помощ.</w:t>
            </w:r>
          </w:p>
          <w:p w:rsidR="000B0D84" w:rsidRPr="00EE6A7C" w:rsidRDefault="000B0D84" w:rsidP="0015274E">
            <w:pPr>
              <w:jc w:val="both"/>
              <w:rPr>
                <w:rFonts w:eastAsia="Calibri"/>
                <w:lang w:val="bg-BG"/>
              </w:rPr>
            </w:pPr>
            <w:r w:rsidRPr="00EE6A7C">
              <w:rPr>
                <w:rFonts w:eastAsia="Calibri"/>
                <w:lang w:val="bg-BG"/>
              </w:rPr>
              <w:t xml:space="preserve">Дружеството продава единствено и само преработена риба, както само декларира в отговор на кореспонденцията. По тази причина 48 % от приходите са в код по КИД 2008 10.20 „Преработка и консервиране на риба и други водни животни“, и няма приходи от продажби на ред в Раздел VI Нетни приходи от продажби по икономически дейности с код по КИД 2008 от ОПР - код 03 „Рибно стопанство“ за 2019 г. В тази връзка кандидатът не е допустим по процедура № BG14MFOP001-2.017 „Подкрепа за производители на риба и други водни организми за преодоляване на икономическите последствия от пандемията COVID-19“, а е допустим по процедура № BG14MFOP001-5.015 „Подкрепа за преработвателни предприятия на продукти от риболов и аквакултури за преодоляване на икономическите последствия от пандемията COVID-19“. Кандидатът има подадено проектно предложение по процедура № BG14MFOP001-5.015, което е одобрено. </w:t>
            </w:r>
          </w:p>
          <w:p w:rsidR="000B0D84" w:rsidRPr="00EE6A7C" w:rsidRDefault="000B0D84" w:rsidP="0015274E">
            <w:pPr>
              <w:jc w:val="both"/>
              <w:rPr>
                <w:rFonts w:eastAsia="Calibri"/>
                <w:lang w:val="bg-BG"/>
              </w:rPr>
            </w:pPr>
            <w:r w:rsidRPr="00EE6A7C">
              <w:rPr>
                <w:rFonts w:eastAsia="Calibri"/>
                <w:lang w:val="bg-BG"/>
              </w:rPr>
              <w:t xml:space="preserve">Съгласно Приложение 4, „Критерии и методология за оценка на проектните предложения по Процедура за подбор на проекти BG14MFOP001-2.017 към УКИ, при </w:t>
            </w:r>
            <w:r w:rsidRPr="00EE6A7C">
              <w:rPr>
                <w:rFonts w:eastAsia="Calibri"/>
                <w:lang w:val="bg-BG"/>
              </w:rPr>
              <w:lastRenderedPageBreak/>
              <w:t>несъответствие с изискванията по т. 13 – 18 и т. 22, проектното предложение се отхвърля.</w:t>
            </w:r>
          </w:p>
          <w:p w:rsidR="001536B4" w:rsidRPr="00EE6A7C" w:rsidRDefault="000B0D84" w:rsidP="0015274E">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BG14MFOP001-2.017-0021 се предлага за отхвърляне по настоящата процедура.</w:t>
            </w:r>
          </w:p>
        </w:tc>
      </w:tr>
      <w:tr w:rsidR="006C78C2" w:rsidRPr="00EE6A7C" w:rsidTr="009706A5">
        <w:tc>
          <w:tcPr>
            <w:tcW w:w="615" w:type="dxa"/>
            <w:shd w:val="clear" w:color="auto" w:fill="auto"/>
          </w:tcPr>
          <w:p w:rsidR="006C78C2" w:rsidRPr="00EE6A7C" w:rsidRDefault="006C78C2" w:rsidP="00973162">
            <w:pPr>
              <w:jc w:val="center"/>
              <w:rPr>
                <w:b/>
                <w:lang w:val="bg-BG"/>
              </w:rPr>
            </w:pPr>
          </w:p>
          <w:p w:rsidR="008851E4" w:rsidRPr="00EE6A7C" w:rsidRDefault="00973162" w:rsidP="00973162">
            <w:pPr>
              <w:jc w:val="center"/>
              <w:rPr>
                <w:b/>
                <w:lang w:val="bg-BG"/>
              </w:rPr>
            </w:pPr>
            <w:r w:rsidRPr="00EE6A7C">
              <w:rPr>
                <w:b/>
                <w:lang w:val="bg-BG"/>
              </w:rPr>
              <w:t>7</w:t>
            </w:r>
            <w:r w:rsidR="008851E4" w:rsidRPr="00EE6A7C">
              <w:rPr>
                <w:b/>
                <w:lang w:val="bg-BG"/>
              </w:rPr>
              <w:t>.</w:t>
            </w:r>
          </w:p>
        </w:tc>
        <w:tc>
          <w:tcPr>
            <w:tcW w:w="2141" w:type="dxa"/>
            <w:shd w:val="clear" w:color="auto" w:fill="auto"/>
          </w:tcPr>
          <w:p w:rsidR="006C78C2" w:rsidRPr="00EE6A7C" w:rsidRDefault="006C78C2" w:rsidP="00973162">
            <w:pPr>
              <w:jc w:val="center"/>
              <w:rPr>
                <w:b/>
                <w:lang w:val="bg-BG"/>
              </w:rPr>
            </w:pPr>
          </w:p>
          <w:p w:rsidR="006C78C2" w:rsidRPr="00EE6A7C" w:rsidRDefault="006C78C2" w:rsidP="00973162">
            <w:pPr>
              <w:jc w:val="center"/>
              <w:rPr>
                <w:b/>
                <w:lang w:val="bg-BG"/>
              </w:rPr>
            </w:pPr>
            <w:r w:rsidRPr="00EE6A7C">
              <w:rPr>
                <w:b/>
                <w:lang w:val="bg-BG"/>
              </w:rPr>
              <w:t>BG14MFOP001-2.017-0022</w:t>
            </w:r>
          </w:p>
        </w:tc>
        <w:tc>
          <w:tcPr>
            <w:tcW w:w="2382" w:type="dxa"/>
            <w:shd w:val="clear" w:color="auto" w:fill="auto"/>
          </w:tcPr>
          <w:p w:rsidR="006C78C2" w:rsidRPr="00EE6A7C" w:rsidRDefault="006C78C2" w:rsidP="00973162">
            <w:pPr>
              <w:jc w:val="center"/>
              <w:rPr>
                <w:b/>
                <w:lang w:val="bg-BG"/>
              </w:rPr>
            </w:pPr>
          </w:p>
          <w:p w:rsidR="006C78C2" w:rsidRPr="00EE6A7C" w:rsidRDefault="009C7DDF" w:rsidP="00973162">
            <w:pPr>
              <w:jc w:val="center"/>
              <w:rPr>
                <w:b/>
                <w:lang w:val="bg-BG"/>
              </w:rPr>
            </w:pPr>
            <w:r w:rsidRPr="00EE6A7C">
              <w:rPr>
                <w:b/>
                <w:lang w:val="bg-BG"/>
              </w:rPr>
              <w:t>ФИШКОМ</w:t>
            </w:r>
            <w:r w:rsidR="006C78C2" w:rsidRPr="00EE6A7C">
              <w:rPr>
                <w:b/>
                <w:lang w:val="bg-BG"/>
              </w:rPr>
              <w:t xml:space="preserve"> ООД</w:t>
            </w:r>
          </w:p>
          <w:p w:rsidR="001536B4" w:rsidRPr="00EE6A7C" w:rsidRDefault="001536B4" w:rsidP="00973162">
            <w:pPr>
              <w:jc w:val="center"/>
              <w:rPr>
                <w:b/>
                <w:lang w:val="bg-BG"/>
              </w:rPr>
            </w:pPr>
            <w:r w:rsidRPr="00EE6A7C">
              <w:rPr>
                <w:b/>
              </w:rPr>
              <w:t xml:space="preserve">РС </w:t>
            </w:r>
            <w:r w:rsidRPr="00EE6A7C">
              <w:rPr>
                <w:b/>
                <w:lang w:val="bg-BG"/>
              </w:rPr>
              <w:t>„</w:t>
            </w:r>
            <w:proofErr w:type="spellStart"/>
            <w:r w:rsidRPr="00EE6A7C">
              <w:rPr>
                <w:b/>
              </w:rPr>
              <w:t>Твърдица</w:t>
            </w:r>
            <w:proofErr w:type="spellEnd"/>
            <w:r w:rsidRPr="00EE6A7C">
              <w:rPr>
                <w:b/>
                <w:lang w:val="bg-BG"/>
              </w:rPr>
              <w:t>“</w:t>
            </w:r>
          </w:p>
        </w:tc>
        <w:tc>
          <w:tcPr>
            <w:tcW w:w="1900" w:type="dxa"/>
            <w:shd w:val="clear" w:color="auto" w:fill="auto"/>
          </w:tcPr>
          <w:p w:rsidR="006C78C2" w:rsidRPr="00EE6A7C" w:rsidRDefault="006C78C2" w:rsidP="00973162">
            <w:pPr>
              <w:jc w:val="center"/>
              <w:rPr>
                <w:lang w:val="bg-BG"/>
              </w:rPr>
            </w:pPr>
          </w:p>
          <w:p w:rsidR="006C78C2" w:rsidRPr="00EE6A7C" w:rsidRDefault="006C78C2" w:rsidP="00973162">
            <w:pPr>
              <w:jc w:val="center"/>
              <w:rPr>
                <w:lang w:val="bg-BG"/>
              </w:rPr>
            </w:pPr>
            <w:r w:rsidRPr="00EE6A7C">
              <w:rPr>
                <w:lang w:val="bg-BG"/>
              </w:rPr>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0B0D84" w:rsidRPr="00EE6A7C" w:rsidRDefault="000B0D84" w:rsidP="0015274E">
            <w:pPr>
              <w:jc w:val="both"/>
              <w:rPr>
                <w:rFonts w:eastAsia="Calibri"/>
                <w:lang w:val="bg-BG"/>
              </w:rPr>
            </w:pPr>
            <w:r w:rsidRPr="00EE6A7C">
              <w:rPr>
                <w:rFonts w:eastAsia="Calibri"/>
                <w:lang w:val="bg-BG"/>
              </w:rPr>
              <w:t>След извършване на оценка за административно съответствие и допустимост на проектно предложение №  BG14MFOP001-2.017-0022</w:t>
            </w:r>
            <w:r w:rsidRPr="00EE6A7C">
              <w:rPr>
                <w:rFonts w:eastAsia="Calibri"/>
                <w:lang w:val="en-US"/>
              </w:rPr>
              <w:t xml:space="preserve"> </w:t>
            </w:r>
            <w:r w:rsidRPr="00EE6A7C">
              <w:rPr>
                <w:rFonts w:eastAsia="Calibri"/>
                <w:lang w:val="bg-BG"/>
              </w:rPr>
              <w:t xml:space="preserve">съгласно чл. 29, ал. 2, т. 1 а/ от ЗУСЕСИФ, е установено следното: </w:t>
            </w:r>
          </w:p>
          <w:p w:rsidR="000B0D84" w:rsidRPr="00EE6A7C" w:rsidRDefault="000B0D84" w:rsidP="0015274E">
            <w:pPr>
              <w:jc w:val="both"/>
              <w:rPr>
                <w:rFonts w:eastAsia="Calibri"/>
                <w:lang w:val="bg-BG"/>
              </w:rPr>
            </w:pPr>
            <w:r w:rsidRPr="00EE6A7C">
              <w:rPr>
                <w:rFonts w:eastAsia="Calibri"/>
                <w:lang w:val="bg-BG"/>
              </w:rPr>
              <w:t xml:space="preserve">Проектното предложение не отговаря на Критерий № 20 </w:t>
            </w:r>
            <w:r w:rsidRPr="00EE6A7C">
              <w:rPr>
                <w:rFonts w:eastAsia="Calibri"/>
                <w:i/>
                <w:lang w:val="bg-BG"/>
              </w:rPr>
              <w:t>„Общият размер на заявената безвъзмездна помощ не надвишава 20% от Нетните приходи от продажби на ред „Продукция“ (код 15110) от приходната част на Отчета за приходи и разходи (ОПР) за 2019 г.), но не повече от 80 000 лева. В случай, че предприятието има приходи от дейност, различна от производство на аквакултура, безвъзмездна финансова помощ не надвишава 20% от Нетните приходи от продажби на ред в Раздел VI Нетни приходи от продажби по икономически дейности с код по КИД 2008 - код 03 „Рибно стопанство“ и не е повече от 80 000 лева.“</w:t>
            </w:r>
            <w:r w:rsidRPr="00EE6A7C">
              <w:rPr>
                <w:rFonts w:eastAsia="Calibri"/>
                <w:lang w:val="bg-BG"/>
              </w:rPr>
              <w:t xml:space="preserve">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0B0D84" w:rsidRPr="00EE6A7C" w:rsidRDefault="000B0D84" w:rsidP="0015274E">
            <w:pPr>
              <w:jc w:val="both"/>
              <w:rPr>
                <w:rFonts w:eastAsia="Calibri"/>
                <w:lang w:val="bg-BG"/>
              </w:rPr>
            </w:pPr>
            <w:r w:rsidRPr="00EE6A7C">
              <w:rPr>
                <w:rFonts w:eastAsia="Calibri"/>
                <w:lang w:val="bg-BG"/>
              </w:rPr>
              <w:t xml:space="preserve">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w:t>
            </w:r>
            <w:r w:rsidRPr="00EE6A7C">
              <w:rPr>
                <w:rFonts w:eastAsia="Calibri"/>
                <w:lang w:val="bg-BG"/>
              </w:rPr>
              <w:lastRenderedPageBreak/>
              <w:t>пандемията COVID-19“, т. 9 „Минимален и максимален размер на безвъзмездната финансова помощ за конкретен проект“: „в случай, че предприятието има приходи от дейност, различна от производство на аквакултура, безвъзмездната финансова помощ не може да надвишава 20% от Нетните приходи от продажби на ред в Раздел VI Нетни приходи от продажби по икономически дейности с код по КИД 2008 - код 03 „Рибно стопанство“ за 2019 г., но не повече от 80 000 лева“.</w:t>
            </w:r>
          </w:p>
          <w:p w:rsidR="000B0D84" w:rsidRPr="00EE6A7C" w:rsidRDefault="000B0D84" w:rsidP="0015274E">
            <w:pPr>
              <w:jc w:val="both"/>
              <w:rPr>
                <w:rFonts w:eastAsia="Calibri"/>
                <w:lang w:val="bg-BG"/>
              </w:rPr>
            </w:pPr>
            <w:r w:rsidRPr="00EE6A7C">
              <w:rPr>
                <w:rFonts w:eastAsia="Calibri"/>
                <w:lang w:val="bg-BG"/>
              </w:rPr>
              <w:t>След извършена служебна проверка на официални данни, предоставени от MОНИТОРСТАТ е установено, че „</w:t>
            </w:r>
            <w:proofErr w:type="spellStart"/>
            <w:r w:rsidRPr="00EE6A7C">
              <w:rPr>
                <w:rFonts w:eastAsia="Calibri"/>
                <w:lang w:val="bg-BG"/>
              </w:rPr>
              <w:t>Фишком</w:t>
            </w:r>
            <w:proofErr w:type="spellEnd"/>
            <w:r w:rsidRPr="00EE6A7C">
              <w:rPr>
                <w:rFonts w:eastAsia="Calibri"/>
                <w:lang w:val="bg-BG"/>
              </w:rPr>
              <w:t>“ ООД има приходи от дейности с код по КИД 2008 - 10.20 „Преработка и консервиране на риба и други водни животни, б</w:t>
            </w:r>
            <w:r w:rsidR="00BC0147">
              <w:rPr>
                <w:rFonts w:eastAsia="Calibri"/>
                <w:lang w:val="bg-BG"/>
              </w:rPr>
              <w:t>ез готови ястия” в размер на 48</w:t>
            </w:r>
            <w:r w:rsidRPr="00EE6A7C">
              <w:rPr>
                <w:rFonts w:eastAsia="Calibri"/>
                <w:lang w:val="bg-BG"/>
              </w:rPr>
              <w:t>%, 77.12 „Даване под наем и оперативен лизинг на тежкот</w:t>
            </w:r>
            <w:r w:rsidR="00BC0147">
              <w:rPr>
                <w:rFonts w:eastAsia="Calibri"/>
                <w:lang w:val="bg-BG"/>
              </w:rPr>
              <w:t>оварни автомобили, без водач“ 1</w:t>
            </w:r>
            <w:r w:rsidRPr="00EE6A7C">
              <w:rPr>
                <w:rFonts w:eastAsia="Calibri"/>
                <w:lang w:val="bg-BG"/>
              </w:rPr>
              <w:t xml:space="preserve">%, 55.10 „Хотели и </w:t>
            </w:r>
            <w:r w:rsidR="00BC0147">
              <w:rPr>
                <w:rFonts w:eastAsia="Calibri"/>
                <w:lang w:val="bg-BG"/>
              </w:rPr>
              <w:t>подобни места за настаняване“ 2</w:t>
            </w:r>
            <w:r w:rsidRPr="00EE6A7C">
              <w:rPr>
                <w:rFonts w:eastAsia="Calibri"/>
                <w:lang w:val="bg-BG"/>
              </w:rPr>
              <w:t>%, 56.10 „Дейност на ресторанти и з</w:t>
            </w:r>
            <w:r w:rsidR="00BC0147">
              <w:rPr>
                <w:rFonts w:eastAsia="Calibri"/>
                <w:lang w:val="bg-BG"/>
              </w:rPr>
              <w:t>аведения за бързо обслужване“ 5</w:t>
            </w:r>
            <w:r w:rsidRPr="00EE6A7C">
              <w:rPr>
                <w:rFonts w:eastAsia="Calibri"/>
                <w:lang w:val="bg-BG"/>
              </w:rPr>
              <w:t>% и 46.38 „Специализирана търговия на едро с други х</w:t>
            </w:r>
            <w:r w:rsidR="00BC0147">
              <w:rPr>
                <w:rFonts w:eastAsia="Calibri"/>
                <w:lang w:val="bg-BG"/>
              </w:rPr>
              <w:t>ранителни стоки“ в размер на 44</w:t>
            </w:r>
            <w:r w:rsidRPr="00EE6A7C">
              <w:rPr>
                <w:rFonts w:eastAsia="Calibri"/>
                <w:lang w:val="bg-BG"/>
              </w:rPr>
              <w:t>% и няма приходи от продажби на ред в Раздел VI Нетни приходи от продажби по икономически дейности с код по КИД 2008 от ОПР - код 03 „Рибно стопанство“ за 2019 г.</w:t>
            </w:r>
          </w:p>
          <w:p w:rsidR="000B0D84" w:rsidRPr="00EE6A7C" w:rsidRDefault="000B0D84" w:rsidP="0015274E">
            <w:pPr>
              <w:jc w:val="both"/>
              <w:rPr>
                <w:rFonts w:eastAsia="Calibri"/>
                <w:lang w:val="bg-BG"/>
              </w:rPr>
            </w:pPr>
            <w:r w:rsidRPr="00EE6A7C">
              <w:rPr>
                <w:rFonts w:eastAsia="Calibri"/>
                <w:lang w:val="bg-BG"/>
              </w:rPr>
              <w:t xml:space="preserve">В отговор на въпрос № 2 от „Въпроси и отговори“ по Процедура чрез подбор на проекти BG14MFOP001-2.017, които са неразделна част от УКИ, съгласно чл. 26, ал. 8 от ЗУСЕСИФ и са задължителни за всички кандидати, също е уточнено, че кандидати, които нямат приходи от продажби по икономически дейности на Отчета за приходи и разходи (ОПР) за 2019 г. с код по КИД 2008 - код 03 „Рибно стопанство“ и не биха могли да докажат спад по този КИД не са допустими по т. 6 от УКИ, където е посочено, че подкрепата по процедурата е насочена към предприятията, извършващи дейност рибовъдство или еквивалентен в областта на производството на </w:t>
            </w:r>
            <w:r w:rsidRPr="00EE6A7C">
              <w:rPr>
                <w:rFonts w:eastAsia="Calibri"/>
                <w:lang w:val="bg-BG"/>
              </w:rPr>
              <w:lastRenderedPageBreak/>
              <w:t>аквакултури, които са икономически засегнати от наложените ограничения във връзка с пандемията COVID-19, като съответно проектното предложение не отговаря на Критерий № 17 „</w:t>
            </w:r>
            <w:r w:rsidRPr="00EE6A7C">
              <w:rPr>
                <w:rFonts w:eastAsia="Calibri"/>
                <w:i/>
                <w:lang w:val="bg-BG"/>
              </w:rPr>
              <w:t>Кандидатът е предприятие, извършващо дейност рибовъдство или еквивалентен в областта на производството на аквакултури“</w:t>
            </w:r>
            <w:r w:rsidRPr="00EE6A7C">
              <w:rPr>
                <w:rFonts w:eastAsia="Calibri"/>
                <w:lang w:val="bg-BG"/>
              </w:rPr>
              <w:t xml:space="preserve"> от Приложение 4</w:t>
            </w:r>
            <w:r w:rsidRPr="00EE6A7C">
              <w:rPr>
                <w:rFonts w:eastAsia="Calibri"/>
                <w:i/>
                <w:lang w:val="bg-BG"/>
              </w:rPr>
              <w:t>.</w:t>
            </w:r>
            <w:r w:rsidRPr="00EE6A7C">
              <w:rPr>
                <w:rFonts w:eastAsia="Calibri"/>
                <w:lang w:val="bg-BG"/>
              </w:rPr>
              <w:t xml:space="preserve"> </w:t>
            </w:r>
          </w:p>
          <w:p w:rsidR="000B0D84" w:rsidRPr="00EE6A7C" w:rsidRDefault="000B0D84" w:rsidP="0015274E">
            <w:pPr>
              <w:jc w:val="both"/>
              <w:rPr>
                <w:rFonts w:eastAsia="Calibri"/>
                <w:lang w:val="bg-BG"/>
              </w:rPr>
            </w:pPr>
            <w:r w:rsidRPr="00EE6A7C">
              <w:rPr>
                <w:rFonts w:eastAsia="Calibri"/>
                <w:lang w:val="bg-BG"/>
              </w:rPr>
              <w:t xml:space="preserve">Във връзка с гореизложеното, проектното предложение не отговаря и на Критерий № 15 </w:t>
            </w:r>
            <w:r w:rsidRPr="00EE6A7C">
              <w:rPr>
                <w:rFonts w:eastAsia="Calibri"/>
                <w:i/>
                <w:lang w:val="bg-BG"/>
              </w:rPr>
              <w:t xml:space="preserve">„Кандидатът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и  </w:t>
            </w:r>
            <w:r w:rsidRPr="00EE6A7C">
              <w:rPr>
                <w:rFonts w:eastAsia="Calibri"/>
                <w:lang w:val="bg-BG"/>
              </w:rPr>
              <w:t>Критерий № 18 „</w:t>
            </w:r>
            <w:r w:rsidRPr="00EE6A7C">
              <w:rPr>
                <w:rFonts w:eastAsia="Calibri"/>
                <w:i/>
                <w:lang w:val="bg-BG"/>
              </w:rPr>
              <w:t>Общият размер на заявената безвъзмездна помощ е по-висок или равен на 2 000 лева“</w:t>
            </w:r>
            <w:r w:rsidRPr="00EE6A7C">
              <w:rPr>
                <w:rFonts w:eastAsia="Calibri"/>
                <w:lang w:val="bg-BG"/>
              </w:rPr>
              <w:t>, от Приложение 4, тъй като според официални данни, предоставени от MОНИТОРСТАТ, а именно ОПР за 2017 г., 2018 г. и 2019 г., същият не е регистрирал приходи от продажби по икономически дейности с код по КИД 2008 - код 03 „Рибно стопанство“ за 2017 г., 2018 г. и 2019 г.</w:t>
            </w:r>
          </w:p>
          <w:p w:rsidR="000B0D84" w:rsidRPr="00EE6A7C" w:rsidRDefault="000B0D84" w:rsidP="0015274E">
            <w:pPr>
              <w:jc w:val="both"/>
              <w:rPr>
                <w:rFonts w:eastAsia="Calibri"/>
                <w:lang w:val="bg-BG"/>
              </w:rPr>
            </w:pPr>
            <w:r w:rsidRPr="00EE6A7C">
              <w:rPr>
                <w:rFonts w:eastAsia="Calibri"/>
                <w:lang w:val="bg-BG"/>
              </w:rPr>
              <w:t>В допълнение, предоставените от кандидата чрез ИСУН 2020, с писмо за допълнителна информация счетоводни документи касаят изцяло процеса на преработка на продукцията в преработвателното предприятие, като писмените обяснения предоставят данни за себестойността на преработената продукция. Посредством предоставените данни, спад в оборота на производството на стопанството за аквакултури не може да бъде доказан и изчислен, както и не може да се изчисли стойност на безвъзмездна финансова помощ.</w:t>
            </w:r>
          </w:p>
          <w:p w:rsidR="000B0D84" w:rsidRPr="00EE6A7C" w:rsidRDefault="000B0D84" w:rsidP="0015274E">
            <w:pPr>
              <w:jc w:val="both"/>
              <w:rPr>
                <w:rFonts w:eastAsia="Calibri"/>
                <w:lang w:val="bg-BG"/>
              </w:rPr>
            </w:pPr>
            <w:r w:rsidRPr="00EE6A7C">
              <w:rPr>
                <w:rFonts w:eastAsia="Calibri"/>
                <w:lang w:val="bg-BG"/>
              </w:rPr>
              <w:t>Дружеството продава единствено и само преработена риба, както само декларира в отговор на корес</w:t>
            </w:r>
            <w:r w:rsidR="00BC0147">
              <w:rPr>
                <w:rFonts w:eastAsia="Calibri"/>
                <w:lang w:val="bg-BG"/>
              </w:rPr>
              <w:t>понденцията. По тази причина 48</w:t>
            </w:r>
            <w:r w:rsidRPr="00EE6A7C">
              <w:rPr>
                <w:rFonts w:eastAsia="Calibri"/>
                <w:lang w:val="bg-BG"/>
              </w:rPr>
              <w:t xml:space="preserve">% от приходите са в код по КИД 2008 10.20 „Преработка и консервиране на риба и други водни животни“, и няма приходи от </w:t>
            </w:r>
            <w:r w:rsidRPr="00EE6A7C">
              <w:rPr>
                <w:rFonts w:eastAsia="Calibri"/>
                <w:lang w:val="bg-BG"/>
              </w:rPr>
              <w:lastRenderedPageBreak/>
              <w:t xml:space="preserve">продажби на ред в Раздел VI Нетни приходи от продажби по икономически дейности с код по КИД 2008 от ОПР - код 03 „Рибно стопанство“ за 2019 г. В тази връзка кандидатът не е допустим по процедура № BG14MFOP001-2.017 „Подкрепа за производители на риба и други водни организми за преодоляване на икономическите последствия от пандемията COVID-19“, а е допустим по процедура № BG14MFOP001-5.015 „Подкрепа за преработвателни предприятия на продукти от риболов и аквакултури за преодоляване на икономическите последствия от пандемията COVID-19“. Кандидатът има подадено проектно предложение по процедура № BG14MFOP001-5.015, което е одобрено. </w:t>
            </w:r>
          </w:p>
          <w:p w:rsidR="000B0D84" w:rsidRPr="00EE6A7C" w:rsidRDefault="000B0D84" w:rsidP="0015274E">
            <w:pPr>
              <w:jc w:val="both"/>
              <w:rPr>
                <w:rFonts w:eastAsia="Calibri"/>
                <w:lang w:val="bg-BG"/>
              </w:rPr>
            </w:pPr>
            <w:r w:rsidRPr="00EE6A7C">
              <w:rPr>
                <w:rFonts w:eastAsia="Calibri"/>
                <w:lang w:val="bg-BG"/>
              </w:rPr>
              <w:t xml:space="preserve">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w:t>
            </w:r>
          </w:p>
          <w:p w:rsidR="006C78C2" w:rsidRPr="00EE6A7C" w:rsidRDefault="000B0D84" w:rsidP="0015274E">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BG14MFOP001-2.017-0022 се предлага за отхвърляне, по настоящата процедура.</w:t>
            </w:r>
          </w:p>
        </w:tc>
      </w:tr>
      <w:tr w:rsidR="00D96243" w:rsidRPr="00EE6A7C" w:rsidTr="009706A5">
        <w:tc>
          <w:tcPr>
            <w:tcW w:w="615" w:type="dxa"/>
            <w:shd w:val="clear" w:color="auto" w:fill="auto"/>
          </w:tcPr>
          <w:p w:rsidR="00D96243" w:rsidRPr="00EE6A7C" w:rsidRDefault="00D96243" w:rsidP="00973162">
            <w:pPr>
              <w:jc w:val="center"/>
              <w:rPr>
                <w:b/>
                <w:lang w:val="bg-BG"/>
              </w:rPr>
            </w:pPr>
            <w:r w:rsidRPr="00EE6A7C">
              <w:rPr>
                <w:b/>
                <w:lang w:val="bg-BG"/>
              </w:rPr>
              <w:lastRenderedPageBreak/>
              <w:t>8.</w:t>
            </w:r>
          </w:p>
        </w:tc>
        <w:tc>
          <w:tcPr>
            <w:tcW w:w="2141" w:type="dxa"/>
            <w:shd w:val="clear" w:color="auto" w:fill="auto"/>
          </w:tcPr>
          <w:p w:rsidR="00D96243" w:rsidRPr="00EE6A7C" w:rsidRDefault="00D96243" w:rsidP="00973162">
            <w:pPr>
              <w:jc w:val="center"/>
              <w:rPr>
                <w:b/>
                <w:lang w:val="bg-BG"/>
              </w:rPr>
            </w:pPr>
            <w:r w:rsidRPr="00EE6A7C">
              <w:rPr>
                <w:b/>
                <w:lang w:val="bg-BG"/>
              </w:rPr>
              <w:t>BG14MFOP001-2.017-0023</w:t>
            </w:r>
          </w:p>
        </w:tc>
        <w:tc>
          <w:tcPr>
            <w:tcW w:w="2382" w:type="dxa"/>
            <w:shd w:val="clear" w:color="auto" w:fill="auto"/>
          </w:tcPr>
          <w:p w:rsidR="00D96243" w:rsidRPr="00EE6A7C" w:rsidRDefault="00D96243" w:rsidP="00973162">
            <w:pPr>
              <w:jc w:val="center"/>
              <w:rPr>
                <w:b/>
              </w:rPr>
            </w:pPr>
            <w:r w:rsidRPr="00EE6A7C">
              <w:rPr>
                <w:b/>
              </w:rPr>
              <w:t>МАРКОС</w:t>
            </w:r>
            <w:r w:rsidRPr="00EE6A7C">
              <w:rPr>
                <w:b/>
                <w:lang w:val="bg-BG"/>
              </w:rPr>
              <w:t xml:space="preserve"> </w:t>
            </w:r>
            <w:r w:rsidRPr="00EE6A7C">
              <w:rPr>
                <w:b/>
              </w:rPr>
              <w:t>-ПЕТРОВИ ООД</w:t>
            </w:r>
          </w:p>
        </w:tc>
        <w:tc>
          <w:tcPr>
            <w:tcW w:w="1900" w:type="dxa"/>
            <w:shd w:val="clear" w:color="auto" w:fill="auto"/>
          </w:tcPr>
          <w:p w:rsidR="00D96243" w:rsidRPr="00EE6A7C" w:rsidRDefault="00D96243" w:rsidP="00973162">
            <w:pPr>
              <w:jc w:val="center"/>
              <w:rPr>
                <w:lang w:val="bg-BG"/>
              </w:rPr>
            </w:pPr>
            <w:r w:rsidRPr="00EE6A7C">
              <w:rPr>
                <w:lang w:val="bg-BG"/>
              </w:rPr>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4A61EE" w:rsidRPr="00EE6A7C" w:rsidRDefault="004A61EE" w:rsidP="004A61EE">
            <w:pPr>
              <w:jc w:val="both"/>
              <w:rPr>
                <w:rFonts w:eastAsia="Calibri"/>
                <w:lang w:val="bg-BG"/>
              </w:rPr>
            </w:pPr>
            <w:r w:rsidRPr="00EE6A7C">
              <w:rPr>
                <w:rFonts w:eastAsia="Calibri"/>
                <w:lang w:val="bg-BG"/>
              </w:rPr>
              <w:t>След извършване на оценка за административно съответствие и допустимост на проектно предложение №  BG14MFOP001-2.017-0023 съгласно чл. 29, ал. 2, т. 1 а/ от ЗУСЕСИФ, е установено следното:</w:t>
            </w:r>
          </w:p>
          <w:p w:rsidR="004A61EE" w:rsidRPr="00EE6A7C" w:rsidRDefault="004A61EE" w:rsidP="004A61EE">
            <w:pPr>
              <w:jc w:val="both"/>
              <w:rPr>
                <w:rFonts w:eastAsia="Calibri"/>
                <w:lang w:val="bg-BG"/>
              </w:rPr>
            </w:pPr>
            <w:r w:rsidRPr="00EE6A7C">
              <w:rPr>
                <w:rFonts w:eastAsia="Calibri"/>
                <w:lang w:val="bg-BG"/>
              </w:rPr>
              <w:t xml:space="preserve">Проектното предложение не отговаря на Критерий № 8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който изисква да се предостави „Удостоверение от Националната агенция за приходите за липса на задължения на кандидата (извършва се служебна проверка от УО на ПМДР 2014-2020 г.);или </w:t>
            </w:r>
            <w:r w:rsidRPr="00EE6A7C">
              <w:rPr>
                <w:rFonts w:eastAsia="Calibri"/>
                <w:lang w:val="bg-BG"/>
              </w:rPr>
              <w:lastRenderedPageBreak/>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или 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rsidR="004A61EE" w:rsidRPr="00EE6A7C" w:rsidRDefault="004A61EE" w:rsidP="004A61EE">
            <w:pPr>
              <w:jc w:val="both"/>
              <w:rPr>
                <w:rFonts w:eastAsia="Calibri"/>
                <w:lang w:val="bg-BG"/>
              </w:rPr>
            </w:pPr>
            <w:r w:rsidRPr="00EE6A7C">
              <w:rPr>
                <w:rFonts w:eastAsia="Calibri"/>
                <w:lang w:val="bg-BG"/>
              </w:rPr>
              <w:t>След извършена служебна проверка за наличие или липса на задължения от НАП, е установено, че дружеството „МАРКОС-ПЕТРОВИ“ ООД има задължения над въведения праг. Съгласно т. 24 от Условия за кандидатстване по настоящата процедура, с писмо за допълнителна информация от кандидата е изискано да се предостави:</w:t>
            </w:r>
          </w:p>
          <w:p w:rsidR="004A61EE" w:rsidRPr="00EE6A7C" w:rsidRDefault="004A61EE" w:rsidP="004A61EE">
            <w:pPr>
              <w:jc w:val="both"/>
              <w:rPr>
                <w:rFonts w:eastAsia="Calibri"/>
                <w:lang w:val="bg-BG"/>
              </w:rPr>
            </w:pPr>
            <w:r w:rsidRPr="00EE6A7C">
              <w:rPr>
                <w:rFonts w:eastAsia="Calibri"/>
                <w:lang w:val="bg-BG"/>
              </w:rPr>
              <w:t>•</w:t>
            </w:r>
            <w:r w:rsidRPr="00EE6A7C">
              <w:rPr>
                <w:rFonts w:eastAsia="Calibri"/>
                <w:lang w:val="bg-BG"/>
              </w:rPr>
              <w:tab/>
              <w:t>Удостоверение от Националната агенция за приходите за липса на задължения на кандидат;</w:t>
            </w:r>
          </w:p>
          <w:p w:rsidR="004A61EE" w:rsidRPr="00EE6A7C" w:rsidRDefault="004A61EE" w:rsidP="004A61EE">
            <w:pPr>
              <w:jc w:val="both"/>
              <w:rPr>
                <w:rFonts w:eastAsia="Calibri"/>
                <w:lang w:val="bg-BG"/>
              </w:rPr>
            </w:pPr>
            <w:r w:rsidRPr="00EE6A7C">
              <w:rPr>
                <w:rFonts w:eastAsia="Calibri"/>
                <w:lang w:val="bg-BG"/>
              </w:rPr>
              <w:t>или</w:t>
            </w:r>
          </w:p>
          <w:p w:rsidR="004A61EE" w:rsidRPr="00EE6A7C" w:rsidRDefault="004A61EE" w:rsidP="004A61EE">
            <w:pPr>
              <w:jc w:val="both"/>
              <w:rPr>
                <w:rFonts w:eastAsia="Calibri"/>
                <w:lang w:val="bg-BG"/>
              </w:rPr>
            </w:pPr>
            <w:r w:rsidRPr="00EE6A7C">
              <w:rPr>
                <w:rFonts w:eastAsia="Calibri"/>
                <w:lang w:val="bg-BG"/>
              </w:rPr>
              <w:t>•</w:t>
            </w:r>
            <w:r w:rsidRPr="00EE6A7C">
              <w:rPr>
                <w:rFonts w:eastAsia="Calibri"/>
                <w:lang w:val="bg-BG"/>
              </w:rPr>
              <w:tab/>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p>
          <w:p w:rsidR="004A61EE" w:rsidRPr="00EE6A7C" w:rsidRDefault="004A61EE" w:rsidP="004A61EE">
            <w:pPr>
              <w:jc w:val="both"/>
              <w:rPr>
                <w:rFonts w:eastAsia="Calibri"/>
                <w:lang w:val="bg-BG"/>
              </w:rPr>
            </w:pPr>
            <w:r w:rsidRPr="00EE6A7C">
              <w:rPr>
                <w:rFonts w:eastAsia="Calibri"/>
                <w:lang w:val="bg-BG"/>
              </w:rPr>
              <w:t>или</w:t>
            </w:r>
          </w:p>
          <w:p w:rsidR="004A61EE" w:rsidRPr="00EE6A7C" w:rsidRDefault="004A61EE" w:rsidP="004A61EE">
            <w:pPr>
              <w:jc w:val="both"/>
              <w:rPr>
                <w:rFonts w:eastAsia="Calibri"/>
                <w:lang w:val="bg-BG"/>
              </w:rPr>
            </w:pPr>
            <w:r w:rsidRPr="00EE6A7C">
              <w:rPr>
                <w:rFonts w:eastAsia="Calibri"/>
                <w:lang w:val="bg-BG"/>
              </w:rPr>
              <w:t>•</w:t>
            </w:r>
            <w:r w:rsidRPr="00EE6A7C">
              <w:rPr>
                <w:rFonts w:eastAsia="Calibri"/>
                <w:lang w:val="bg-BG"/>
              </w:rPr>
              <w:tab/>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rsidR="004A61EE" w:rsidRPr="00EE6A7C" w:rsidRDefault="004A61EE" w:rsidP="004A61EE">
            <w:pPr>
              <w:jc w:val="both"/>
              <w:rPr>
                <w:rFonts w:eastAsia="Calibri"/>
                <w:lang w:val="bg-BG"/>
              </w:rPr>
            </w:pPr>
            <w:r w:rsidRPr="00EE6A7C">
              <w:rPr>
                <w:rFonts w:eastAsia="Calibri"/>
                <w:lang w:val="bg-BG"/>
              </w:rPr>
              <w:t xml:space="preserve">На кандидата е предоставена възможност да удостовери, че е предприел мерки, които да гарантират неговата надеждност. Кандидатът е представил Удостоверение за </w:t>
            </w:r>
            <w:r w:rsidRPr="00EE6A7C">
              <w:rPr>
                <w:rFonts w:eastAsia="Calibri"/>
                <w:lang w:val="bg-BG"/>
              </w:rPr>
              <w:lastRenderedPageBreak/>
              <w:t xml:space="preserve">наличие или липса на задължение от ТД на НАП, гр. Варна, офис Варна с изх. №030202100160542/06.08.2021 г., съдържащо информация за просрочени публични задължения, които към 06.08.2021 г. са в размер на 125.38 лв. и надхвърлят допустимия размер от 1 на сто от сумата на годишния общ оборот на предприятието-кандидат за последната приключена финансова година. Съгласно ОПР за 2020 г. (изискано с писмо за допълнителна информация и предоставено от кандидат) сумата на годишния общ оборот на предприятието-кандидат за последната приключена финансова година е в размер на 8 000 лв., като размерът на неплатените задължения следва да е не повече от 1 на сто, т.е. допустими са неплатените задължения в размер на 80 лв. След извършени изчисления се установи, че размерът на неплатените задължения е повече от 1 на сто от сумата на годишния общ оборот на предприятието-кандидат за последната приключена </w:t>
            </w:r>
            <w:r w:rsidR="00BC0147">
              <w:rPr>
                <w:rFonts w:eastAsia="Calibri"/>
                <w:lang w:val="bg-BG"/>
              </w:rPr>
              <w:t>финансова година, а именно 1.57</w:t>
            </w:r>
            <w:r w:rsidRPr="00EE6A7C">
              <w:rPr>
                <w:rFonts w:eastAsia="Calibri"/>
                <w:lang w:val="bg-BG"/>
              </w:rPr>
              <w:t>%.</w:t>
            </w:r>
          </w:p>
          <w:p w:rsidR="004A61EE" w:rsidRPr="00EE6A7C" w:rsidRDefault="004A61EE" w:rsidP="004A61EE">
            <w:pPr>
              <w:jc w:val="both"/>
              <w:rPr>
                <w:rFonts w:eastAsia="Calibri"/>
                <w:lang w:val="bg-BG"/>
              </w:rPr>
            </w:pPr>
            <w:r w:rsidRPr="00EE6A7C">
              <w:rPr>
                <w:rFonts w:eastAsia="Calibri"/>
                <w:lang w:val="bg-BG"/>
              </w:rPr>
              <w:t>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и в случай че и след допълнителното им изискване по установения ред документите по т. 1 – 12 и т. 21 и т. 23 не бъдат предоставени от кандидата или са представени, но не съгласно изискванията, проектното предложение се отхвърля.</w:t>
            </w:r>
          </w:p>
          <w:p w:rsidR="00D96243" w:rsidRPr="00EE6A7C" w:rsidRDefault="004A61EE" w:rsidP="004A61EE">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BG14MFOP001-2.017-0023 се предлага за отхвърляне по настоящата процедура.</w:t>
            </w:r>
          </w:p>
        </w:tc>
      </w:tr>
      <w:tr w:rsidR="00C1181B" w:rsidRPr="00EE6A7C" w:rsidTr="009706A5">
        <w:tc>
          <w:tcPr>
            <w:tcW w:w="615" w:type="dxa"/>
            <w:shd w:val="clear" w:color="auto" w:fill="auto"/>
          </w:tcPr>
          <w:p w:rsidR="00C1181B" w:rsidRPr="00EE6A7C" w:rsidRDefault="00D96243" w:rsidP="00973162">
            <w:pPr>
              <w:jc w:val="center"/>
              <w:rPr>
                <w:b/>
                <w:lang w:val="bg-BG"/>
              </w:rPr>
            </w:pPr>
            <w:r w:rsidRPr="00EE6A7C">
              <w:rPr>
                <w:b/>
                <w:lang w:val="bg-BG"/>
              </w:rPr>
              <w:lastRenderedPageBreak/>
              <w:t>9.</w:t>
            </w:r>
          </w:p>
        </w:tc>
        <w:tc>
          <w:tcPr>
            <w:tcW w:w="2141" w:type="dxa"/>
            <w:shd w:val="clear" w:color="auto" w:fill="auto"/>
          </w:tcPr>
          <w:p w:rsidR="00C1181B" w:rsidRPr="00EE6A7C" w:rsidRDefault="00C1181B" w:rsidP="00973162">
            <w:pPr>
              <w:jc w:val="center"/>
              <w:rPr>
                <w:b/>
                <w:lang w:val="bg-BG"/>
              </w:rPr>
            </w:pPr>
            <w:r w:rsidRPr="00EE6A7C">
              <w:rPr>
                <w:b/>
                <w:lang w:val="bg-BG"/>
              </w:rPr>
              <w:t>BG14MFOP001-2.017-0035</w:t>
            </w:r>
          </w:p>
        </w:tc>
        <w:tc>
          <w:tcPr>
            <w:tcW w:w="2382" w:type="dxa"/>
            <w:shd w:val="clear" w:color="auto" w:fill="auto"/>
          </w:tcPr>
          <w:p w:rsidR="00C1181B" w:rsidRPr="00EE6A7C" w:rsidRDefault="00C1181B" w:rsidP="00973162">
            <w:pPr>
              <w:jc w:val="center"/>
              <w:rPr>
                <w:b/>
                <w:lang w:val="bg-BG"/>
              </w:rPr>
            </w:pPr>
            <w:r w:rsidRPr="00EE6A7C">
              <w:rPr>
                <w:b/>
              </w:rPr>
              <w:t>АКВАФИШ ПАЗАРДЖИК ООД</w:t>
            </w:r>
          </w:p>
        </w:tc>
        <w:tc>
          <w:tcPr>
            <w:tcW w:w="1900" w:type="dxa"/>
            <w:shd w:val="clear" w:color="auto" w:fill="auto"/>
          </w:tcPr>
          <w:p w:rsidR="00C1181B" w:rsidRPr="00EE6A7C" w:rsidRDefault="00C1181B" w:rsidP="00973162">
            <w:pPr>
              <w:jc w:val="center"/>
              <w:rPr>
                <w:lang w:val="bg-BG"/>
              </w:rPr>
            </w:pPr>
            <w:r w:rsidRPr="00EE6A7C">
              <w:rPr>
                <w:lang w:val="bg-BG"/>
              </w:rPr>
              <w:t xml:space="preserve">„Подкрепа за производители на риба и други водни </w:t>
            </w:r>
            <w:r w:rsidRPr="00EE6A7C">
              <w:rPr>
                <w:lang w:val="bg-BG"/>
              </w:rPr>
              <w:lastRenderedPageBreak/>
              <w:t>организми за преодоляване на икономическите последствия от пандемията COVID-19“</w:t>
            </w:r>
          </w:p>
        </w:tc>
        <w:tc>
          <w:tcPr>
            <w:tcW w:w="6184" w:type="dxa"/>
            <w:shd w:val="clear" w:color="auto" w:fill="auto"/>
          </w:tcPr>
          <w:p w:rsidR="00C1181B" w:rsidRPr="00EE6A7C" w:rsidRDefault="00C1181B" w:rsidP="00973162">
            <w:pPr>
              <w:jc w:val="both"/>
              <w:rPr>
                <w:rFonts w:eastAsia="Calibri"/>
                <w:lang w:val="bg-BG"/>
              </w:rPr>
            </w:pPr>
            <w:r w:rsidRPr="00EE6A7C">
              <w:rPr>
                <w:rFonts w:eastAsia="Calibri"/>
                <w:lang w:val="bg-BG"/>
              </w:rPr>
              <w:lastRenderedPageBreak/>
              <w:t xml:space="preserve">След извършване на оценка за административно съответствие и допустимост на проектно предложение №  BG14MFOP001-2.017-0035 съгласно чл. 29, ал. 2, т. 1 а/ от ЗУСЕСИФ, е установено следното: </w:t>
            </w:r>
          </w:p>
          <w:p w:rsidR="00C1181B" w:rsidRPr="00EE6A7C" w:rsidRDefault="00C1181B" w:rsidP="00973162">
            <w:pPr>
              <w:jc w:val="both"/>
              <w:rPr>
                <w:rFonts w:eastAsia="Calibri"/>
                <w:lang w:val="bg-BG"/>
              </w:rPr>
            </w:pPr>
            <w:r w:rsidRPr="00EE6A7C">
              <w:rPr>
                <w:rFonts w:eastAsia="Calibri"/>
                <w:lang w:val="bg-BG"/>
              </w:rPr>
              <w:lastRenderedPageBreak/>
              <w:t xml:space="preserve">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е допустимо в рамките на процедура кандидатите да подадат само едно проектно предложение за всеки обект за аквакултури, регистриран със собствен номер по реда на чл. 25 от ЗРА и собствен регистрационен номер по реда на чл. 137 от Закона за ветеринарномедицинската дейност (наричан по-долу </w:t>
            </w:r>
            <w:proofErr w:type="spellStart"/>
            <w:r w:rsidRPr="00EE6A7C">
              <w:rPr>
                <w:rFonts w:eastAsia="Calibri"/>
                <w:lang w:val="bg-BG"/>
              </w:rPr>
              <w:t>аквакултурно</w:t>
            </w:r>
            <w:proofErr w:type="spellEnd"/>
            <w:r w:rsidRPr="00EE6A7C">
              <w:rPr>
                <w:rFonts w:eastAsia="Calibri"/>
                <w:lang w:val="bg-BG"/>
              </w:rPr>
              <w:t xml:space="preserve"> стопанство), като се спазват следните изисквания:</w:t>
            </w:r>
          </w:p>
          <w:p w:rsidR="00C1181B" w:rsidRPr="00EE6A7C" w:rsidRDefault="00C1181B" w:rsidP="00973162">
            <w:pPr>
              <w:jc w:val="both"/>
              <w:rPr>
                <w:rFonts w:eastAsia="Calibri"/>
                <w:lang w:val="bg-BG"/>
              </w:rPr>
            </w:pPr>
            <w:r w:rsidRPr="00EE6A7C">
              <w:rPr>
                <w:rFonts w:eastAsia="Calibri"/>
                <w:lang w:val="bg-BG"/>
              </w:rPr>
              <w:t>-</w:t>
            </w:r>
            <w:r w:rsidRPr="00EE6A7C">
              <w:rPr>
                <w:rFonts w:eastAsia="Calibri"/>
                <w:lang w:val="bg-BG"/>
              </w:rPr>
              <w:tab/>
              <w:t xml:space="preserve">В случай че един кандидат притежава повече от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проектно предложение може да се подаде за всяко едно стопанство.  Спадът в оборота за всяко едно </w:t>
            </w:r>
            <w:proofErr w:type="spellStart"/>
            <w:r w:rsidRPr="00EE6A7C">
              <w:rPr>
                <w:rFonts w:eastAsia="Calibri"/>
                <w:lang w:val="bg-BG"/>
              </w:rPr>
              <w:t>аквакултурно</w:t>
            </w:r>
            <w:proofErr w:type="spellEnd"/>
            <w:r w:rsidRPr="00EE6A7C">
              <w:rPr>
                <w:rFonts w:eastAsia="Calibri"/>
                <w:lang w:val="bg-BG"/>
              </w:rPr>
              <w:t xml:space="preserve"> стопанство трябва да се докаже със съответните счетоводни документи, прикачени в т. 6 от Формуляра за кандидатстване с цел ясно разграничаване за всяко едно от тях. </w:t>
            </w:r>
          </w:p>
          <w:p w:rsidR="00C1181B" w:rsidRPr="00EE6A7C" w:rsidRDefault="00C1181B" w:rsidP="00973162">
            <w:pPr>
              <w:jc w:val="both"/>
              <w:rPr>
                <w:rFonts w:eastAsia="Calibri"/>
                <w:lang w:val="bg-BG"/>
              </w:rPr>
            </w:pPr>
            <w:r w:rsidRPr="00EE6A7C">
              <w:rPr>
                <w:rFonts w:eastAsia="Calibri"/>
                <w:lang w:val="bg-BG"/>
              </w:rPr>
              <w:t>-</w:t>
            </w:r>
            <w:r w:rsidRPr="00EE6A7C">
              <w:rPr>
                <w:rFonts w:eastAsia="Calibri"/>
                <w:lang w:val="bg-BG"/>
              </w:rPr>
              <w:tab/>
              <w:t xml:space="preserve">В случай че един кандидат подава проектни предложения за повече от едно </w:t>
            </w:r>
            <w:proofErr w:type="spellStart"/>
            <w:r w:rsidRPr="00EE6A7C">
              <w:rPr>
                <w:rFonts w:eastAsia="Calibri"/>
                <w:lang w:val="bg-BG"/>
              </w:rPr>
              <w:t>аквакултурно</w:t>
            </w:r>
            <w:proofErr w:type="spellEnd"/>
            <w:r w:rsidRPr="00EE6A7C">
              <w:rPr>
                <w:rFonts w:eastAsia="Calibri"/>
                <w:lang w:val="bg-BG"/>
              </w:rPr>
              <w:t xml:space="preserve"> стопанство, то трябва за всяко едно от тях да се предоставят конкретни данни, отразени в счетоводната документация на кандидата чрез отделни счетоводни аналитични сметки или в отделна счетоводна система за всяко едно </w:t>
            </w:r>
            <w:proofErr w:type="spellStart"/>
            <w:r w:rsidRPr="00EE6A7C">
              <w:rPr>
                <w:rFonts w:eastAsia="Calibri"/>
                <w:lang w:val="bg-BG"/>
              </w:rPr>
              <w:t>аквакултурно</w:t>
            </w:r>
            <w:proofErr w:type="spellEnd"/>
            <w:r w:rsidRPr="00EE6A7C">
              <w:rPr>
                <w:rFonts w:eastAsia="Calibri"/>
                <w:lang w:val="bg-BG"/>
              </w:rPr>
              <w:t xml:space="preserve"> стопанство. Същите трябва да са заверени от главния счетоводител и собственика/управителя на предприятието. </w:t>
            </w:r>
          </w:p>
          <w:p w:rsidR="00C1181B" w:rsidRPr="00EE6A7C" w:rsidRDefault="00C1181B" w:rsidP="00973162">
            <w:pPr>
              <w:jc w:val="both"/>
              <w:rPr>
                <w:rFonts w:eastAsia="Calibri"/>
                <w:lang w:val="bg-BG"/>
              </w:rPr>
            </w:pPr>
            <w:r w:rsidRPr="00EE6A7C">
              <w:rPr>
                <w:rFonts w:eastAsia="Calibri"/>
                <w:lang w:val="bg-BG"/>
              </w:rPr>
              <w:t>-</w:t>
            </w:r>
            <w:r w:rsidRPr="00EE6A7C">
              <w:rPr>
                <w:rFonts w:eastAsia="Calibri"/>
                <w:lang w:val="bg-BG"/>
              </w:rPr>
              <w:tab/>
              <w:t xml:space="preserve">В случай че такива не се предоставят, УО на </w:t>
            </w:r>
            <w:r w:rsidRPr="00EE6A7C">
              <w:rPr>
                <w:rFonts w:eastAsia="Calibri"/>
                <w:lang w:val="bg-BG"/>
              </w:rPr>
              <w:lastRenderedPageBreak/>
              <w:t xml:space="preserve">ПМДР ще предостави БФП само за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в случай че отговаря на изискванията за допустимост по настоящата процедура.</w:t>
            </w:r>
          </w:p>
          <w:p w:rsidR="00C1181B" w:rsidRPr="00EE6A7C" w:rsidRDefault="00C1181B" w:rsidP="00973162">
            <w:pPr>
              <w:jc w:val="both"/>
              <w:rPr>
                <w:rFonts w:eastAsia="Calibri"/>
                <w:lang w:val="bg-BG"/>
              </w:rPr>
            </w:pPr>
            <w:r w:rsidRPr="00EE6A7C">
              <w:rPr>
                <w:rFonts w:eastAsia="Calibri"/>
                <w:lang w:val="bg-BG"/>
              </w:rPr>
              <w:t xml:space="preserve">След извършена служебна проверка се установи, че „АКВАФИШ ПАЗАРДЖИК“ ООД, кандидатства с две </w:t>
            </w:r>
            <w:proofErr w:type="spellStart"/>
            <w:r w:rsidRPr="00EE6A7C">
              <w:rPr>
                <w:rFonts w:eastAsia="Calibri"/>
                <w:lang w:val="bg-BG"/>
              </w:rPr>
              <w:t>аквакултурни</w:t>
            </w:r>
            <w:proofErr w:type="spellEnd"/>
            <w:r w:rsidRPr="00EE6A7C">
              <w:rPr>
                <w:rFonts w:eastAsia="Calibri"/>
                <w:lang w:val="bg-BG"/>
              </w:rPr>
              <w:t xml:space="preserve"> стопанства с. Мирянци и с. Бошуля, като са подадени две проектни предложения. При проверката на проектно предложение № BG14MFOP001-2.017-0035, се установи, че представената счетоводна информация от кандидата, не отговаря на изискванията на условия за кандидатстване и изпълнение, не са представени отделни счетоводни аналитични сметки или отделна счетоводна система за всяко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включително и в отговор на изпратената допълнителна комуникация през ИСУН 2020.</w:t>
            </w:r>
          </w:p>
          <w:p w:rsidR="00C1181B" w:rsidRPr="00EE6A7C" w:rsidRDefault="00C1181B" w:rsidP="00973162">
            <w:pPr>
              <w:jc w:val="both"/>
              <w:rPr>
                <w:rFonts w:eastAsia="Calibri"/>
                <w:lang w:val="bg-BG"/>
              </w:rPr>
            </w:pPr>
            <w:r w:rsidRPr="00EE6A7C">
              <w:rPr>
                <w:rFonts w:eastAsia="Calibri"/>
                <w:lang w:val="bg-BG"/>
              </w:rPr>
              <w:t>На основание т. 9 „Минимален и максимален размер на безвъзмездната финансова помощ за конкретен проект“ от условия за кандидатстване и изпълнение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w:t>
            </w:r>
            <w:r w:rsidR="0041017C" w:rsidRPr="00EE6A7C">
              <w:rPr>
                <w:rFonts w:eastAsia="Calibri"/>
                <w:lang w:val="bg-BG"/>
              </w:rPr>
              <w:t>та COVID-19“, е допустимо да се</w:t>
            </w:r>
            <w:r w:rsidRPr="00EE6A7C">
              <w:rPr>
                <w:rFonts w:eastAsia="Calibri"/>
                <w:lang w:val="bg-BG"/>
              </w:rPr>
              <w:t xml:space="preserve"> предостави БФП само за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в случай че отговаря на изискванията за допустимост по настоящата процедура.</w:t>
            </w:r>
          </w:p>
          <w:p w:rsidR="00C1181B" w:rsidRPr="00EE6A7C" w:rsidRDefault="00C1181B" w:rsidP="00973162">
            <w:pPr>
              <w:jc w:val="both"/>
              <w:rPr>
                <w:rFonts w:eastAsia="Calibri"/>
                <w:lang w:val="bg-BG"/>
              </w:rPr>
            </w:pPr>
            <w:r w:rsidRPr="00EE6A7C">
              <w:rPr>
                <w:rFonts w:eastAsia="Calibri"/>
                <w:lang w:val="bg-BG"/>
              </w:rPr>
              <w:t xml:space="preserve">Оценителната комисия пристъпи към изчисления на спада на кандидата „АКВАФИШ ПАЗАРДЖИК“ ООД съгласно наличните данни на двете </w:t>
            </w:r>
            <w:proofErr w:type="spellStart"/>
            <w:r w:rsidRPr="00EE6A7C">
              <w:rPr>
                <w:rFonts w:eastAsia="Calibri"/>
                <w:lang w:val="bg-BG"/>
              </w:rPr>
              <w:t>аквакултурни</w:t>
            </w:r>
            <w:proofErr w:type="spellEnd"/>
            <w:r w:rsidRPr="00EE6A7C">
              <w:rPr>
                <w:rFonts w:eastAsia="Calibri"/>
                <w:lang w:val="bg-BG"/>
              </w:rPr>
              <w:t xml:space="preserve"> стопанства и предоставените служебни справки от МОНИТОРСТАТ.</w:t>
            </w:r>
          </w:p>
          <w:p w:rsidR="00C1181B" w:rsidRPr="00EE6A7C" w:rsidRDefault="00C1181B" w:rsidP="00973162">
            <w:pPr>
              <w:jc w:val="both"/>
              <w:rPr>
                <w:rFonts w:eastAsia="Calibri"/>
                <w:lang w:val="bg-BG"/>
              </w:rPr>
            </w:pPr>
            <w:r w:rsidRPr="00EE6A7C">
              <w:rPr>
                <w:rFonts w:eastAsia="Calibri"/>
                <w:lang w:val="bg-BG"/>
              </w:rPr>
              <w:t xml:space="preserve">След извършена служебна проверка на данни, предоставени от MОНИТОРСТАТ е установено, че </w:t>
            </w:r>
            <w:r w:rsidRPr="00EE6A7C">
              <w:rPr>
                <w:rFonts w:eastAsia="Calibri"/>
                <w:lang w:val="bg-BG"/>
              </w:rPr>
              <w:lastRenderedPageBreak/>
              <w:t>„АКВАФИШ ПАЗАРДЖИК“ ООД има приходи от дейности код по КИД 2008 - код 03.22 „Развъждане и отглеждане на риба и други водни организми в сладководни басе</w:t>
            </w:r>
            <w:r w:rsidR="00BC0147">
              <w:rPr>
                <w:rFonts w:eastAsia="Calibri"/>
                <w:lang w:val="bg-BG"/>
              </w:rPr>
              <w:t>йни“ за 2019 г. в размер на 100</w:t>
            </w:r>
            <w:r w:rsidRPr="00EE6A7C">
              <w:rPr>
                <w:rFonts w:eastAsia="Calibri"/>
                <w:lang w:val="bg-BG"/>
              </w:rPr>
              <w:t xml:space="preserve">%. </w:t>
            </w:r>
          </w:p>
          <w:p w:rsidR="00C1181B" w:rsidRPr="00EE6A7C" w:rsidRDefault="00C1181B" w:rsidP="00973162">
            <w:pPr>
              <w:jc w:val="both"/>
              <w:rPr>
                <w:rFonts w:eastAsia="Calibri"/>
                <w:lang w:val="bg-BG"/>
              </w:rPr>
            </w:pPr>
            <w:r w:rsidRPr="00EE6A7C">
              <w:rPr>
                <w:rFonts w:eastAsia="Calibri"/>
                <w:lang w:val="bg-BG"/>
              </w:rPr>
              <w:t>Съгласно т.</w:t>
            </w:r>
            <w:r w:rsidR="0041017C" w:rsidRPr="00EE6A7C">
              <w:rPr>
                <w:rFonts w:eastAsia="Calibri"/>
                <w:lang w:val="bg-BG"/>
              </w:rPr>
              <w:t xml:space="preserve"> </w:t>
            </w:r>
            <w:r w:rsidRPr="00EE6A7C">
              <w:rPr>
                <w:rFonts w:eastAsia="Calibri"/>
                <w:lang w:val="bg-BG"/>
              </w:rPr>
              <w:t>9. „Минимален (ако е приложимо) и максимален размер на безвъзмездната финансова помощ за конкретен проект“ от Условия за кандидатстване и изпълнение (УКИ): максималният размер на допустимата безвъзмездна финансова помощ за един проект не може да надвишава 20% от Нетните приходи от продажби на ред „Продукция“ (код 15110) от приходната част на Отчета за приходи и разходи (ОПР) за 2019 г.), но не повече от 80 000 лева.</w:t>
            </w:r>
          </w:p>
          <w:p w:rsidR="00C1181B" w:rsidRPr="00EE6A7C" w:rsidRDefault="00C1181B" w:rsidP="00973162">
            <w:pPr>
              <w:jc w:val="both"/>
              <w:rPr>
                <w:rFonts w:eastAsia="Calibri"/>
                <w:lang w:val="bg-BG"/>
              </w:rPr>
            </w:pPr>
            <w:r w:rsidRPr="00EE6A7C">
              <w:rPr>
                <w:rFonts w:eastAsia="Calibri"/>
                <w:lang w:val="bg-BG"/>
              </w:rPr>
              <w:t xml:space="preserve">Съгласно предоставения отчет за приходите и разходите за избрания от кандидата календарен месец (в конкретния случай месец септември 2020 г.), спрямо който се отчита спад в нетните приходи от продажби спрямо средноаритметичния месечен оборот през 2019 г. или средноаритметичния месечен оборот за последните 3 години (2019 г., 2018 г. и 2017 г.), нетните проходи от продажби на продукция се равняват на 33 000 лв. Съгласно служебно предоставените от MОНИТОРСТАТ официални данни в отчета за приходите и разходите за 2019 г., Нетните приходи от продажби, ред „Продукция“ (код 15110) за 2019 г. се равняват на 420 000 лв., като съответно месечен приход на предприятието средноаритметично от рибно стопанство за годината се равнява на 35 000.00 лв. (вариант 2 на изчисление съгласно Приложение № 2.2 -Таблица за изчисление на спада в оборота през месец септември или октомври или ноември, 2020 г. към УКИ), а месечния приход средноаритметично спрямо 2019, 2018 и 2017 г. на 31 416.67 лв. (вариант 1 на изчисление съгласно Приложение № 2.2 -Таблица за изчисление на спада в оборота през месец септември или октомври или </w:t>
            </w:r>
            <w:r w:rsidRPr="00EE6A7C">
              <w:rPr>
                <w:rFonts w:eastAsia="Calibri"/>
                <w:lang w:val="bg-BG"/>
              </w:rPr>
              <w:lastRenderedPageBreak/>
              <w:t>ноември, 2020 г. към УКИ), при което не се отчита спад с поне 20% спрямо средноаритметичния месечен оборот (нетни приходи от продажби) през 2019 г., а увеличение с поне 20% спрямо средноаритметичния оборот за месец (нетни приходи от прода</w:t>
            </w:r>
            <w:r w:rsidR="00BC0147">
              <w:rPr>
                <w:rFonts w:eastAsia="Calibri"/>
                <w:lang w:val="bg-BG"/>
              </w:rPr>
              <w:t>жби) от 2019, 2018 и 2017 г с 5</w:t>
            </w:r>
            <w:r w:rsidRPr="00EE6A7C">
              <w:rPr>
                <w:rFonts w:eastAsia="Calibri"/>
                <w:lang w:val="bg-BG"/>
              </w:rPr>
              <w:t>% според вариант</w:t>
            </w:r>
            <w:r w:rsidR="00E01409" w:rsidRPr="00EE6A7C">
              <w:rPr>
                <w:rFonts w:eastAsia="Calibri"/>
                <w:lang w:val="en-US"/>
              </w:rPr>
              <w:t xml:space="preserve"> </w:t>
            </w:r>
            <w:r w:rsidRPr="00EE6A7C">
              <w:rPr>
                <w:rFonts w:eastAsia="Calibri"/>
                <w:lang w:val="bg-BG"/>
              </w:rPr>
              <w:t xml:space="preserve">1 на изчисление. </w:t>
            </w:r>
          </w:p>
          <w:p w:rsidR="00C1181B" w:rsidRPr="00EE6A7C" w:rsidRDefault="00C1181B" w:rsidP="00973162">
            <w:pPr>
              <w:jc w:val="both"/>
              <w:rPr>
                <w:rFonts w:eastAsia="Calibri"/>
                <w:lang w:val="bg-BG"/>
              </w:rPr>
            </w:pPr>
            <w:r w:rsidRPr="00EE6A7C">
              <w:rPr>
                <w:rFonts w:eastAsia="Calibri"/>
                <w:lang w:val="bg-BG"/>
              </w:rPr>
              <w:t xml:space="preserve">Проектното предложение не отговаря на Критерий № 15 „Кандидатът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C1181B" w:rsidRPr="00EE6A7C" w:rsidRDefault="00C1181B" w:rsidP="00973162">
            <w:pPr>
              <w:jc w:val="both"/>
              <w:rPr>
                <w:rFonts w:eastAsia="Calibri"/>
                <w:lang w:val="bg-BG"/>
              </w:rPr>
            </w:pPr>
            <w:r w:rsidRPr="00EE6A7C">
              <w:rPr>
                <w:rFonts w:eastAsia="Calibri"/>
                <w:lang w:val="bg-BG"/>
              </w:rPr>
              <w:t>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и в случай че и след допълнителното им изискване по установения ред документите по т. 1 – 12 и т. 21 и т. 23 не бъдат предоставени от кандидата или са представени, но не съгласно изискванията, проектното предложение се отхвърля.</w:t>
            </w:r>
          </w:p>
          <w:p w:rsidR="00C1181B" w:rsidRPr="00EE6A7C" w:rsidRDefault="00C1181B" w:rsidP="00973162">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BG14MFOP001-2.017-0035 с. Бошуля, се предлага за отхвърляне по настоящата процедура.</w:t>
            </w:r>
          </w:p>
        </w:tc>
      </w:tr>
      <w:tr w:rsidR="00C1181B" w:rsidRPr="00EE6A7C" w:rsidTr="009706A5">
        <w:tc>
          <w:tcPr>
            <w:tcW w:w="615" w:type="dxa"/>
            <w:shd w:val="clear" w:color="auto" w:fill="auto"/>
          </w:tcPr>
          <w:p w:rsidR="00C1181B" w:rsidRPr="00EE6A7C" w:rsidRDefault="00D96243" w:rsidP="00973162">
            <w:pPr>
              <w:jc w:val="center"/>
              <w:rPr>
                <w:b/>
                <w:lang w:val="bg-BG"/>
              </w:rPr>
            </w:pPr>
            <w:r w:rsidRPr="00EE6A7C">
              <w:rPr>
                <w:b/>
                <w:lang w:val="bg-BG"/>
              </w:rPr>
              <w:lastRenderedPageBreak/>
              <w:t>10</w:t>
            </w:r>
            <w:r w:rsidR="00973162" w:rsidRPr="00EE6A7C">
              <w:rPr>
                <w:b/>
                <w:lang w:val="bg-BG"/>
              </w:rPr>
              <w:t>.</w:t>
            </w:r>
          </w:p>
        </w:tc>
        <w:tc>
          <w:tcPr>
            <w:tcW w:w="2141" w:type="dxa"/>
            <w:shd w:val="clear" w:color="auto" w:fill="auto"/>
          </w:tcPr>
          <w:p w:rsidR="00C1181B" w:rsidRPr="00EE6A7C" w:rsidRDefault="00C1181B" w:rsidP="00973162">
            <w:pPr>
              <w:jc w:val="center"/>
              <w:rPr>
                <w:b/>
                <w:lang w:val="bg-BG"/>
              </w:rPr>
            </w:pPr>
            <w:r w:rsidRPr="00EE6A7C">
              <w:rPr>
                <w:b/>
                <w:lang w:val="bg-BG"/>
              </w:rPr>
              <w:t>BG14MFOP001-2.017-0036</w:t>
            </w:r>
          </w:p>
        </w:tc>
        <w:tc>
          <w:tcPr>
            <w:tcW w:w="2382" w:type="dxa"/>
            <w:shd w:val="clear" w:color="auto" w:fill="auto"/>
          </w:tcPr>
          <w:p w:rsidR="00C1181B" w:rsidRPr="00EE6A7C" w:rsidRDefault="00C1181B" w:rsidP="00973162">
            <w:pPr>
              <w:jc w:val="center"/>
              <w:rPr>
                <w:b/>
                <w:lang w:val="bg-BG"/>
              </w:rPr>
            </w:pPr>
            <w:r w:rsidRPr="00EE6A7C">
              <w:rPr>
                <w:b/>
              </w:rPr>
              <w:t>АКВАФИШ ПАЗАРДЖИК ООД</w:t>
            </w:r>
          </w:p>
        </w:tc>
        <w:tc>
          <w:tcPr>
            <w:tcW w:w="1900" w:type="dxa"/>
            <w:shd w:val="clear" w:color="auto" w:fill="auto"/>
          </w:tcPr>
          <w:p w:rsidR="00C1181B" w:rsidRPr="00EE6A7C" w:rsidRDefault="00C1181B" w:rsidP="00973162">
            <w:pPr>
              <w:jc w:val="center"/>
              <w:rPr>
                <w:lang w:val="bg-BG"/>
              </w:rPr>
            </w:pPr>
            <w:r w:rsidRPr="00EE6A7C">
              <w:rPr>
                <w:lang w:val="bg-BG"/>
              </w:rPr>
              <w:t xml:space="preserve">„Подкрепа за производители на риба и други </w:t>
            </w:r>
            <w:r w:rsidRPr="00EE6A7C">
              <w:rPr>
                <w:lang w:val="bg-BG"/>
              </w:rPr>
              <w:lastRenderedPageBreak/>
              <w:t>водни организми за преодоляване на икономическите последствия от пандемията COVID-19“</w:t>
            </w:r>
          </w:p>
        </w:tc>
        <w:tc>
          <w:tcPr>
            <w:tcW w:w="6184" w:type="dxa"/>
            <w:shd w:val="clear" w:color="auto" w:fill="auto"/>
          </w:tcPr>
          <w:p w:rsidR="000068B9" w:rsidRPr="00EE6A7C" w:rsidRDefault="000068B9" w:rsidP="000068B9">
            <w:pPr>
              <w:jc w:val="both"/>
              <w:rPr>
                <w:rFonts w:eastAsia="Calibri"/>
                <w:lang w:val="bg-BG"/>
              </w:rPr>
            </w:pPr>
            <w:r w:rsidRPr="00EE6A7C">
              <w:rPr>
                <w:rFonts w:eastAsia="Calibri"/>
                <w:lang w:val="bg-BG"/>
              </w:rPr>
              <w:lastRenderedPageBreak/>
              <w:t xml:space="preserve">След извършване на оценка за административно съответствие и допустимост на проектно предложение №  BG14MFOP001-2.017-0036 съгласно чл. 29, ал. 2, т. 1 а/ от </w:t>
            </w:r>
            <w:r w:rsidRPr="00EE6A7C">
              <w:rPr>
                <w:rFonts w:eastAsia="Calibri"/>
                <w:lang w:val="bg-BG"/>
              </w:rPr>
              <w:lastRenderedPageBreak/>
              <w:t xml:space="preserve">ЗУСЕСИФ, е установено следното: </w:t>
            </w:r>
          </w:p>
          <w:p w:rsidR="000068B9" w:rsidRPr="00EE6A7C" w:rsidRDefault="000068B9" w:rsidP="000068B9">
            <w:pPr>
              <w:jc w:val="both"/>
              <w:rPr>
                <w:rFonts w:eastAsia="Calibri"/>
                <w:lang w:val="bg-BG"/>
              </w:rPr>
            </w:pPr>
            <w:r w:rsidRPr="00EE6A7C">
              <w:rPr>
                <w:rFonts w:eastAsia="Calibri"/>
                <w:lang w:val="bg-BG"/>
              </w:rPr>
              <w:t xml:space="preserve">Съгласно Условия за кандидатстване и изпълнение (УКИ)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е допустимо в рамките на процедура кандидатите да подадат само едно проектно предложение за всеки обект за аквакултури, регистриран със собствен номер по реда на чл. 25 от ЗРА и собствен регистрационен номер по реда на чл. 137 от Закона за ветеринарномедицинската дейност (наричан по-долу </w:t>
            </w:r>
            <w:proofErr w:type="spellStart"/>
            <w:r w:rsidRPr="00EE6A7C">
              <w:rPr>
                <w:rFonts w:eastAsia="Calibri"/>
                <w:lang w:val="bg-BG"/>
              </w:rPr>
              <w:t>аквакултурно</w:t>
            </w:r>
            <w:proofErr w:type="spellEnd"/>
            <w:r w:rsidRPr="00EE6A7C">
              <w:rPr>
                <w:rFonts w:eastAsia="Calibri"/>
                <w:lang w:val="bg-BG"/>
              </w:rPr>
              <w:t xml:space="preserve"> стопанство), като се спазват следните изисквания:</w:t>
            </w:r>
          </w:p>
          <w:p w:rsidR="000068B9" w:rsidRPr="00EE6A7C" w:rsidRDefault="000068B9" w:rsidP="000068B9">
            <w:pPr>
              <w:jc w:val="both"/>
              <w:rPr>
                <w:rFonts w:eastAsia="Calibri"/>
                <w:lang w:val="bg-BG"/>
              </w:rPr>
            </w:pPr>
            <w:r w:rsidRPr="00EE6A7C">
              <w:rPr>
                <w:rFonts w:eastAsia="Calibri"/>
                <w:lang w:val="bg-BG"/>
              </w:rPr>
              <w:t>-</w:t>
            </w:r>
            <w:r w:rsidRPr="00EE6A7C">
              <w:rPr>
                <w:rFonts w:eastAsia="Calibri"/>
                <w:lang w:val="bg-BG"/>
              </w:rPr>
              <w:tab/>
              <w:t xml:space="preserve">В случай че един кандидат притежава повече от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проектно предложение може да се подаде за всяко едно стопанство.  Спадът в оборота за всяко едно </w:t>
            </w:r>
            <w:proofErr w:type="spellStart"/>
            <w:r w:rsidRPr="00EE6A7C">
              <w:rPr>
                <w:rFonts w:eastAsia="Calibri"/>
                <w:lang w:val="bg-BG"/>
              </w:rPr>
              <w:t>аквакултурно</w:t>
            </w:r>
            <w:proofErr w:type="spellEnd"/>
            <w:r w:rsidRPr="00EE6A7C">
              <w:rPr>
                <w:rFonts w:eastAsia="Calibri"/>
                <w:lang w:val="bg-BG"/>
              </w:rPr>
              <w:t xml:space="preserve"> стопанство трябва да се докаже със съответните счетоводни документи, прикачени в т. 6 от Формуляра за кандидатстване с цел ясно разграничаване за всяко едно от тях. </w:t>
            </w:r>
          </w:p>
          <w:p w:rsidR="000068B9" w:rsidRPr="00EE6A7C" w:rsidRDefault="000068B9" w:rsidP="000068B9">
            <w:pPr>
              <w:jc w:val="both"/>
              <w:rPr>
                <w:rFonts w:eastAsia="Calibri"/>
                <w:lang w:val="bg-BG"/>
              </w:rPr>
            </w:pPr>
            <w:r w:rsidRPr="00EE6A7C">
              <w:rPr>
                <w:rFonts w:eastAsia="Calibri"/>
                <w:lang w:val="bg-BG"/>
              </w:rPr>
              <w:t>-</w:t>
            </w:r>
            <w:r w:rsidRPr="00EE6A7C">
              <w:rPr>
                <w:rFonts w:eastAsia="Calibri"/>
                <w:lang w:val="bg-BG"/>
              </w:rPr>
              <w:tab/>
              <w:t xml:space="preserve">В случай че един кандидат подава проектни предложения за повече от едно </w:t>
            </w:r>
            <w:proofErr w:type="spellStart"/>
            <w:r w:rsidRPr="00EE6A7C">
              <w:rPr>
                <w:rFonts w:eastAsia="Calibri"/>
                <w:lang w:val="bg-BG"/>
              </w:rPr>
              <w:t>аквакултурно</w:t>
            </w:r>
            <w:proofErr w:type="spellEnd"/>
            <w:r w:rsidRPr="00EE6A7C">
              <w:rPr>
                <w:rFonts w:eastAsia="Calibri"/>
                <w:lang w:val="bg-BG"/>
              </w:rPr>
              <w:t xml:space="preserve"> стопанство, то трябва за всяко едно от тях да се предоставят конкретни данни, отразени в счетоводната документация на кандидата чрез отделни счетоводни аналитични сметки или в отделна счетоводна система за всяко едно </w:t>
            </w:r>
            <w:proofErr w:type="spellStart"/>
            <w:r w:rsidRPr="00EE6A7C">
              <w:rPr>
                <w:rFonts w:eastAsia="Calibri"/>
                <w:lang w:val="bg-BG"/>
              </w:rPr>
              <w:t>аквакултурно</w:t>
            </w:r>
            <w:proofErr w:type="spellEnd"/>
            <w:r w:rsidRPr="00EE6A7C">
              <w:rPr>
                <w:rFonts w:eastAsia="Calibri"/>
                <w:lang w:val="bg-BG"/>
              </w:rPr>
              <w:t xml:space="preserve"> стопанство. Същите трябва да са заверени от главния счетоводител и собственика/управителя на предприятието. </w:t>
            </w:r>
          </w:p>
          <w:p w:rsidR="000068B9" w:rsidRPr="00EE6A7C" w:rsidRDefault="000068B9" w:rsidP="000068B9">
            <w:pPr>
              <w:jc w:val="both"/>
              <w:rPr>
                <w:rFonts w:eastAsia="Calibri"/>
                <w:lang w:val="bg-BG"/>
              </w:rPr>
            </w:pPr>
            <w:r w:rsidRPr="00EE6A7C">
              <w:rPr>
                <w:rFonts w:eastAsia="Calibri"/>
                <w:lang w:val="bg-BG"/>
              </w:rPr>
              <w:lastRenderedPageBreak/>
              <w:t>-</w:t>
            </w:r>
            <w:r w:rsidRPr="00EE6A7C">
              <w:rPr>
                <w:rFonts w:eastAsia="Calibri"/>
                <w:lang w:val="bg-BG"/>
              </w:rPr>
              <w:tab/>
              <w:t xml:space="preserve">В случай че такива не се предоставят, УО на ПМДР ще предостави БФП само за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в случай че отговаря на изискванията за допустимост по настоящата процедура.</w:t>
            </w:r>
          </w:p>
          <w:p w:rsidR="000068B9" w:rsidRPr="00EE6A7C" w:rsidRDefault="000068B9" w:rsidP="000068B9">
            <w:pPr>
              <w:jc w:val="both"/>
              <w:rPr>
                <w:rFonts w:eastAsia="Calibri"/>
                <w:lang w:val="bg-BG"/>
              </w:rPr>
            </w:pPr>
            <w:r w:rsidRPr="00EE6A7C">
              <w:rPr>
                <w:rFonts w:eastAsia="Calibri"/>
                <w:lang w:val="bg-BG"/>
              </w:rPr>
              <w:t xml:space="preserve">След извършена служебна проверка се установи, че „АКВАФИШ ПАЗАРДЖИК“ ООД, кандидатства с две </w:t>
            </w:r>
            <w:proofErr w:type="spellStart"/>
            <w:r w:rsidRPr="00EE6A7C">
              <w:rPr>
                <w:rFonts w:eastAsia="Calibri"/>
                <w:lang w:val="bg-BG"/>
              </w:rPr>
              <w:t>аквакултурни</w:t>
            </w:r>
            <w:proofErr w:type="spellEnd"/>
            <w:r w:rsidRPr="00EE6A7C">
              <w:rPr>
                <w:rFonts w:eastAsia="Calibri"/>
                <w:lang w:val="bg-BG"/>
              </w:rPr>
              <w:t xml:space="preserve"> стопанства с. Мирянци и с. Бошуля, като са подадени две проектни предложения. При проверката на проектно предложение № BG14MFOP001-2.017-0036, се установи, че представената счетоводна информация от кандидата, не отговаря на изискванията на условия за кандидатстване и изпълнение, не са представени отделни счетоводни аналитични сметки или отделна счетоводна система за всяко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включително и в отговор на изпратената допълнителна комуникация през ИСУН 2020.</w:t>
            </w:r>
          </w:p>
          <w:p w:rsidR="000068B9" w:rsidRPr="00EE6A7C" w:rsidRDefault="000068B9" w:rsidP="000068B9">
            <w:pPr>
              <w:jc w:val="both"/>
              <w:rPr>
                <w:rFonts w:eastAsia="Calibri"/>
                <w:lang w:val="bg-BG"/>
              </w:rPr>
            </w:pPr>
            <w:r w:rsidRPr="00EE6A7C">
              <w:rPr>
                <w:rFonts w:eastAsia="Calibri"/>
                <w:lang w:val="bg-BG"/>
              </w:rPr>
              <w:t xml:space="preserve">На основание т. 9 „Минимален и максимален размер на безвъзмездната финансова помощ за конкретен проект“ от условия за кандидатстване и изпълнение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е допустимо да се  предостави БФП само за едно </w:t>
            </w:r>
            <w:proofErr w:type="spellStart"/>
            <w:r w:rsidRPr="00EE6A7C">
              <w:rPr>
                <w:rFonts w:eastAsia="Calibri"/>
                <w:lang w:val="bg-BG"/>
              </w:rPr>
              <w:t>аквакултурно</w:t>
            </w:r>
            <w:proofErr w:type="spellEnd"/>
            <w:r w:rsidRPr="00EE6A7C">
              <w:rPr>
                <w:rFonts w:eastAsia="Calibri"/>
                <w:lang w:val="bg-BG"/>
              </w:rPr>
              <w:t xml:space="preserve"> стопанство, в случай че отговаря на изискванията за допустимост по настоящата процедура.</w:t>
            </w:r>
          </w:p>
          <w:p w:rsidR="000068B9" w:rsidRPr="00EE6A7C" w:rsidRDefault="000068B9" w:rsidP="000068B9">
            <w:pPr>
              <w:jc w:val="both"/>
              <w:rPr>
                <w:rFonts w:eastAsia="Calibri"/>
                <w:lang w:val="bg-BG"/>
              </w:rPr>
            </w:pPr>
            <w:r w:rsidRPr="00EE6A7C">
              <w:rPr>
                <w:rFonts w:eastAsia="Calibri"/>
                <w:lang w:val="bg-BG"/>
              </w:rPr>
              <w:t xml:space="preserve">Оценителната комисия пристъпи към изчисления на спада на кандидата „АКВАФИШ ПАЗАРДЖИК“ ООД съгласно наличните данни на двете </w:t>
            </w:r>
            <w:proofErr w:type="spellStart"/>
            <w:r w:rsidRPr="00EE6A7C">
              <w:rPr>
                <w:rFonts w:eastAsia="Calibri"/>
                <w:lang w:val="bg-BG"/>
              </w:rPr>
              <w:t>аквакултурни</w:t>
            </w:r>
            <w:proofErr w:type="spellEnd"/>
            <w:r w:rsidRPr="00EE6A7C">
              <w:rPr>
                <w:rFonts w:eastAsia="Calibri"/>
                <w:lang w:val="bg-BG"/>
              </w:rPr>
              <w:t xml:space="preserve"> стопанства и предоставените служебни справки от МОНИТОРСТАТ.</w:t>
            </w:r>
          </w:p>
          <w:p w:rsidR="000068B9" w:rsidRPr="00EE6A7C" w:rsidRDefault="000068B9" w:rsidP="000068B9">
            <w:pPr>
              <w:jc w:val="both"/>
              <w:rPr>
                <w:rFonts w:eastAsia="Calibri"/>
                <w:lang w:val="bg-BG"/>
              </w:rPr>
            </w:pPr>
            <w:r w:rsidRPr="00EE6A7C">
              <w:rPr>
                <w:rFonts w:eastAsia="Calibri"/>
                <w:lang w:val="bg-BG"/>
              </w:rPr>
              <w:t xml:space="preserve">След извършена служебна проверка на данни, </w:t>
            </w:r>
            <w:r w:rsidRPr="00EE6A7C">
              <w:rPr>
                <w:rFonts w:eastAsia="Calibri"/>
                <w:lang w:val="bg-BG"/>
              </w:rPr>
              <w:lastRenderedPageBreak/>
              <w:t>предоставени от MОНИТОРСТАТ е установено, че „АКВАФИШ ПАЗАРДЖИК“ ООД има приходи от дейности код по КИД 2008 - код 03.22 „Развъждане и отглеждане на риба и други водни организми в сладководни басе</w:t>
            </w:r>
            <w:r w:rsidR="00BC0147">
              <w:rPr>
                <w:rFonts w:eastAsia="Calibri"/>
                <w:lang w:val="bg-BG"/>
              </w:rPr>
              <w:t>йни“ за 2019 г. в размер на 100</w:t>
            </w:r>
            <w:r w:rsidRPr="00EE6A7C">
              <w:rPr>
                <w:rFonts w:eastAsia="Calibri"/>
                <w:lang w:val="bg-BG"/>
              </w:rPr>
              <w:t xml:space="preserve">%. </w:t>
            </w:r>
          </w:p>
          <w:p w:rsidR="000068B9" w:rsidRPr="00EE6A7C" w:rsidRDefault="000068B9" w:rsidP="000068B9">
            <w:pPr>
              <w:jc w:val="both"/>
              <w:rPr>
                <w:rFonts w:eastAsia="Calibri"/>
                <w:lang w:val="bg-BG"/>
              </w:rPr>
            </w:pPr>
            <w:r w:rsidRPr="00EE6A7C">
              <w:rPr>
                <w:rFonts w:eastAsia="Calibri"/>
                <w:lang w:val="bg-BG"/>
              </w:rPr>
              <w:t>Съгласно т.</w:t>
            </w:r>
            <w:r w:rsidR="0041017C" w:rsidRPr="00EE6A7C">
              <w:rPr>
                <w:rFonts w:eastAsia="Calibri"/>
                <w:lang w:val="bg-BG"/>
              </w:rPr>
              <w:t xml:space="preserve"> </w:t>
            </w:r>
            <w:r w:rsidRPr="00EE6A7C">
              <w:rPr>
                <w:rFonts w:eastAsia="Calibri"/>
                <w:lang w:val="bg-BG"/>
              </w:rPr>
              <w:t>9. „Минимален (ако е приложимо) и максимален размер на безвъзмездната финансова помощ за конкретен проект“ от Условия за кандидатстване и изпълнение (УКИ): максималният размер на допустимата безвъзмездна финансова помощ за един проект не може да надвишава 20% от Нетните приходи от продажби на ред „Продукция“ (код 15110) от приходната част на Отчета за приходи и разходи (ОПР) за 2019 г.), но не повече от 80 000 лева.</w:t>
            </w:r>
          </w:p>
          <w:p w:rsidR="000068B9" w:rsidRPr="00EE6A7C" w:rsidRDefault="000068B9" w:rsidP="000068B9">
            <w:pPr>
              <w:jc w:val="both"/>
              <w:rPr>
                <w:rFonts w:eastAsia="Calibri"/>
                <w:lang w:val="bg-BG"/>
              </w:rPr>
            </w:pPr>
            <w:r w:rsidRPr="00EE6A7C">
              <w:rPr>
                <w:rFonts w:eastAsia="Calibri"/>
                <w:lang w:val="bg-BG"/>
              </w:rPr>
              <w:t xml:space="preserve">Съгласно предоставения отчет за приходите и разходите за избрания от кандидата календарен месец (в конкретния случай месец септември 2020 г.), спрямо който се отчита спад в нетните приходи от продажби спрямо средноаритметичния месечен оборот през 2019 г. или средноаритметичния месечен оборот за последните 3 години (2019 г., 2018 г. и 2017 г.), нетните проходи от продажби на продукция се равняват на 33 000 лв. Съгласно служебно предоставените от MОНИТОРСТАТ официални данни в отчета за приходите и разходите за 2019 г., Нетните приходи от продажби, ред „Продукция“ (код 15110) за 2019 г. се равняват на 420 000 лв., като съответно месечен приход на предприятието средноаритметично от рибно стопанство за годината се равнява на 35 000.00 лв. (вариант 2 на изчисление съгласно Приложение № 2.2 -Таблица за изчисление на спада в оборота през месец септември или октомври или ноември, 2020 г. към УКИ), а месечния приход средноаритметично спрямо 2019, 2018 и 2017 г. на 31 416.67 лв. (вариант 1 на изчисление съгласно Приложение № 2.2 -Таблица за изчисление на спада в </w:t>
            </w:r>
            <w:r w:rsidRPr="00EE6A7C">
              <w:rPr>
                <w:rFonts w:eastAsia="Calibri"/>
                <w:lang w:val="bg-BG"/>
              </w:rPr>
              <w:lastRenderedPageBreak/>
              <w:t>оборота през месец септември или октомври или ноември, 2020 г. към УКИ), при което не се отчита спад с поне 20% спрямо средноаритметичния месечен оборот (нетни приходи от продажби) през 2019 г. съгласно вариант 2 на изчисление, а и увеличение спрямо средноаритметичния оборот за месец (нетни приходи от прода</w:t>
            </w:r>
            <w:r w:rsidR="00BC0147">
              <w:rPr>
                <w:rFonts w:eastAsia="Calibri"/>
                <w:lang w:val="bg-BG"/>
              </w:rPr>
              <w:t>жби) от 2019, 2018 и 2017 г с 5</w:t>
            </w:r>
            <w:r w:rsidRPr="00EE6A7C">
              <w:rPr>
                <w:rFonts w:eastAsia="Calibri"/>
                <w:lang w:val="bg-BG"/>
              </w:rPr>
              <w:t xml:space="preserve">% според вариант1 на изчисление. </w:t>
            </w:r>
          </w:p>
          <w:p w:rsidR="000068B9" w:rsidRPr="00EE6A7C" w:rsidRDefault="000068B9" w:rsidP="000068B9">
            <w:pPr>
              <w:jc w:val="both"/>
              <w:rPr>
                <w:rFonts w:eastAsia="Calibri"/>
                <w:lang w:val="bg-BG"/>
              </w:rPr>
            </w:pPr>
            <w:r w:rsidRPr="00EE6A7C">
              <w:rPr>
                <w:rFonts w:eastAsia="Calibri"/>
                <w:lang w:val="bg-BG"/>
              </w:rPr>
              <w:t xml:space="preserve">Проектното предложение не отговаря на Критерий № 15 „Кандидатът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0068B9" w:rsidRPr="00EE6A7C" w:rsidRDefault="000068B9" w:rsidP="000068B9">
            <w:pPr>
              <w:jc w:val="both"/>
              <w:rPr>
                <w:rFonts w:eastAsia="Calibri"/>
                <w:lang w:val="bg-BG"/>
              </w:rPr>
            </w:pPr>
            <w:r w:rsidRPr="00EE6A7C">
              <w:rPr>
                <w:rFonts w:eastAsia="Calibri"/>
                <w:lang w:val="bg-BG"/>
              </w:rPr>
              <w:t>Съгласно Приложение 4, „Критерии и методология за оценка на проектните предложения по Процедура за подбор на проекти BG14MFOP001-2.017 към УКИ, При несъответствие с изискванията по т. 13 – 18 и т. 22, проектното предложение се отхвърля. и в случай че и след допълнителното им изискване по установения ред документите по т. 1 – 12 и т. 21 и т. 23 не бъдат предоставени от кандидата или са представени, но не съгласно изискванията, проектното предложение се отхвърля.</w:t>
            </w:r>
          </w:p>
          <w:p w:rsidR="00C1181B" w:rsidRPr="00EE6A7C" w:rsidRDefault="000068B9" w:rsidP="000068B9">
            <w:pPr>
              <w:jc w:val="both"/>
              <w:rPr>
                <w:rFonts w:eastAsia="Calibri"/>
                <w:lang w:val="bg-BG"/>
              </w:rPr>
            </w:pPr>
            <w:r w:rsidRPr="00EE6A7C">
              <w:rPr>
                <w:rFonts w:eastAsia="Calibri"/>
                <w:lang w:val="bg-BG"/>
              </w:rPr>
              <w:t>Поради изложените по-горе аргументи, проектно предложение с рег. № BG14MFOP001-2.017-0036 с. Мирянци, се предлага за отхвърляне по настоящата процедура.</w:t>
            </w:r>
          </w:p>
        </w:tc>
      </w:tr>
      <w:tr w:rsidR="00CB0AE4" w:rsidRPr="00EE6A7C" w:rsidTr="009706A5">
        <w:tc>
          <w:tcPr>
            <w:tcW w:w="615" w:type="dxa"/>
            <w:shd w:val="clear" w:color="auto" w:fill="auto"/>
          </w:tcPr>
          <w:p w:rsidR="00574CC4" w:rsidRPr="00EE6A7C" w:rsidRDefault="00574CC4" w:rsidP="00973162">
            <w:pPr>
              <w:jc w:val="center"/>
              <w:rPr>
                <w:b/>
                <w:lang w:val="bg-BG"/>
              </w:rPr>
            </w:pPr>
          </w:p>
          <w:p w:rsidR="00CB0AE4" w:rsidRPr="00EE6A7C" w:rsidRDefault="00973162" w:rsidP="00973162">
            <w:pPr>
              <w:jc w:val="center"/>
              <w:rPr>
                <w:b/>
                <w:lang w:val="bg-BG"/>
              </w:rPr>
            </w:pPr>
            <w:r w:rsidRPr="00EE6A7C">
              <w:rPr>
                <w:b/>
                <w:lang w:val="bg-BG"/>
              </w:rPr>
              <w:lastRenderedPageBreak/>
              <w:t>11</w:t>
            </w:r>
            <w:r w:rsidR="00CB0AE4" w:rsidRPr="00EE6A7C">
              <w:rPr>
                <w:b/>
                <w:lang w:val="bg-BG"/>
              </w:rPr>
              <w:t>.</w:t>
            </w:r>
          </w:p>
        </w:tc>
        <w:tc>
          <w:tcPr>
            <w:tcW w:w="2141" w:type="dxa"/>
            <w:shd w:val="clear" w:color="auto" w:fill="auto"/>
          </w:tcPr>
          <w:p w:rsidR="00CB0AE4" w:rsidRPr="00EE6A7C" w:rsidRDefault="00CB0AE4" w:rsidP="00973162">
            <w:pPr>
              <w:jc w:val="center"/>
              <w:rPr>
                <w:b/>
                <w:lang w:val="bg-BG"/>
              </w:rPr>
            </w:pPr>
          </w:p>
          <w:p w:rsidR="00574CC4" w:rsidRPr="00EE6A7C" w:rsidRDefault="00574CC4" w:rsidP="00973162">
            <w:pPr>
              <w:jc w:val="center"/>
              <w:rPr>
                <w:b/>
                <w:lang w:val="bg-BG"/>
              </w:rPr>
            </w:pPr>
            <w:r w:rsidRPr="00EE6A7C">
              <w:rPr>
                <w:b/>
                <w:lang w:val="bg-BG"/>
              </w:rPr>
              <w:lastRenderedPageBreak/>
              <w:t>BG14MFOP001-2.017-0045</w:t>
            </w:r>
          </w:p>
        </w:tc>
        <w:tc>
          <w:tcPr>
            <w:tcW w:w="2382" w:type="dxa"/>
            <w:shd w:val="clear" w:color="auto" w:fill="auto"/>
          </w:tcPr>
          <w:p w:rsidR="00CB0AE4" w:rsidRPr="00EE6A7C" w:rsidRDefault="00CB0AE4" w:rsidP="00973162">
            <w:pPr>
              <w:jc w:val="center"/>
              <w:rPr>
                <w:b/>
                <w:lang w:val="bg-BG"/>
              </w:rPr>
            </w:pPr>
          </w:p>
          <w:p w:rsidR="00574CC4" w:rsidRPr="00EE6A7C" w:rsidRDefault="00574CC4" w:rsidP="00973162">
            <w:pPr>
              <w:jc w:val="center"/>
              <w:rPr>
                <w:b/>
                <w:lang w:val="bg-BG"/>
              </w:rPr>
            </w:pPr>
            <w:r w:rsidRPr="00EE6A7C">
              <w:rPr>
                <w:b/>
                <w:lang w:val="bg-BG"/>
              </w:rPr>
              <w:lastRenderedPageBreak/>
              <w:t>МИБ-АКВА ЕООД</w:t>
            </w:r>
          </w:p>
        </w:tc>
        <w:tc>
          <w:tcPr>
            <w:tcW w:w="1900" w:type="dxa"/>
            <w:shd w:val="clear" w:color="auto" w:fill="auto"/>
          </w:tcPr>
          <w:p w:rsidR="00CB0AE4" w:rsidRPr="00EE6A7C" w:rsidRDefault="00CB0AE4" w:rsidP="00973162">
            <w:pPr>
              <w:jc w:val="center"/>
              <w:rPr>
                <w:lang w:val="bg-BG"/>
              </w:rPr>
            </w:pPr>
          </w:p>
          <w:p w:rsidR="00BA136B" w:rsidRPr="00EE6A7C" w:rsidRDefault="00BA136B" w:rsidP="00973162">
            <w:pPr>
              <w:jc w:val="center"/>
              <w:rPr>
                <w:lang w:val="bg-BG"/>
              </w:rPr>
            </w:pPr>
            <w:r w:rsidRPr="00EE6A7C">
              <w:rPr>
                <w:lang w:val="bg-BG"/>
              </w:rPr>
              <w:lastRenderedPageBreak/>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973162" w:rsidRPr="00EE6A7C" w:rsidRDefault="00973162" w:rsidP="00973162">
            <w:pPr>
              <w:jc w:val="both"/>
              <w:rPr>
                <w:lang w:val="bg-BG"/>
              </w:rPr>
            </w:pPr>
            <w:r w:rsidRPr="00EE6A7C">
              <w:rPr>
                <w:lang w:val="bg-BG"/>
              </w:rPr>
              <w:lastRenderedPageBreak/>
              <w:t xml:space="preserve">След извършване на оценка за административно </w:t>
            </w:r>
            <w:r w:rsidRPr="00EE6A7C">
              <w:rPr>
                <w:lang w:val="bg-BG"/>
              </w:rPr>
              <w:lastRenderedPageBreak/>
              <w:t xml:space="preserve">съответствие и допустимост на проектно предложение №   BG14MFOP001-2.017-0045 съгласно чл. 29, ал. 2, т. 1 а/ от ЗУСЕСИФ, е установено следното: </w:t>
            </w:r>
          </w:p>
          <w:p w:rsidR="00973162" w:rsidRPr="00EE6A7C" w:rsidRDefault="00973162" w:rsidP="00973162">
            <w:pPr>
              <w:jc w:val="both"/>
              <w:rPr>
                <w:lang w:val="bg-BG"/>
              </w:rPr>
            </w:pPr>
            <w:r w:rsidRPr="00EE6A7C">
              <w:rPr>
                <w:lang w:val="bg-BG"/>
              </w:rPr>
              <w:t xml:space="preserve">Проектното предложение не отговаря на Критерий № 18 „Общият размер на заявената безвъзмездна помощ е по-висок или равен на 2 000 лева“ от Приложение 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тъй като съгласно предоставените счетоводни документи, размерът на допустимата безвъзмездна финансова помощ за проектното предложение е по-малък от 2 000 лева. </w:t>
            </w:r>
          </w:p>
          <w:p w:rsidR="00973162" w:rsidRPr="00EE6A7C" w:rsidRDefault="00973162" w:rsidP="00973162">
            <w:pPr>
              <w:jc w:val="both"/>
              <w:rPr>
                <w:lang w:val="bg-BG"/>
              </w:rPr>
            </w:pPr>
            <w:r w:rsidRPr="00EE6A7C">
              <w:rPr>
                <w:lang w:val="bg-BG"/>
              </w:rPr>
              <w:t>След извършена служебна проверка на данни, предоставени от MОНИТОРСТАТ е установено, че „МИБ-АКВА“ ЕООД има приходи от дейности от код по КИД 2008 - код 03.22 „Развъждане и отглеждане на риба и други водни организми в сладководни басе</w:t>
            </w:r>
            <w:r w:rsidR="00BC0147">
              <w:rPr>
                <w:lang w:val="bg-BG"/>
              </w:rPr>
              <w:t>йни“ за 2019 г. в размер на 100</w:t>
            </w:r>
            <w:r w:rsidRPr="00EE6A7C">
              <w:rPr>
                <w:lang w:val="bg-BG"/>
              </w:rPr>
              <w:t xml:space="preserve">%. </w:t>
            </w:r>
          </w:p>
          <w:p w:rsidR="00973162" w:rsidRPr="00EE6A7C" w:rsidRDefault="00973162" w:rsidP="00973162">
            <w:pPr>
              <w:jc w:val="both"/>
              <w:rPr>
                <w:lang w:val="bg-BG"/>
              </w:rPr>
            </w:pPr>
            <w:r w:rsidRPr="00EE6A7C">
              <w:rPr>
                <w:lang w:val="bg-BG"/>
              </w:rPr>
              <w:t>Съгласно т.</w:t>
            </w:r>
            <w:r w:rsidR="0041017C" w:rsidRPr="00EE6A7C">
              <w:rPr>
                <w:lang w:val="bg-BG"/>
              </w:rPr>
              <w:t xml:space="preserve"> </w:t>
            </w:r>
            <w:r w:rsidRPr="00EE6A7C">
              <w:rPr>
                <w:lang w:val="bg-BG"/>
              </w:rPr>
              <w:t>9. „Минимален (ако е приложимо) и максимален размер на безвъзмездната финансова помощ за конкретен проект“ от Условията за кандидатстване и изпълнение (УКИ): минималният размер на допустимата безвъзмездна финансова помощ за един проект не трябва да бъде по-малък от 2 000 лева. Максималният размер на допустимата безвъзмездна финансова помощ за един проект не може да надвишава 20% от Нетните приходи от продажби на ред „Продукция“ (код 15110) от приходната част на Отчета за приходи и разходи (ОПР) за 2019 г.), но не повече от 80 000 лева.</w:t>
            </w:r>
          </w:p>
          <w:p w:rsidR="00973162" w:rsidRPr="00EE6A7C" w:rsidRDefault="00973162" w:rsidP="00973162">
            <w:pPr>
              <w:jc w:val="both"/>
              <w:rPr>
                <w:lang w:val="bg-BG"/>
              </w:rPr>
            </w:pPr>
            <w:r w:rsidRPr="00EE6A7C">
              <w:rPr>
                <w:lang w:val="bg-BG"/>
              </w:rPr>
              <w:t xml:space="preserve">Съгласно служебно предоставените от MОНИТОРСТАТ официални данни в ОПР за 2019 г., Нетните приходи от продажби на ред „Продукция“ (код 15110) от приходната част на ОПР за 2019 г. на кандидата за 2019 г. се равняват </w:t>
            </w:r>
            <w:r w:rsidRPr="00EE6A7C">
              <w:rPr>
                <w:lang w:val="bg-BG"/>
              </w:rPr>
              <w:lastRenderedPageBreak/>
              <w:t xml:space="preserve">на 4 000 лв., като съответно максималният размер на допустимата безвъзмездна финансова </w:t>
            </w:r>
            <w:r w:rsidR="00BC0147">
              <w:rPr>
                <w:lang w:val="bg-BG"/>
              </w:rPr>
              <w:t>помощ по проекта в размер на 20</w:t>
            </w:r>
            <w:r w:rsidRPr="00EE6A7C">
              <w:rPr>
                <w:lang w:val="bg-BG"/>
              </w:rPr>
              <w:t>% се равнява на 800.00 лв. (Приложение № 2.2 -Таблица за изчисление на спада в оборота през месец септември или октомври или ноември, 2020 г.) и е под прага на минималния размер на допустимата безвъзмездна финансова помощ за един проект съгласно т. 9 от УКИ.</w:t>
            </w:r>
          </w:p>
          <w:p w:rsidR="00574CC4" w:rsidRPr="00EE6A7C" w:rsidRDefault="00973162" w:rsidP="00973162">
            <w:pPr>
              <w:spacing w:after="160"/>
              <w:jc w:val="both"/>
              <w:rPr>
                <w:rFonts w:eastAsia="Calibri"/>
                <w:lang w:val="bg-BG" w:eastAsia="ar-SA"/>
              </w:rPr>
            </w:pPr>
            <w:r w:rsidRPr="00EE6A7C">
              <w:rPr>
                <w:lang w:val="bg-BG"/>
              </w:rPr>
              <w:t>Поради изложените по-горе аргументи, проектно предложение с рег. №  BG14MFOP001-2.017-0045 се предлага за отхвърляне по настоящата процедура.</w:t>
            </w:r>
          </w:p>
        </w:tc>
      </w:tr>
      <w:tr w:rsidR="00F2192F" w:rsidRPr="00EE6A7C" w:rsidTr="009706A5">
        <w:tc>
          <w:tcPr>
            <w:tcW w:w="615" w:type="dxa"/>
            <w:shd w:val="clear" w:color="auto" w:fill="auto"/>
          </w:tcPr>
          <w:p w:rsidR="00F2192F" w:rsidRPr="00EE6A7C" w:rsidRDefault="00F2192F" w:rsidP="00973162">
            <w:pPr>
              <w:jc w:val="center"/>
              <w:rPr>
                <w:b/>
                <w:lang w:val="bg-BG"/>
              </w:rPr>
            </w:pPr>
            <w:r w:rsidRPr="00EE6A7C">
              <w:rPr>
                <w:b/>
                <w:lang w:val="bg-BG"/>
              </w:rPr>
              <w:lastRenderedPageBreak/>
              <w:t>12.</w:t>
            </w:r>
          </w:p>
        </w:tc>
        <w:tc>
          <w:tcPr>
            <w:tcW w:w="2141" w:type="dxa"/>
            <w:shd w:val="clear" w:color="auto" w:fill="auto"/>
          </w:tcPr>
          <w:p w:rsidR="00F2192F" w:rsidRPr="00EE6A7C" w:rsidRDefault="00F2192F" w:rsidP="00973162">
            <w:pPr>
              <w:jc w:val="center"/>
              <w:rPr>
                <w:b/>
                <w:lang w:val="bg-BG"/>
              </w:rPr>
            </w:pPr>
            <w:r w:rsidRPr="00EE6A7C">
              <w:rPr>
                <w:b/>
                <w:lang w:val="bg-BG"/>
              </w:rPr>
              <w:t>BG14MFOP001-2.017-0050</w:t>
            </w:r>
          </w:p>
        </w:tc>
        <w:tc>
          <w:tcPr>
            <w:tcW w:w="2382" w:type="dxa"/>
            <w:shd w:val="clear" w:color="auto" w:fill="auto"/>
          </w:tcPr>
          <w:p w:rsidR="00F2192F" w:rsidRPr="00EE6A7C" w:rsidRDefault="00F2192F" w:rsidP="00973162">
            <w:pPr>
              <w:jc w:val="center"/>
              <w:rPr>
                <w:b/>
                <w:lang w:val="bg-BG"/>
              </w:rPr>
            </w:pPr>
            <w:r w:rsidRPr="00EE6A7C">
              <w:rPr>
                <w:b/>
                <w:lang w:val="bg-BG"/>
              </w:rPr>
              <w:t>ЧОЛАКОВ-ТРАНС ЕООД</w:t>
            </w:r>
          </w:p>
        </w:tc>
        <w:tc>
          <w:tcPr>
            <w:tcW w:w="1900" w:type="dxa"/>
            <w:shd w:val="clear" w:color="auto" w:fill="auto"/>
          </w:tcPr>
          <w:p w:rsidR="00F2192F" w:rsidRPr="00EE6A7C" w:rsidRDefault="00F2192F" w:rsidP="00973162">
            <w:pPr>
              <w:jc w:val="center"/>
              <w:rPr>
                <w:lang w:val="bg-BG"/>
              </w:rPr>
            </w:pPr>
            <w:r w:rsidRPr="00EE6A7C">
              <w:rPr>
                <w:lang w:val="bg-BG"/>
              </w:rPr>
              <w:t>„Подкрепа за производители на риба и други водни организми за преодоляване на икономическите последствия от пандемията COVID-19“</w:t>
            </w:r>
          </w:p>
        </w:tc>
        <w:tc>
          <w:tcPr>
            <w:tcW w:w="6184" w:type="dxa"/>
            <w:shd w:val="clear" w:color="auto" w:fill="auto"/>
          </w:tcPr>
          <w:p w:rsidR="00F2192F" w:rsidRPr="00EE6A7C" w:rsidRDefault="00F2192F" w:rsidP="00F2192F">
            <w:pPr>
              <w:jc w:val="both"/>
              <w:rPr>
                <w:lang w:val="bg-BG"/>
              </w:rPr>
            </w:pPr>
            <w:r w:rsidRPr="00EE6A7C">
              <w:rPr>
                <w:lang w:val="bg-BG"/>
              </w:rPr>
              <w:t xml:space="preserve">След извършване на оценка за административно съответствие и допустимост на проектно предложение №  BG14MFOP001-2.017-0050 съгласно чл. 29, ал. 2, т. 1 а/ от ЗУСЕСИФ, е установено следното: </w:t>
            </w:r>
          </w:p>
          <w:p w:rsidR="00F2192F" w:rsidRPr="00EE6A7C" w:rsidRDefault="00F2192F" w:rsidP="00F2192F">
            <w:pPr>
              <w:jc w:val="both"/>
              <w:rPr>
                <w:lang w:val="bg-BG"/>
              </w:rPr>
            </w:pPr>
            <w:r w:rsidRPr="00EE6A7C">
              <w:rPr>
                <w:lang w:val="bg-BG"/>
              </w:rPr>
              <w:t>Проектното предложение не отговаря на Критерий № 20 „Общият размер на заявената безвъзмездна помощ не надвишава 20% от Нетните приходи от продажби на ред „Продукция“ (код 15110) от приходната част на Отчета за приходи и разходи (ОПР) за 2019 г.), но не повече от 80 000 лева. В случай, че предприятието има приходи от дейност, различна от производство на аквакултура, безвъзмездна финансова помощ не надвишава 20% от Нетните приходи от продажби на ред в Раздел VI Нетни приходи от продажби по икономически дейности с код по КИД 2008 - код 03 „Рибно стопанство“ и не е повече от 80 000 лева.“ от Приложение</w:t>
            </w:r>
            <w:r w:rsidR="00E429B2" w:rsidRPr="00EE6A7C">
              <w:rPr>
                <w:lang w:val="bg-BG"/>
              </w:rPr>
              <w:t xml:space="preserve"> </w:t>
            </w:r>
            <w:r w:rsidRPr="00EE6A7C">
              <w:rPr>
                <w:lang w:val="bg-BG"/>
              </w:rPr>
              <w:t xml:space="preserve">4, „Критерии и методология за оценка на проектните предложения по Процедура за подбор на проекти BG14MFOP001-2.017 „Подкрепа за производители на риба и други водни организми за преодоляване на икономическите последствия от пандемията COVID-19“. </w:t>
            </w:r>
          </w:p>
          <w:p w:rsidR="00F2192F" w:rsidRPr="00EE6A7C" w:rsidRDefault="00F2192F" w:rsidP="00F2192F">
            <w:pPr>
              <w:jc w:val="both"/>
              <w:rPr>
                <w:lang w:val="bg-BG"/>
              </w:rPr>
            </w:pPr>
            <w:r w:rsidRPr="00EE6A7C">
              <w:rPr>
                <w:lang w:val="bg-BG"/>
              </w:rPr>
              <w:t xml:space="preserve">Съгласно Условия за кандидатстване и изпълнение (УКИ) с проектни предложения за предоставяне на </w:t>
            </w:r>
            <w:r w:rsidRPr="00EE6A7C">
              <w:rPr>
                <w:lang w:val="bg-BG"/>
              </w:rPr>
              <w:lastRenderedPageBreak/>
              <w:t>безвъзмездна финансова помощ по Програма за морско дело и рибарство 2014-2020 г., финансирана от Европейския фонд за морско дело и рибарство Процедура чрез подбор на проекти BG14MFOP001-2.017 „Подкрепа за производители на риба и други водни организми за преодоляване на икономическите последствия от пандемията COVID-19“, т. 9 „Минимален и максимален размер на безвъзмездната финансова помощ за конкретен проект“: „в случай, че предприятието има приходи от дейност, различна от производство на аквакултура, безвъзмездната финансова помощ не може да надвишава 20% от Нетните приходи от продажби на ред в Раздел VI Нетни приходи от продажби по икономически дейности с код по КИД 2008 - код 03 „Рибно стопанство“ за 2019 г., но не повече от 80 000 лева“.</w:t>
            </w:r>
          </w:p>
          <w:p w:rsidR="00F2192F" w:rsidRPr="00EE6A7C" w:rsidRDefault="00F2192F" w:rsidP="00F2192F">
            <w:pPr>
              <w:jc w:val="both"/>
              <w:rPr>
                <w:lang w:val="bg-BG"/>
              </w:rPr>
            </w:pPr>
            <w:r w:rsidRPr="00EE6A7C">
              <w:rPr>
                <w:lang w:val="bg-BG"/>
              </w:rPr>
              <w:t>След извършена служебна проверка на официални данни, предоставени от MОНИТОРСТАТ е установено, че „ЧОЛАКОВ-ТРАНС“ ЕООД има приходи от дейности с код по КИД 2008 – 49.41 „Товарен автомоб</w:t>
            </w:r>
            <w:r w:rsidR="00BC0147">
              <w:rPr>
                <w:lang w:val="bg-BG"/>
              </w:rPr>
              <w:t>илен транспорт” в размер на 100</w:t>
            </w:r>
            <w:r w:rsidRPr="00EE6A7C">
              <w:rPr>
                <w:lang w:val="bg-BG"/>
              </w:rPr>
              <w:t>% и няма приходи от продажби на ред в Раздел VI Нетни приходи от продажби по икономически дейности с код по КИД 2008 от ОПР - код 03 „Рибно стопанство“ за 2019 г.</w:t>
            </w:r>
          </w:p>
          <w:p w:rsidR="00F2192F" w:rsidRPr="00EE6A7C" w:rsidRDefault="00F2192F" w:rsidP="00F2192F">
            <w:pPr>
              <w:jc w:val="both"/>
              <w:rPr>
                <w:lang w:val="bg-BG"/>
              </w:rPr>
            </w:pPr>
            <w:r w:rsidRPr="00EE6A7C">
              <w:rPr>
                <w:lang w:val="bg-BG"/>
              </w:rPr>
              <w:t xml:space="preserve">В отговор на въпрос № 2 от „Въпроси и отговори“ по Процедура чрез подбор на проекти BG14MFOP001-2.017, които са неразделна част от УКИ, съгласно чл. 26, ал. 8 от ЗУСЕСИФ и са задължителни за всички кандидати, също е уточнено, че кандидати, които нямат приходи от продажби по икономически дейности на Отчета за приходи и разходи (ОПР) за 2019 г. с код по КИД 2008 - код 03 „Рибно стопанство“ и не биха могли да докажат спад по този КИД не са допустими по т. 6 от УКИ, където е посочено, че подкрепата по процедурата е насочена към предприятията, извършващи дейност рибовъдство или еквивалентен в областта на производството на </w:t>
            </w:r>
            <w:r w:rsidRPr="00EE6A7C">
              <w:rPr>
                <w:lang w:val="bg-BG"/>
              </w:rPr>
              <w:lastRenderedPageBreak/>
              <w:t xml:space="preserve">аквакултури, които са икономически засегнати от наложените ограничения във връзка с пандемията COVID-19, като съответно проектното предложение не отговаря на Критерий № 17 „Кандидатът е предприятие, извършващо дейност рибовъдство или еквивалентен в областта на производството на аквакултури“ от Приложение 4. </w:t>
            </w:r>
          </w:p>
          <w:p w:rsidR="00F2192F" w:rsidRPr="00EE6A7C" w:rsidRDefault="00F2192F" w:rsidP="00F2192F">
            <w:pPr>
              <w:jc w:val="both"/>
              <w:rPr>
                <w:lang w:val="bg-BG"/>
              </w:rPr>
            </w:pPr>
            <w:r w:rsidRPr="00EE6A7C">
              <w:rPr>
                <w:lang w:val="bg-BG"/>
              </w:rPr>
              <w:t>Във връзка с гореизложеното, проектното предложение не отговаря и на Критерий № 15 „Кандидатът е заявил, че е предприятие регистрирало спад поне 20% в оборота за месец септември или октомври или ноември, 2020 г. спрямо средно аритметичния оборот през 2019 г. или средноаритметичния оборот за месец от 2019, 2018 и 2017 г.“ и  Критерий № 18 „Общият размер на заявената безвъзмездна помощ е по-висок или равен на 2 000 лева“, от Приложение 4, тъй като според официални данни, предоставени от MОНИТОРСТАТ, а именно ОПР за 2017 г., 2018 г. и 2019 г., същият не е регистрирал приходи от продажби по икономически дейности с код по КИД 2008 - код 03 „Рибно стопанство“ за 2017 г., 2018 г. и 2019 г.</w:t>
            </w:r>
          </w:p>
          <w:p w:rsidR="00F2192F" w:rsidRPr="00EE6A7C" w:rsidRDefault="00F2192F" w:rsidP="00F2192F">
            <w:pPr>
              <w:jc w:val="both"/>
              <w:rPr>
                <w:lang w:val="bg-BG"/>
              </w:rPr>
            </w:pPr>
            <w:r w:rsidRPr="00EE6A7C">
              <w:rPr>
                <w:lang w:val="bg-BG"/>
              </w:rPr>
              <w:t>Поради изложените по-горе аргументи, проектно предложение с рег. № BG14MFOP001-2.017-0050 се предлага за отхвърляне по настоящата процедура.</w:t>
            </w:r>
          </w:p>
        </w:tc>
      </w:tr>
    </w:tbl>
    <w:p w:rsidR="0017178D" w:rsidRPr="00EE6A7C" w:rsidRDefault="0017178D" w:rsidP="00973162">
      <w:pPr>
        <w:jc w:val="center"/>
        <w:rPr>
          <w:b/>
          <w:lang w:val="bg-BG"/>
        </w:rPr>
      </w:pPr>
    </w:p>
    <w:p w:rsidR="00527A51" w:rsidRPr="00EE6A7C" w:rsidRDefault="00527A51" w:rsidP="00973162">
      <w:pPr>
        <w:jc w:val="both"/>
        <w:rPr>
          <w:b/>
          <w:lang w:val="bg-BG"/>
        </w:rPr>
      </w:pPr>
    </w:p>
    <w:p w:rsidR="007D64DB" w:rsidRDefault="0017178D" w:rsidP="00F2192F">
      <w:pPr>
        <w:jc w:val="both"/>
      </w:pPr>
      <w:r w:rsidRPr="00EE6A7C">
        <w:rPr>
          <w:b/>
          <w:lang w:val="bg-BG"/>
        </w:rPr>
        <w:t xml:space="preserve">ЗАБЕЛЕЖКА: </w:t>
      </w:r>
      <w:r w:rsidRPr="00EE6A7C">
        <w:rPr>
          <w:lang w:val="bg-BG"/>
        </w:rPr>
        <w:t xml:space="preserve">Кандидатите, чиито проектни предложения са предложени за отхвърляне на етап </w:t>
      </w:r>
      <w:r w:rsidRPr="00EE6A7C">
        <w:rPr>
          <w:iCs/>
          <w:lang w:val="bg-BG"/>
        </w:rPr>
        <w:t>оценка на административното съответствие и допустимостта по горепосочената процедура</w:t>
      </w:r>
      <w:r w:rsidRPr="00EE6A7C">
        <w:rPr>
          <w:lang w:val="bg-BG"/>
        </w:rPr>
        <w:t xml:space="preserve"> могат да подадат писмени възражения срещу предложението за отхвърлянето им пред ръководителя на Управляващия орган, в </w:t>
      </w:r>
      <w:r w:rsidRPr="00EE6A7C">
        <w:rPr>
          <w:b/>
          <w:lang w:val="bg-BG"/>
        </w:rPr>
        <w:t>едноседмичен срок от съобщаването</w:t>
      </w:r>
      <w:r w:rsidRPr="00EE6A7C">
        <w:rPr>
          <w:lang w:val="bg-BG"/>
        </w:rPr>
        <w:t>.</w:t>
      </w:r>
      <w:r w:rsidRPr="00273151">
        <w:rPr>
          <w:lang w:val="bg-BG"/>
        </w:rPr>
        <w:t xml:space="preserve"> </w:t>
      </w:r>
    </w:p>
    <w:sectPr w:rsidR="007D64DB" w:rsidSect="008119E8">
      <w:pgSz w:w="15840" w:h="12240" w:orient="landscape"/>
      <w:pgMar w:top="99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C72B3"/>
    <w:multiLevelType w:val="hybridMultilevel"/>
    <w:tmpl w:val="074A1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8D"/>
    <w:rsid w:val="000068B9"/>
    <w:rsid w:val="000070ED"/>
    <w:rsid w:val="00011382"/>
    <w:rsid w:val="000141A8"/>
    <w:rsid w:val="000836A3"/>
    <w:rsid w:val="000B0D84"/>
    <w:rsid w:val="000B3257"/>
    <w:rsid w:val="000B4113"/>
    <w:rsid w:val="0015203D"/>
    <w:rsid w:val="0015274E"/>
    <w:rsid w:val="001536B4"/>
    <w:rsid w:val="00166785"/>
    <w:rsid w:val="0017178D"/>
    <w:rsid w:val="00223C89"/>
    <w:rsid w:val="002378D0"/>
    <w:rsid w:val="00316B0D"/>
    <w:rsid w:val="00380B81"/>
    <w:rsid w:val="003D649C"/>
    <w:rsid w:val="0041017C"/>
    <w:rsid w:val="004232B7"/>
    <w:rsid w:val="00460522"/>
    <w:rsid w:val="00475C42"/>
    <w:rsid w:val="00483787"/>
    <w:rsid w:val="004A61EE"/>
    <w:rsid w:val="004D5F53"/>
    <w:rsid w:val="00527A51"/>
    <w:rsid w:val="00531092"/>
    <w:rsid w:val="00574CC4"/>
    <w:rsid w:val="005810D2"/>
    <w:rsid w:val="005C45BA"/>
    <w:rsid w:val="006762D1"/>
    <w:rsid w:val="006C78C2"/>
    <w:rsid w:val="007D62F6"/>
    <w:rsid w:val="00805A94"/>
    <w:rsid w:val="008119E8"/>
    <w:rsid w:val="00821F5D"/>
    <w:rsid w:val="00837453"/>
    <w:rsid w:val="00846D3F"/>
    <w:rsid w:val="008851E4"/>
    <w:rsid w:val="0088542B"/>
    <w:rsid w:val="008B261B"/>
    <w:rsid w:val="009163D5"/>
    <w:rsid w:val="009278F2"/>
    <w:rsid w:val="009706A5"/>
    <w:rsid w:val="00973162"/>
    <w:rsid w:val="00975318"/>
    <w:rsid w:val="00987499"/>
    <w:rsid w:val="009928FA"/>
    <w:rsid w:val="00997D3E"/>
    <w:rsid w:val="009B3237"/>
    <w:rsid w:val="009C7DDF"/>
    <w:rsid w:val="00A00405"/>
    <w:rsid w:val="00A20DD3"/>
    <w:rsid w:val="00A43A43"/>
    <w:rsid w:val="00A90905"/>
    <w:rsid w:val="00B50FA7"/>
    <w:rsid w:val="00BA136B"/>
    <w:rsid w:val="00BA7ED1"/>
    <w:rsid w:val="00BC0147"/>
    <w:rsid w:val="00BF6F59"/>
    <w:rsid w:val="00C1181B"/>
    <w:rsid w:val="00C14047"/>
    <w:rsid w:val="00CB0AE4"/>
    <w:rsid w:val="00CE049B"/>
    <w:rsid w:val="00D4647C"/>
    <w:rsid w:val="00D53546"/>
    <w:rsid w:val="00D63966"/>
    <w:rsid w:val="00D9025C"/>
    <w:rsid w:val="00D96243"/>
    <w:rsid w:val="00DA0BAD"/>
    <w:rsid w:val="00E01409"/>
    <w:rsid w:val="00E12274"/>
    <w:rsid w:val="00E429B2"/>
    <w:rsid w:val="00EE6A7C"/>
    <w:rsid w:val="00F2192F"/>
    <w:rsid w:val="00F24E41"/>
    <w:rsid w:val="00F5302D"/>
    <w:rsid w:val="00F90D39"/>
    <w:rsid w:val="00FF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8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7178D"/>
  </w:style>
  <w:style w:type="character" w:styleId="Hyperlink">
    <w:name w:val="Hyperlink"/>
    <w:basedOn w:val="DefaultParagraphFont"/>
    <w:uiPriority w:val="99"/>
    <w:unhideWhenUsed/>
    <w:rsid w:val="008854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8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7178D"/>
  </w:style>
  <w:style w:type="character" w:styleId="Hyperlink">
    <w:name w:val="Hyperlink"/>
    <w:basedOn w:val="DefaultParagraphFont"/>
    <w:uiPriority w:val="99"/>
    <w:unhideWhenUsed/>
    <w:rsid w:val="00885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mis2020.government.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9434</Words>
  <Characters>53778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Nevena Todorova</cp:lastModifiedBy>
  <cp:revision>7</cp:revision>
  <dcterms:created xsi:type="dcterms:W3CDTF">2021-08-18T10:45:00Z</dcterms:created>
  <dcterms:modified xsi:type="dcterms:W3CDTF">2021-08-18T12:13:00Z</dcterms:modified>
</cp:coreProperties>
</file>