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ACD9AC" w14:textId="77777777" w:rsidR="00053E81" w:rsidRPr="00D40C07" w:rsidRDefault="00053E81" w:rsidP="00053E81">
      <w:pPr>
        <w:rPr>
          <w:rFonts w:ascii="Times New Roman" w:hAnsi="Times New Roman" w:cs="Times New Roman"/>
          <w:lang w:val="en-US"/>
        </w:rPr>
      </w:pPr>
    </w:p>
    <w:p w14:paraId="50C73BE8" w14:textId="77777777" w:rsidR="00A72560" w:rsidRDefault="00A72560" w:rsidP="00A72560">
      <w:pPr>
        <w:jc w:val="right"/>
        <w:rPr>
          <w:rFonts w:ascii="Times New Roman" w:hAnsi="Times New Roman" w:cs="Times New Roman"/>
        </w:rPr>
      </w:pPr>
      <w:r w:rsidRPr="00A72560">
        <w:rPr>
          <w:rFonts w:ascii="Times New Roman" w:hAnsi="Times New Roman" w:cs="Times New Roman"/>
        </w:rPr>
        <w:t xml:space="preserve">Приложение № 1 </w:t>
      </w:r>
    </w:p>
    <w:p w14:paraId="75AE222A" w14:textId="734247BE" w:rsidR="00053E81" w:rsidRPr="00871947" w:rsidRDefault="00A72560" w:rsidP="00A72560">
      <w:pPr>
        <w:jc w:val="right"/>
        <w:rPr>
          <w:rFonts w:ascii="Times New Roman" w:hAnsi="Times New Roman" w:cs="Times New Roman"/>
        </w:rPr>
      </w:pPr>
      <w:r w:rsidRPr="00A72560">
        <w:rPr>
          <w:rFonts w:ascii="Times New Roman" w:hAnsi="Times New Roman" w:cs="Times New Roman"/>
        </w:rPr>
        <w:t>към Заповед №………………../……………… г.</w:t>
      </w:r>
    </w:p>
    <w:p w14:paraId="34618AF0" w14:textId="77777777" w:rsidR="00053E81" w:rsidRPr="00871947" w:rsidRDefault="00053E81" w:rsidP="00053E81">
      <w:pPr>
        <w:rPr>
          <w:rFonts w:ascii="Times New Roman" w:hAnsi="Times New Roman" w:cs="Times New Roman"/>
        </w:rPr>
      </w:pPr>
    </w:p>
    <w:p w14:paraId="1D1BDF66" w14:textId="77777777" w:rsidR="00053E81" w:rsidRPr="00871947" w:rsidRDefault="00053E81" w:rsidP="00053E81">
      <w:pPr>
        <w:rPr>
          <w:rFonts w:ascii="Times New Roman" w:hAnsi="Times New Roman" w:cs="Times New Roman"/>
        </w:rPr>
      </w:pPr>
    </w:p>
    <w:p w14:paraId="51560719" w14:textId="77777777" w:rsidR="00053E81" w:rsidRPr="00871947" w:rsidRDefault="00053E81" w:rsidP="00053E81">
      <w:pPr>
        <w:rPr>
          <w:rFonts w:ascii="Times New Roman" w:hAnsi="Times New Roman" w:cs="Times New Roman"/>
        </w:rPr>
      </w:pPr>
    </w:p>
    <w:p w14:paraId="6C5B2904" w14:textId="77777777" w:rsidR="00053E81" w:rsidRPr="00871947" w:rsidRDefault="00053E81" w:rsidP="00053E81">
      <w:pPr>
        <w:jc w:val="center"/>
        <w:rPr>
          <w:rFonts w:ascii="Times New Roman" w:hAnsi="Times New Roman" w:cs="Times New Roman"/>
          <w:b/>
        </w:rPr>
      </w:pPr>
      <w:r w:rsidRPr="00871947">
        <w:rPr>
          <w:rFonts w:ascii="Times New Roman" w:hAnsi="Times New Roman" w:cs="Times New Roman"/>
          <w:b/>
        </w:rPr>
        <w:t>УСЛОВИЯ ЗА КАНДИДАТСТВАНЕ</w:t>
      </w:r>
    </w:p>
    <w:p w14:paraId="00415D9E" w14:textId="77777777" w:rsidR="00053E81" w:rsidRPr="00871947" w:rsidRDefault="00053E81" w:rsidP="00053E81">
      <w:pPr>
        <w:spacing w:after="0"/>
        <w:jc w:val="center"/>
        <w:rPr>
          <w:rFonts w:ascii="Times New Roman" w:hAnsi="Times New Roman" w:cs="Times New Roman"/>
        </w:rPr>
      </w:pPr>
      <w:r w:rsidRPr="00871947">
        <w:rPr>
          <w:rFonts w:ascii="Times New Roman" w:hAnsi="Times New Roman" w:cs="Times New Roman"/>
        </w:rPr>
        <w:t>с проектни предложения за предоставяне на безвъзмездна финансова помощ</w:t>
      </w:r>
    </w:p>
    <w:p w14:paraId="66B11DE2" w14:textId="77777777" w:rsidR="00053E81" w:rsidRPr="00871947" w:rsidRDefault="00053E81" w:rsidP="00053E81">
      <w:pPr>
        <w:spacing w:after="0"/>
        <w:jc w:val="center"/>
        <w:rPr>
          <w:rFonts w:ascii="Times New Roman" w:hAnsi="Times New Roman" w:cs="Times New Roman"/>
        </w:rPr>
      </w:pPr>
      <w:r w:rsidRPr="00871947">
        <w:rPr>
          <w:rFonts w:ascii="Times New Roman" w:hAnsi="Times New Roman" w:cs="Times New Roman"/>
        </w:rPr>
        <w:t xml:space="preserve">по </w:t>
      </w:r>
      <w:r w:rsidRPr="00871947">
        <w:rPr>
          <w:rFonts w:ascii="Times New Roman" w:hAnsi="Times New Roman" w:cs="Times New Roman"/>
          <w:b/>
        </w:rPr>
        <w:t>Стратегията за водено от общностите местно развитие</w:t>
      </w:r>
      <w:r w:rsidRPr="00871947">
        <w:rPr>
          <w:rFonts w:ascii="Times New Roman" w:hAnsi="Times New Roman" w:cs="Times New Roman"/>
        </w:rPr>
        <w:t xml:space="preserve"> на </w:t>
      </w:r>
    </w:p>
    <w:p w14:paraId="33D45CBE" w14:textId="77777777" w:rsidR="00053E81" w:rsidRPr="00871947" w:rsidRDefault="00053E81" w:rsidP="00053E81">
      <w:pPr>
        <w:spacing w:after="0"/>
        <w:jc w:val="center"/>
        <w:rPr>
          <w:rFonts w:ascii="Times New Roman" w:hAnsi="Times New Roman" w:cs="Times New Roman"/>
        </w:rPr>
      </w:pPr>
      <w:r w:rsidRPr="00871947">
        <w:rPr>
          <w:rFonts w:ascii="Times New Roman" w:hAnsi="Times New Roman" w:cs="Times New Roman"/>
        </w:rPr>
        <w:t xml:space="preserve">„Местна инициативна рибарска група Бургас – Камено“, </w:t>
      </w:r>
    </w:p>
    <w:p w14:paraId="74F6ADA0" w14:textId="77777777" w:rsidR="00053E81" w:rsidRPr="00871947" w:rsidRDefault="00053E81" w:rsidP="00053E81">
      <w:pPr>
        <w:spacing w:after="0"/>
        <w:jc w:val="center"/>
        <w:rPr>
          <w:rFonts w:ascii="Times New Roman" w:hAnsi="Times New Roman" w:cs="Times New Roman"/>
        </w:rPr>
      </w:pPr>
      <w:r w:rsidRPr="00871947">
        <w:rPr>
          <w:rFonts w:ascii="Times New Roman" w:hAnsi="Times New Roman" w:cs="Times New Roman"/>
        </w:rPr>
        <w:t>финансирана от Европейския фонд за морско дело и рибарство чрез Програма за морско дело и рибарство 2014 - 2020</w:t>
      </w:r>
    </w:p>
    <w:p w14:paraId="366FD3B4" w14:textId="77777777" w:rsidR="00053E81" w:rsidRPr="00871947" w:rsidRDefault="00053E81" w:rsidP="00053E81">
      <w:pPr>
        <w:jc w:val="center"/>
        <w:rPr>
          <w:rFonts w:ascii="Times New Roman" w:hAnsi="Times New Roman" w:cs="Times New Roman"/>
        </w:rPr>
      </w:pPr>
    </w:p>
    <w:p w14:paraId="7B196E8A" w14:textId="77777777" w:rsidR="00053E81" w:rsidRPr="00871947" w:rsidRDefault="00053E81" w:rsidP="00053E81">
      <w:pPr>
        <w:jc w:val="center"/>
        <w:rPr>
          <w:rFonts w:ascii="Times New Roman" w:hAnsi="Times New Roman" w:cs="Times New Roman"/>
        </w:rPr>
      </w:pPr>
    </w:p>
    <w:p w14:paraId="19B28F48" w14:textId="77777777" w:rsidR="00053E81" w:rsidRPr="00871947" w:rsidRDefault="00053E81" w:rsidP="00053E81">
      <w:pPr>
        <w:jc w:val="center"/>
        <w:rPr>
          <w:rFonts w:ascii="Times New Roman" w:hAnsi="Times New Roman" w:cs="Times New Roman"/>
          <w:b/>
          <w:bCs/>
        </w:rPr>
      </w:pPr>
      <w:r w:rsidRPr="00871947">
        <w:rPr>
          <w:rFonts w:ascii="Times New Roman" w:hAnsi="Times New Roman" w:cs="Times New Roman"/>
          <w:b/>
          <w:bCs/>
        </w:rPr>
        <w:t xml:space="preserve">Процедура за подбор на проекти </w:t>
      </w:r>
    </w:p>
    <w:p w14:paraId="722F8D67" w14:textId="25405D87" w:rsidR="00053E81" w:rsidRPr="00871947" w:rsidRDefault="00340708" w:rsidP="00053E81">
      <w:pPr>
        <w:jc w:val="center"/>
        <w:rPr>
          <w:rFonts w:ascii="Times New Roman" w:hAnsi="Times New Roman" w:cs="Times New Roman"/>
        </w:rPr>
      </w:pPr>
      <w:bookmarkStart w:id="0" w:name="_Hlk87456666"/>
      <w:r w:rsidRPr="00340708">
        <w:rPr>
          <w:rFonts w:ascii="Times New Roman" w:hAnsi="Times New Roman" w:cs="Times New Roman"/>
        </w:rPr>
        <w:t xml:space="preserve">BG14MFOP001-4.110 </w:t>
      </w:r>
      <w:r w:rsidR="00053E81" w:rsidRPr="00871947">
        <w:rPr>
          <w:rFonts w:ascii="Times New Roman" w:hAnsi="Times New Roman" w:cs="Times New Roman"/>
        </w:rPr>
        <w:t>“</w:t>
      </w:r>
      <w:r w:rsidR="00680FE5" w:rsidRPr="00871947">
        <w:rPr>
          <w:rFonts w:ascii="Times New Roman" w:hAnsi="Times New Roman" w:cs="Times New Roman"/>
        </w:rPr>
        <w:t xml:space="preserve">Диверсификация и нови форми на доход </w:t>
      </w:r>
      <w:r w:rsidR="00053E81" w:rsidRPr="00871947">
        <w:rPr>
          <w:rFonts w:ascii="Times New Roman" w:hAnsi="Times New Roman" w:cs="Times New Roman"/>
        </w:rPr>
        <w:t xml:space="preserve">на територията на МИРГ Бургас - Камено“ </w:t>
      </w:r>
    </w:p>
    <w:bookmarkEnd w:id="0"/>
    <w:p w14:paraId="255096DD" w14:textId="77777777" w:rsidR="00053E81" w:rsidRPr="00871947" w:rsidRDefault="00053E81" w:rsidP="00053E81">
      <w:pPr>
        <w:jc w:val="center"/>
        <w:rPr>
          <w:rFonts w:ascii="Times New Roman" w:hAnsi="Times New Roman" w:cs="Times New Roman"/>
        </w:rPr>
      </w:pPr>
      <w:r w:rsidRPr="00871947">
        <w:rPr>
          <w:rFonts w:ascii="Times New Roman" w:hAnsi="Times New Roman" w:cs="Times New Roman"/>
        </w:rPr>
        <w:t xml:space="preserve">Mярка </w:t>
      </w:r>
      <w:r w:rsidR="00680FE5" w:rsidRPr="00871947">
        <w:rPr>
          <w:rFonts w:ascii="Times New Roman" w:hAnsi="Times New Roman" w:cs="Times New Roman"/>
        </w:rPr>
        <w:t>1.1 „Диверсификация и нови форми на доход“</w:t>
      </w:r>
    </w:p>
    <w:p w14:paraId="1FB86C3C" w14:textId="77777777" w:rsidR="00053E81" w:rsidRPr="00871947" w:rsidRDefault="00053E81" w:rsidP="00053E81">
      <w:pPr>
        <w:jc w:val="center"/>
        <w:rPr>
          <w:rFonts w:ascii="Times New Roman" w:hAnsi="Times New Roman" w:cs="Times New Roman"/>
        </w:rPr>
      </w:pPr>
    </w:p>
    <w:p w14:paraId="011D0C5F" w14:textId="77777777" w:rsidR="00053E81" w:rsidRPr="00871947" w:rsidRDefault="00053E81" w:rsidP="00053E81">
      <w:pPr>
        <w:jc w:val="center"/>
        <w:rPr>
          <w:rFonts w:ascii="Times New Roman" w:hAnsi="Times New Roman" w:cs="Times New Roman"/>
        </w:rPr>
      </w:pPr>
    </w:p>
    <w:p w14:paraId="5270526E" w14:textId="77777777" w:rsidR="00053E81" w:rsidRPr="00871947" w:rsidRDefault="00053E81" w:rsidP="00053E81">
      <w:pPr>
        <w:jc w:val="center"/>
        <w:rPr>
          <w:rFonts w:ascii="Times New Roman" w:hAnsi="Times New Roman" w:cs="Times New Roman"/>
        </w:rPr>
      </w:pPr>
    </w:p>
    <w:p w14:paraId="3A172F76" w14:textId="77777777" w:rsidR="00053E81" w:rsidRPr="00871947" w:rsidRDefault="00053E81" w:rsidP="00053E81">
      <w:pPr>
        <w:jc w:val="center"/>
        <w:rPr>
          <w:rFonts w:ascii="Times New Roman" w:hAnsi="Times New Roman" w:cs="Times New Roman"/>
        </w:rPr>
      </w:pPr>
    </w:p>
    <w:p w14:paraId="26849D95" w14:textId="77777777" w:rsidR="00053E81" w:rsidRPr="00871947" w:rsidRDefault="00053E81" w:rsidP="00053E81">
      <w:pPr>
        <w:jc w:val="center"/>
        <w:rPr>
          <w:rFonts w:ascii="Times New Roman" w:hAnsi="Times New Roman" w:cs="Times New Roman"/>
        </w:rPr>
      </w:pPr>
    </w:p>
    <w:p w14:paraId="489E1D31" w14:textId="77777777" w:rsidR="00053E81" w:rsidRPr="00871947" w:rsidRDefault="00053E81" w:rsidP="00053E81">
      <w:pPr>
        <w:jc w:val="center"/>
        <w:rPr>
          <w:rFonts w:ascii="Times New Roman" w:hAnsi="Times New Roman" w:cs="Times New Roman"/>
        </w:rPr>
      </w:pPr>
    </w:p>
    <w:p w14:paraId="74D2C640" w14:textId="380290C6" w:rsidR="005461CB" w:rsidRPr="00871947" w:rsidRDefault="005461CB">
      <w:pPr>
        <w:spacing w:after="160" w:line="259" w:lineRule="auto"/>
        <w:rPr>
          <w:rFonts w:ascii="Times New Roman" w:hAnsi="Times New Roman" w:cs="Times New Roman"/>
        </w:rPr>
      </w:pPr>
      <w:r w:rsidRPr="00871947">
        <w:rPr>
          <w:rFonts w:ascii="Times New Roman" w:hAnsi="Times New Roman" w:cs="Times New Roman"/>
        </w:rPr>
        <w:br w:type="page"/>
      </w:r>
    </w:p>
    <w:sdt>
      <w:sdtPr>
        <w:rPr>
          <w:rFonts w:ascii="Times New Roman" w:eastAsiaTheme="minorHAnsi" w:hAnsi="Times New Roman" w:cs="Times New Roman"/>
          <w:b w:val="0"/>
          <w:bCs w:val="0"/>
          <w:color w:val="auto"/>
          <w:sz w:val="22"/>
          <w:szCs w:val="22"/>
          <w:lang w:eastAsia="en-US"/>
        </w:rPr>
        <w:id w:val="-1881089679"/>
        <w:docPartObj>
          <w:docPartGallery w:val="Table of Contents"/>
          <w:docPartUnique/>
        </w:docPartObj>
      </w:sdtPr>
      <w:sdtEndPr/>
      <w:sdtContent>
        <w:p w14:paraId="5C1248C4" w14:textId="77777777" w:rsidR="00053E81" w:rsidRPr="00871947" w:rsidRDefault="00053E81" w:rsidP="00053E81">
          <w:pPr>
            <w:pStyle w:val="TOCHeading"/>
            <w:rPr>
              <w:rFonts w:ascii="Times New Roman" w:hAnsi="Times New Roman" w:cs="Times New Roman"/>
              <w:color w:val="1F3864" w:themeColor="accent1" w:themeShade="80"/>
              <w:sz w:val="22"/>
              <w:szCs w:val="22"/>
            </w:rPr>
          </w:pPr>
          <w:r w:rsidRPr="00871947">
            <w:rPr>
              <w:rFonts w:ascii="Times New Roman" w:hAnsi="Times New Roman" w:cs="Times New Roman"/>
              <w:color w:val="1F3864" w:themeColor="accent1" w:themeShade="80"/>
              <w:sz w:val="22"/>
              <w:szCs w:val="22"/>
            </w:rPr>
            <w:t>Съдържание</w:t>
          </w:r>
        </w:p>
        <w:p w14:paraId="447E701A" w14:textId="6FCF411C" w:rsidR="00053E81" w:rsidRPr="00871947" w:rsidRDefault="00053E81" w:rsidP="00053E81">
          <w:pPr>
            <w:pStyle w:val="TOC1"/>
            <w:tabs>
              <w:tab w:val="left" w:pos="440"/>
              <w:tab w:val="right" w:leader="dot" w:pos="9063"/>
            </w:tabs>
            <w:rPr>
              <w:rFonts w:ascii="Times New Roman" w:hAnsi="Times New Roman" w:cs="Times New Roman"/>
              <w:noProof/>
            </w:rPr>
          </w:pPr>
          <w:r w:rsidRPr="00871947">
            <w:rPr>
              <w:rFonts w:ascii="Times New Roman" w:hAnsi="Times New Roman" w:cs="Times New Roman"/>
            </w:rPr>
            <w:fldChar w:fldCharType="begin"/>
          </w:r>
          <w:r w:rsidRPr="00871947">
            <w:rPr>
              <w:rFonts w:ascii="Times New Roman" w:hAnsi="Times New Roman" w:cs="Times New Roman"/>
            </w:rPr>
            <w:instrText xml:space="preserve"> TOC \o "1-3" \h \z \u </w:instrText>
          </w:r>
          <w:r w:rsidRPr="00871947">
            <w:rPr>
              <w:rFonts w:ascii="Times New Roman" w:hAnsi="Times New Roman" w:cs="Times New Roman"/>
            </w:rPr>
            <w:fldChar w:fldCharType="separate"/>
          </w:r>
          <w:hyperlink w:anchor="_Toc528157701" w:history="1">
            <w:r w:rsidRPr="00871947">
              <w:rPr>
                <w:rStyle w:val="Hyperlink"/>
                <w:rFonts w:ascii="Times New Roman" w:hAnsi="Times New Roman" w:cs="Times New Roman"/>
                <w:noProof/>
              </w:rPr>
              <w:t>1.</w:t>
            </w:r>
            <w:r w:rsidRPr="00871947">
              <w:rPr>
                <w:rFonts w:ascii="Times New Roman" w:hAnsi="Times New Roman" w:cs="Times New Roman"/>
                <w:noProof/>
              </w:rPr>
              <w:tab/>
            </w:r>
            <w:r w:rsidRPr="00871947">
              <w:rPr>
                <w:rStyle w:val="Hyperlink"/>
                <w:rFonts w:ascii="Times New Roman" w:hAnsi="Times New Roman" w:cs="Times New Roman"/>
                <w:noProof/>
              </w:rPr>
              <w:t>Наименование на програмата</w:t>
            </w:r>
            <w:r w:rsidRPr="00871947">
              <w:rPr>
                <w:rFonts w:ascii="Times New Roman" w:hAnsi="Times New Roman" w:cs="Times New Roman"/>
                <w:noProof/>
                <w:webHidden/>
              </w:rPr>
              <w:tab/>
            </w:r>
            <w:r w:rsidRPr="00871947">
              <w:rPr>
                <w:rFonts w:ascii="Times New Roman" w:hAnsi="Times New Roman" w:cs="Times New Roman"/>
                <w:noProof/>
                <w:webHidden/>
              </w:rPr>
              <w:fldChar w:fldCharType="begin"/>
            </w:r>
            <w:r w:rsidRPr="00871947">
              <w:rPr>
                <w:rFonts w:ascii="Times New Roman" w:hAnsi="Times New Roman" w:cs="Times New Roman"/>
                <w:noProof/>
                <w:webHidden/>
              </w:rPr>
              <w:instrText xml:space="preserve"> PAGEREF _Toc528157701 \h </w:instrText>
            </w:r>
            <w:r w:rsidRPr="00871947">
              <w:rPr>
                <w:rFonts w:ascii="Times New Roman" w:hAnsi="Times New Roman" w:cs="Times New Roman"/>
                <w:noProof/>
                <w:webHidden/>
              </w:rPr>
            </w:r>
            <w:r w:rsidRPr="00871947">
              <w:rPr>
                <w:rFonts w:ascii="Times New Roman" w:hAnsi="Times New Roman" w:cs="Times New Roman"/>
                <w:noProof/>
                <w:webHidden/>
              </w:rPr>
              <w:fldChar w:fldCharType="separate"/>
            </w:r>
            <w:r w:rsidR="00A72560">
              <w:rPr>
                <w:rFonts w:ascii="Times New Roman" w:hAnsi="Times New Roman" w:cs="Times New Roman"/>
                <w:noProof/>
                <w:webHidden/>
              </w:rPr>
              <w:t>3</w:t>
            </w:r>
            <w:r w:rsidRPr="00871947">
              <w:rPr>
                <w:rFonts w:ascii="Times New Roman" w:hAnsi="Times New Roman" w:cs="Times New Roman"/>
                <w:noProof/>
                <w:webHidden/>
              </w:rPr>
              <w:fldChar w:fldCharType="end"/>
            </w:r>
          </w:hyperlink>
        </w:p>
        <w:p w14:paraId="419F7AAC" w14:textId="22CE541A" w:rsidR="00053E81" w:rsidRPr="00871947" w:rsidRDefault="004F4891" w:rsidP="00053E81">
          <w:pPr>
            <w:pStyle w:val="TOC1"/>
            <w:tabs>
              <w:tab w:val="left" w:pos="440"/>
              <w:tab w:val="right" w:leader="dot" w:pos="9063"/>
            </w:tabs>
            <w:rPr>
              <w:rFonts w:ascii="Times New Roman" w:hAnsi="Times New Roman" w:cs="Times New Roman"/>
              <w:noProof/>
            </w:rPr>
          </w:pPr>
          <w:hyperlink w:anchor="_Toc528157703" w:history="1">
            <w:r w:rsidR="00053E81" w:rsidRPr="00871947">
              <w:rPr>
                <w:rStyle w:val="Hyperlink"/>
                <w:rFonts w:ascii="Times New Roman" w:hAnsi="Times New Roman" w:cs="Times New Roman"/>
                <w:noProof/>
              </w:rPr>
              <w:t>2.</w:t>
            </w:r>
            <w:r w:rsidR="00053E81" w:rsidRPr="00871947">
              <w:rPr>
                <w:rFonts w:ascii="Times New Roman" w:hAnsi="Times New Roman" w:cs="Times New Roman"/>
                <w:noProof/>
              </w:rPr>
              <w:tab/>
            </w:r>
            <w:r w:rsidR="00053E81" w:rsidRPr="00871947">
              <w:rPr>
                <w:rStyle w:val="Hyperlink"/>
                <w:rFonts w:ascii="Times New Roman" w:hAnsi="Times New Roman" w:cs="Times New Roman"/>
                <w:noProof/>
              </w:rPr>
              <w:t>Наименование на приоритетната ос</w:t>
            </w:r>
            <w:r w:rsidR="00053E81" w:rsidRPr="00871947">
              <w:rPr>
                <w:rFonts w:ascii="Times New Roman" w:hAnsi="Times New Roman" w:cs="Times New Roman"/>
                <w:noProof/>
                <w:webHidden/>
              </w:rPr>
              <w:tab/>
            </w:r>
            <w:r w:rsidR="00053E81" w:rsidRPr="00871947">
              <w:rPr>
                <w:rFonts w:ascii="Times New Roman" w:hAnsi="Times New Roman" w:cs="Times New Roman"/>
                <w:noProof/>
                <w:webHidden/>
              </w:rPr>
              <w:fldChar w:fldCharType="begin"/>
            </w:r>
            <w:r w:rsidR="00053E81" w:rsidRPr="00871947">
              <w:rPr>
                <w:rFonts w:ascii="Times New Roman" w:hAnsi="Times New Roman" w:cs="Times New Roman"/>
                <w:noProof/>
                <w:webHidden/>
              </w:rPr>
              <w:instrText xml:space="preserve"> PAGEREF _Toc528157703 \h </w:instrText>
            </w:r>
            <w:r w:rsidR="00053E81" w:rsidRPr="00871947">
              <w:rPr>
                <w:rFonts w:ascii="Times New Roman" w:hAnsi="Times New Roman" w:cs="Times New Roman"/>
                <w:noProof/>
                <w:webHidden/>
              </w:rPr>
            </w:r>
            <w:r w:rsidR="00053E81" w:rsidRPr="00871947">
              <w:rPr>
                <w:rFonts w:ascii="Times New Roman" w:hAnsi="Times New Roman" w:cs="Times New Roman"/>
                <w:noProof/>
                <w:webHidden/>
              </w:rPr>
              <w:fldChar w:fldCharType="separate"/>
            </w:r>
            <w:r w:rsidR="00A72560">
              <w:rPr>
                <w:rFonts w:ascii="Times New Roman" w:hAnsi="Times New Roman" w:cs="Times New Roman"/>
                <w:noProof/>
                <w:webHidden/>
              </w:rPr>
              <w:t>3</w:t>
            </w:r>
            <w:r w:rsidR="00053E81" w:rsidRPr="00871947">
              <w:rPr>
                <w:rFonts w:ascii="Times New Roman" w:hAnsi="Times New Roman" w:cs="Times New Roman"/>
                <w:noProof/>
                <w:webHidden/>
              </w:rPr>
              <w:fldChar w:fldCharType="end"/>
            </w:r>
          </w:hyperlink>
        </w:p>
        <w:p w14:paraId="1E320189" w14:textId="59862238" w:rsidR="00053E81" w:rsidRPr="00871947" w:rsidRDefault="004F4891" w:rsidP="00053E81">
          <w:pPr>
            <w:pStyle w:val="TOC1"/>
            <w:tabs>
              <w:tab w:val="left" w:pos="440"/>
              <w:tab w:val="right" w:leader="dot" w:pos="9063"/>
            </w:tabs>
            <w:rPr>
              <w:rFonts w:ascii="Times New Roman" w:hAnsi="Times New Roman" w:cs="Times New Roman"/>
              <w:noProof/>
            </w:rPr>
          </w:pPr>
          <w:hyperlink w:anchor="_Toc528157704" w:history="1">
            <w:r w:rsidR="00053E81" w:rsidRPr="00871947">
              <w:rPr>
                <w:rStyle w:val="Hyperlink"/>
                <w:rFonts w:ascii="Times New Roman" w:hAnsi="Times New Roman" w:cs="Times New Roman"/>
                <w:noProof/>
              </w:rPr>
              <w:t>3.</w:t>
            </w:r>
            <w:r w:rsidR="00053E81" w:rsidRPr="00871947">
              <w:rPr>
                <w:rFonts w:ascii="Times New Roman" w:hAnsi="Times New Roman" w:cs="Times New Roman"/>
                <w:noProof/>
              </w:rPr>
              <w:tab/>
            </w:r>
            <w:r w:rsidR="00053E81" w:rsidRPr="00871947">
              <w:rPr>
                <w:rStyle w:val="Hyperlink"/>
                <w:rFonts w:ascii="Times New Roman" w:hAnsi="Times New Roman" w:cs="Times New Roman"/>
                <w:noProof/>
              </w:rPr>
              <w:t>Наименование на процедурата</w:t>
            </w:r>
            <w:r w:rsidR="00053E81" w:rsidRPr="00871947">
              <w:rPr>
                <w:rFonts w:ascii="Times New Roman" w:hAnsi="Times New Roman" w:cs="Times New Roman"/>
                <w:noProof/>
                <w:webHidden/>
              </w:rPr>
              <w:tab/>
            </w:r>
            <w:r w:rsidR="00053E81" w:rsidRPr="00871947">
              <w:rPr>
                <w:rFonts w:ascii="Times New Roman" w:hAnsi="Times New Roman" w:cs="Times New Roman"/>
                <w:noProof/>
                <w:webHidden/>
              </w:rPr>
              <w:fldChar w:fldCharType="begin"/>
            </w:r>
            <w:r w:rsidR="00053E81" w:rsidRPr="00871947">
              <w:rPr>
                <w:rFonts w:ascii="Times New Roman" w:hAnsi="Times New Roman" w:cs="Times New Roman"/>
                <w:noProof/>
                <w:webHidden/>
              </w:rPr>
              <w:instrText xml:space="preserve"> PAGEREF _Toc528157704 \h </w:instrText>
            </w:r>
            <w:r w:rsidR="00053E81" w:rsidRPr="00871947">
              <w:rPr>
                <w:rFonts w:ascii="Times New Roman" w:hAnsi="Times New Roman" w:cs="Times New Roman"/>
                <w:noProof/>
                <w:webHidden/>
              </w:rPr>
            </w:r>
            <w:r w:rsidR="00053E81" w:rsidRPr="00871947">
              <w:rPr>
                <w:rFonts w:ascii="Times New Roman" w:hAnsi="Times New Roman" w:cs="Times New Roman"/>
                <w:noProof/>
                <w:webHidden/>
              </w:rPr>
              <w:fldChar w:fldCharType="separate"/>
            </w:r>
            <w:r w:rsidR="00A72560">
              <w:rPr>
                <w:rFonts w:ascii="Times New Roman" w:hAnsi="Times New Roman" w:cs="Times New Roman"/>
                <w:noProof/>
                <w:webHidden/>
              </w:rPr>
              <w:t>3</w:t>
            </w:r>
            <w:r w:rsidR="00053E81" w:rsidRPr="00871947">
              <w:rPr>
                <w:rFonts w:ascii="Times New Roman" w:hAnsi="Times New Roman" w:cs="Times New Roman"/>
                <w:noProof/>
                <w:webHidden/>
              </w:rPr>
              <w:fldChar w:fldCharType="end"/>
            </w:r>
          </w:hyperlink>
        </w:p>
        <w:p w14:paraId="7F71B191" w14:textId="632ED3F9" w:rsidR="00053E81" w:rsidRPr="00871947" w:rsidRDefault="004F4891" w:rsidP="00053E81">
          <w:pPr>
            <w:pStyle w:val="TOC1"/>
            <w:tabs>
              <w:tab w:val="left" w:pos="440"/>
              <w:tab w:val="right" w:leader="dot" w:pos="9063"/>
            </w:tabs>
            <w:rPr>
              <w:rFonts w:ascii="Times New Roman" w:hAnsi="Times New Roman" w:cs="Times New Roman"/>
              <w:noProof/>
            </w:rPr>
          </w:pPr>
          <w:hyperlink w:anchor="_Toc528157705" w:history="1">
            <w:r w:rsidR="00053E81" w:rsidRPr="00871947">
              <w:rPr>
                <w:rStyle w:val="Hyperlink"/>
                <w:rFonts w:ascii="Times New Roman" w:hAnsi="Times New Roman" w:cs="Times New Roman"/>
                <w:noProof/>
              </w:rPr>
              <w:t>4.</w:t>
            </w:r>
            <w:r w:rsidR="00053E81" w:rsidRPr="00871947">
              <w:rPr>
                <w:rFonts w:ascii="Times New Roman" w:hAnsi="Times New Roman" w:cs="Times New Roman"/>
                <w:noProof/>
              </w:rPr>
              <w:tab/>
            </w:r>
            <w:r w:rsidR="00053E81" w:rsidRPr="00871947">
              <w:rPr>
                <w:rStyle w:val="Hyperlink"/>
                <w:rFonts w:ascii="Times New Roman" w:hAnsi="Times New Roman" w:cs="Times New Roman"/>
                <w:noProof/>
              </w:rPr>
              <w:t>Измерения по кодове</w:t>
            </w:r>
            <w:r w:rsidR="00053E81" w:rsidRPr="00871947">
              <w:rPr>
                <w:rFonts w:ascii="Times New Roman" w:hAnsi="Times New Roman" w:cs="Times New Roman"/>
                <w:noProof/>
                <w:webHidden/>
              </w:rPr>
              <w:tab/>
            </w:r>
            <w:r w:rsidR="00053E81" w:rsidRPr="00871947">
              <w:rPr>
                <w:rFonts w:ascii="Times New Roman" w:hAnsi="Times New Roman" w:cs="Times New Roman"/>
                <w:noProof/>
                <w:webHidden/>
              </w:rPr>
              <w:fldChar w:fldCharType="begin"/>
            </w:r>
            <w:r w:rsidR="00053E81" w:rsidRPr="00871947">
              <w:rPr>
                <w:rFonts w:ascii="Times New Roman" w:hAnsi="Times New Roman" w:cs="Times New Roman"/>
                <w:noProof/>
                <w:webHidden/>
              </w:rPr>
              <w:instrText xml:space="preserve"> PAGEREF _Toc528157705 \h </w:instrText>
            </w:r>
            <w:r w:rsidR="00053E81" w:rsidRPr="00871947">
              <w:rPr>
                <w:rFonts w:ascii="Times New Roman" w:hAnsi="Times New Roman" w:cs="Times New Roman"/>
                <w:noProof/>
                <w:webHidden/>
              </w:rPr>
            </w:r>
            <w:r w:rsidR="00053E81" w:rsidRPr="00871947">
              <w:rPr>
                <w:rFonts w:ascii="Times New Roman" w:hAnsi="Times New Roman" w:cs="Times New Roman"/>
                <w:noProof/>
                <w:webHidden/>
              </w:rPr>
              <w:fldChar w:fldCharType="separate"/>
            </w:r>
            <w:r w:rsidR="00A72560">
              <w:rPr>
                <w:rFonts w:ascii="Times New Roman" w:hAnsi="Times New Roman" w:cs="Times New Roman"/>
                <w:noProof/>
                <w:webHidden/>
              </w:rPr>
              <w:t>3</w:t>
            </w:r>
            <w:r w:rsidR="00053E81" w:rsidRPr="00871947">
              <w:rPr>
                <w:rFonts w:ascii="Times New Roman" w:hAnsi="Times New Roman" w:cs="Times New Roman"/>
                <w:noProof/>
                <w:webHidden/>
              </w:rPr>
              <w:fldChar w:fldCharType="end"/>
            </w:r>
          </w:hyperlink>
        </w:p>
        <w:p w14:paraId="47B60ED9" w14:textId="7832C472" w:rsidR="00053E81" w:rsidRPr="00871947" w:rsidRDefault="004F4891" w:rsidP="00053E81">
          <w:pPr>
            <w:pStyle w:val="TOC1"/>
            <w:tabs>
              <w:tab w:val="left" w:pos="440"/>
              <w:tab w:val="right" w:leader="dot" w:pos="9063"/>
            </w:tabs>
            <w:rPr>
              <w:rFonts w:ascii="Times New Roman" w:hAnsi="Times New Roman" w:cs="Times New Roman"/>
              <w:noProof/>
            </w:rPr>
          </w:pPr>
          <w:hyperlink w:anchor="_Toc528157706" w:history="1">
            <w:r w:rsidR="00053E81" w:rsidRPr="00871947">
              <w:rPr>
                <w:rStyle w:val="Hyperlink"/>
                <w:rFonts w:ascii="Times New Roman" w:hAnsi="Times New Roman" w:cs="Times New Roman"/>
                <w:noProof/>
              </w:rPr>
              <w:t>5.</w:t>
            </w:r>
            <w:r w:rsidR="00053E81" w:rsidRPr="00871947">
              <w:rPr>
                <w:rFonts w:ascii="Times New Roman" w:hAnsi="Times New Roman" w:cs="Times New Roman"/>
                <w:noProof/>
              </w:rPr>
              <w:tab/>
            </w:r>
            <w:r w:rsidR="00053E81" w:rsidRPr="00871947">
              <w:rPr>
                <w:rStyle w:val="Hyperlink"/>
                <w:rFonts w:ascii="Times New Roman" w:hAnsi="Times New Roman" w:cs="Times New Roman"/>
                <w:noProof/>
              </w:rPr>
              <w:t>Териториален обхват</w:t>
            </w:r>
            <w:r w:rsidR="00053E81" w:rsidRPr="00871947">
              <w:rPr>
                <w:rFonts w:ascii="Times New Roman" w:hAnsi="Times New Roman" w:cs="Times New Roman"/>
                <w:noProof/>
                <w:webHidden/>
              </w:rPr>
              <w:tab/>
            </w:r>
            <w:r w:rsidR="00053E81" w:rsidRPr="00871947">
              <w:rPr>
                <w:rFonts w:ascii="Times New Roman" w:hAnsi="Times New Roman" w:cs="Times New Roman"/>
                <w:noProof/>
                <w:webHidden/>
              </w:rPr>
              <w:fldChar w:fldCharType="begin"/>
            </w:r>
            <w:r w:rsidR="00053E81" w:rsidRPr="00871947">
              <w:rPr>
                <w:rFonts w:ascii="Times New Roman" w:hAnsi="Times New Roman" w:cs="Times New Roman"/>
                <w:noProof/>
                <w:webHidden/>
              </w:rPr>
              <w:instrText xml:space="preserve"> PAGEREF _Toc528157706 \h </w:instrText>
            </w:r>
            <w:r w:rsidR="00053E81" w:rsidRPr="00871947">
              <w:rPr>
                <w:rFonts w:ascii="Times New Roman" w:hAnsi="Times New Roman" w:cs="Times New Roman"/>
                <w:noProof/>
                <w:webHidden/>
              </w:rPr>
            </w:r>
            <w:r w:rsidR="00053E81" w:rsidRPr="00871947">
              <w:rPr>
                <w:rFonts w:ascii="Times New Roman" w:hAnsi="Times New Roman" w:cs="Times New Roman"/>
                <w:noProof/>
                <w:webHidden/>
              </w:rPr>
              <w:fldChar w:fldCharType="separate"/>
            </w:r>
            <w:r w:rsidR="00A72560">
              <w:rPr>
                <w:rFonts w:ascii="Times New Roman" w:hAnsi="Times New Roman" w:cs="Times New Roman"/>
                <w:noProof/>
                <w:webHidden/>
              </w:rPr>
              <w:t>3</w:t>
            </w:r>
            <w:r w:rsidR="00053E81" w:rsidRPr="00871947">
              <w:rPr>
                <w:rFonts w:ascii="Times New Roman" w:hAnsi="Times New Roman" w:cs="Times New Roman"/>
                <w:noProof/>
                <w:webHidden/>
              </w:rPr>
              <w:fldChar w:fldCharType="end"/>
            </w:r>
          </w:hyperlink>
        </w:p>
        <w:p w14:paraId="2E646862" w14:textId="0FC44D35" w:rsidR="00053E81" w:rsidRPr="00871947" w:rsidRDefault="004F4891" w:rsidP="00053E81">
          <w:pPr>
            <w:pStyle w:val="TOC1"/>
            <w:tabs>
              <w:tab w:val="left" w:pos="440"/>
              <w:tab w:val="right" w:leader="dot" w:pos="9063"/>
            </w:tabs>
            <w:rPr>
              <w:rFonts w:ascii="Times New Roman" w:hAnsi="Times New Roman" w:cs="Times New Roman"/>
              <w:noProof/>
            </w:rPr>
          </w:pPr>
          <w:hyperlink w:anchor="_Toc528157707" w:history="1">
            <w:r w:rsidR="00053E81" w:rsidRPr="00871947">
              <w:rPr>
                <w:rStyle w:val="Hyperlink"/>
                <w:rFonts w:ascii="Times New Roman" w:hAnsi="Times New Roman" w:cs="Times New Roman"/>
                <w:noProof/>
              </w:rPr>
              <w:t>6.</w:t>
            </w:r>
            <w:r w:rsidR="00053E81" w:rsidRPr="00871947">
              <w:rPr>
                <w:rFonts w:ascii="Times New Roman" w:hAnsi="Times New Roman" w:cs="Times New Roman"/>
                <w:noProof/>
              </w:rPr>
              <w:tab/>
            </w:r>
            <w:r w:rsidR="00053E81" w:rsidRPr="00871947">
              <w:rPr>
                <w:rStyle w:val="Hyperlink"/>
                <w:rFonts w:ascii="Times New Roman" w:hAnsi="Times New Roman" w:cs="Times New Roman"/>
                <w:noProof/>
              </w:rPr>
              <w:t>Цели на предоставяната безвъзмездна финансова помощ и очаквани резултати</w:t>
            </w:r>
            <w:r w:rsidR="00053E81" w:rsidRPr="00871947">
              <w:rPr>
                <w:rFonts w:ascii="Times New Roman" w:hAnsi="Times New Roman" w:cs="Times New Roman"/>
                <w:noProof/>
                <w:webHidden/>
              </w:rPr>
              <w:tab/>
            </w:r>
            <w:r w:rsidR="00053E81" w:rsidRPr="00871947">
              <w:rPr>
                <w:rFonts w:ascii="Times New Roman" w:hAnsi="Times New Roman" w:cs="Times New Roman"/>
                <w:noProof/>
                <w:webHidden/>
              </w:rPr>
              <w:fldChar w:fldCharType="begin"/>
            </w:r>
            <w:r w:rsidR="00053E81" w:rsidRPr="00871947">
              <w:rPr>
                <w:rFonts w:ascii="Times New Roman" w:hAnsi="Times New Roman" w:cs="Times New Roman"/>
                <w:noProof/>
                <w:webHidden/>
              </w:rPr>
              <w:instrText xml:space="preserve"> PAGEREF _Toc528157707 \h </w:instrText>
            </w:r>
            <w:r w:rsidR="00053E81" w:rsidRPr="00871947">
              <w:rPr>
                <w:rFonts w:ascii="Times New Roman" w:hAnsi="Times New Roman" w:cs="Times New Roman"/>
                <w:noProof/>
                <w:webHidden/>
              </w:rPr>
            </w:r>
            <w:r w:rsidR="00053E81" w:rsidRPr="00871947">
              <w:rPr>
                <w:rFonts w:ascii="Times New Roman" w:hAnsi="Times New Roman" w:cs="Times New Roman"/>
                <w:noProof/>
                <w:webHidden/>
              </w:rPr>
              <w:fldChar w:fldCharType="separate"/>
            </w:r>
            <w:r w:rsidR="00A72560">
              <w:rPr>
                <w:rFonts w:ascii="Times New Roman" w:hAnsi="Times New Roman" w:cs="Times New Roman"/>
                <w:noProof/>
                <w:webHidden/>
              </w:rPr>
              <w:t>4</w:t>
            </w:r>
            <w:r w:rsidR="00053E81" w:rsidRPr="00871947">
              <w:rPr>
                <w:rFonts w:ascii="Times New Roman" w:hAnsi="Times New Roman" w:cs="Times New Roman"/>
                <w:noProof/>
                <w:webHidden/>
              </w:rPr>
              <w:fldChar w:fldCharType="end"/>
            </w:r>
          </w:hyperlink>
        </w:p>
        <w:p w14:paraId="5D05515D" w14:textId="6767FA10" w:rsidR="00053E81" w:rsidRPr="00871947" w:rsidRDefault="004F4891" w:rsidP="00053E81">
          <w:pPr>
            <w:pStyle w:val="TOC1"/>
            <w:tabs>
              <w:tab w:val="left" w:pos="440"/>
              <w:tab w:val="right" w:leader="dot" w:pos="9063"/>
            </w:tabs>
            <w:rPr>
              <w:rFonts w:ascii="Times New Roman" w:hAnsi="Times New Roman" w:cs="Times New Roman"/>
              <w:noProof/>
            </w:rPr>
          </w:pPr>
          <w:hyperlink w:anchor="_Toc528157708" w:history="1">
            <w:r w:rsidR="00053E81" w:rsidRPr="00871947">
              <w:rPr>
                <w:rStyle w:val="Hyperlink"/>
                <w:rFonts w:ascii="Times New Roman" w:hAnsi="Times New Roman" w:cs="Times New Roman"/>
                <w:noProof/>
              </w:rPr>
              <w:t>7.</w:t>
            </w:r>
            <w:r w:rsidR="00053E81" w:rsidRPr="00871947">
              <w:rPr>
                <w:rFonts w:ascii="Times New Roman" w:hAnsi="Times New Roman" w:cs="Times New Roman"/>
                <w:noProof/>
              </w:rPr>
              <w:tab/>
            </w:r>
            <w:r w:rsidR="00053E81" w:rsidRPr="00871947">
              <w:rPr>
                <w:rStyle w:val="Hyperlink"/>
                <w:rFonts w:ascii="Times New Roman" w:hAnsi="Times New Roman" w:cs="Times New Roman"/>
                <w:noProof/>
              </w:rPr>
              <w:t>Индикатори</w:t>
            </w:r>
            <w:r w:rsidR="00053E81" w:rsidRPr="00871947">
              <w:rPr>
                <w:rFonts w:ascii="Times New Roman" w:hAnsi="Times New Roman" w:cs="Times New Roman"/>
                <w:noProof/>
                <w:webHidden/>
              </w:rPr>
              <w:tab/>
            </w:r>
            <w:r w:rsidR="00053E81" w:rsidRPr="00871947">
              <w:rPr>
                <w:rFonts w:ascii="Times New Roman" w:hAnsi="Times New Roman" w:cs="Times New Roman"/>
                <w:noProof/>
                <w:webHidden/>
              </w:rPr>
              <w:fldChar w:fldCharType="begin"/>
            </w:r>
            <w:r w:rsidR="00053E81" w:rsidRPr="00871947">
              <w:rPr>
                <w:rFonts w:ascii="Times New Roman" w:hAnsi="Times New Roman" w:cs="Times New Roman"/>
                <w:noProof/>
                <w:webHidden/>
              </w:rPr>
              <w:instrText xml:space="preserve"> PAGEREF _Toc528157708 \h </w:instrText>
            </w:r>
            <w:r w:rsidR="00053E81" w:rsidRPr="00871947">
              <w:rPr>
                <w:rFonts w:ascii="Times New Roman" w:hAnsi="Times New Roman" w:cs="Times New Roman"/>
                <w:noProof/>
                <w:webHidden/>
              </w:rPr>
            </w:r>
            <w:r w:rsidR="00053E81" w:rsidRPr="00871947">
              <w:rPr>
                <w:rFonts w:ascii="Times New Roman" w:hAnsi="Times New Roman" w:cs="Times New Roman"/>
                <w:noProof/>
                <w:webHidden/>
              </w:rPr>
              <w:fldChar w:fldCharType="separate"/>
            </w:r>
            <w:r w:rsidR="00A72560">
              <w:rPr>
                <w:rFonts w:ascii="Times New Roman" w:hAnsi="Times New Roman" w:cs="Times New Roman"/>
                <w:noProof/>
                <w:webHidden/>
              </w:rPr>
              <w:t>4</w:t>
            </w:r>
            <w:r w:rsidR="00053E81" w:rsidRPr="00871947">
              <w:rPr>
                <w:rFonts w:ascii="Times New Roman" w:hAnsi="Times New Roman" w:cs="Times New Roman"/>
                <w:noProof/>
                <w:webHidden/>
              </w:rPr>
              <w:fldChar w:fldCharType="end"/>
            </w:r>
          </w:hyperlink>
        </w:p>
        <w:p w14:paraId="300F4DDA" w14:textId="57547196" w:rsidR="00053E81" w:rsidRPr="00871947" w:rsidRDefault="004F4891" w:rsidP="00053E81">
          <w:pPr>
            <w:pStyle w:val="TOC1"/>
            <w:tabs>
              <w:tab w:val="left" w:pos="440"/>
              <w:tab w:val="right" w:leader="dot" w:pos="9063"/>
            </w:tabs>
            <w:rPr>
              <w:rFonts w:ascii="Times New Roman" w:hAnsi="Times New Roman" w:cs="Times New Roman"/>
              <w:noProof/>
            </w:rPr>
          </w:pPr>
          <w:hyperlink w:anchor="_Toc528157709" w:history="1">
            <w:r w:rsidR="00053E81" w:rsidRPr="00871947">
              <w:rPr>
                <w:rStyle w:val="Hyperlink"/>
                <w:rFonts w:ascii="Times New Roman" w:hAnsi="Times New Roman" w:cs="Times New Roman"/>
                <w:noProof/>
              </w:rPr>
              <w:t>8.</w:t>
            </w:r>
            <w:r w:rsidR="00053E81" w:rsidRPr="00871947">
              <w:rPr>
                <w:rFonts w:ascii="Times New Roman" w:hAnsi="Times New Roman" w:cs="Times New Roman"/>
                <w:noProof/>
              </w:rPr>
              <w:tab/>
            </w:r>
            <w:r w:rsidR="00053E81" w:rsidRPr="00871947">
              <w:rPr>
                <w:rStyle w:val="Hyperlink"/>
                <w:rFonts w:ascii="Times New Roman" w:hAnsi="Times New Roman" w:cs="Times New Roman"/>
                <w:noProof/>
              </w:rPr>
              <w:t>Общ размер на безвъзмездната финансова помощ по процедурата</w:t>
            </w:r>
            <w:r w:rsidR="00053E81" w:rsidRPr="00871947">
              <w:rPr>
                <w:rFonts w:ascii="Times New Roman" w:hAnsi="Times New Roman" w:cs="Times New Roman"/>
                <w:noProof/>
                <w:webHidden/>
              </w:rPr>
              <w:tab/>
            </w:r>
            <w:r w:rsidR="00053E81" w:rsidRPr="00871947">
              <w:rPr>
                <w:rFonts w:ascii="Times New Roman" w:hAnsi="Times New Roman" w:cs="Times New Roman"/>
                <w:noProof/>
                <w:webHidden/>
              </w:rPr>
              <w:fldChar w:fldCharType="begin"/>
            </w:r>
            <w:r w:rsidR="00053E81" w:rsidRPr="00871947">
              <w:rPr>
                <w:rFonts w:ascii="Times New Roman" w:hAnsi="Times New Roman" w:cs="Times New Roman"/>
                <w:noProof/>
                <w:webHidden/>
              </w:rPr>
              <w:instrText xml:space="preserve"> PAGEREF _Toc528157709 \h </w:instrText>
            </w:r>
            <w:r w:rsidR="00053E81" w:rsidRPr="00871947">
              <w:rPr>
                <w:rFonts w:ascii="Times New Roman" w:hAnsi="Times New Roman" w:cs="Times New Roman"/>
                <w:noProof/>
                <w:webHidden/>
              </w:rPr>
            </w:r>
            <w:r w:rsidR="00053E81" w:rsidRPr="00871947">
              <w:rPr>
                <w:rFonts w:ascii="Times New Roman" w:hAnsi="Times New Roman" w:cs="Times New Roman"/>
                <w:noProof/>
                <w:webHidden/>
              </w:rPr>
              <w:fldChar w:fldCharType="separate"/>
            </w:r>
            <w:r w:rsidR="00A72560">
              <w:rPr>
                <w:rFonts w:ascii="Times New Roman" w:hAnsi="Times New Roman" w:cs="Times New Roman"/>
                <w:noProof/>
                <w:webHidden/>
              </w:rPr>
              <w:t>6</w:t>
            </w:r>
            <w:r w:rsidR="00053E81" w:rsidRPr="00871947">
              <w:rPr>
                <w:rFonts w:ascii="Times New Roman" w:hAnsi="Times New Roman" w:cs="Times New Roman"/>
                <w:noProof/>
                <w:webHidden/>
              </w:rPr>
              <w:fldChar w:fldCharType="end"/>
            </w:r>
          </w:hyperlink>
        </w:p>
        <w:p w14:paraId="562A81B4" w14:textId="6B06F874" w:rsidR="00053E81" w:rsidRPr="00871947" w:rsidRDefault="004F4891" w:rsidP="00053E81">
          <w:pPr>
            <w:pStyle w:val="TOC1"/>
            <w:tabs>
              <w:tab w:val="left" w:pos="440"/>
              <w:tab w:val="right" w:leader="dot" w:pos="9063"/>
            </w:tabs>
            <w:rPr>
              <w:rFonts w:ascii="Times New Roman" w:hAnsi="Times New Roman" w:cs="Times New Roman"/>
              <w:noProof/>
            </w:rPr>
          </w:pPr>
          <w:hyperlink w:anchor="_Toc528157710" w:history="1">
            <w:r w:rsidR="00053E81" w:rsidRPr="00871947">
              <w:rPr>
                <w:rStyle w:val="Hyperlink"/>
                <w:rFonts w:ascii="Times New Roman" w:hAnsi="Times New Roman" w:cs="Times New Roman"/>
                <w:noProof/>
              </w:rPr>
              <w:t>9.</w:t>
            </w:r>
            <w:r w:rsidR="00053E81" w:rsidRPr="00871947">
              <w:rPr>
                <w:rFonts w:ascii="Times New Roman" w:hAnsi="Times New Roman" w:cs="Times New Roman"/>
                <w:noProof/>
              </w:rPr>
              <w:tab/>
            </w:r>
            <w:r w:rsidR="00053E81" w:rsidRPr="00871947">
              <w:rPr>
                <w:rStyle w:val="Hyperlink"/>
                <w:rFonts w:ascii="Times New Roman" w:hAnsi="Times New Roman" w:cs="Times New Roman"/>
                <w:noProof/>
              </w:rPr>
              <w:t>Минимален  и максимален размер на безвъзмездната финансова помощ</w:t>
            </w:r>
            <w:r w:rsidR="00053E81" w:rsidRPr="00871947">
              <w:rPr>
                <w:rFonts w:ascii="Times New Roman" w:hAnsi="Times New Roman" w:cs="Times New Roman"/>
                <w:noProof/>
                <w:webHidden/>
              </w:rPr>
              <w:tab/>
            </w:r>
            <w:r w:rsidR="00053E81" w:rsidRPr="00871947">
              <w:rPr>
                <w:rFonts w:ascii="Times New Roman" w:hAnsi="Times New Roman" w:cs="Times New Roman"/>
                <w:noProof/>
                <w:webHidden/>
              </w:rPr>
              <w:fldChar w:fldCharType="begin"/>
            </w:r>
            <w:r w:rsidR="00053E81" w:rsidRPr="00871947">
              <w:rPr>
                <w:rFonts w:ascii="Times New Roman" w:hAnsi="Times New Roman" w:cs="Times New Roman"/>
                <w:noProof/>
                <w:webHidden/>
              </w:rPr>
              <w:instrText xml:space="preserve"> PAGEREF _Toc528157710 \h </w:instrText>
            </w:r>
            <w:r w:rsidR="00053E81" w:rsidRPr="00871947">
              <w:rPr>
                <w:rFonts w:ascii="Times New Roman" w:hAnsi="Times New Roman" w:cs="Times New Roman"/>
                <w:noProof/>
                <w:webHidden/>
              </w:rPr>
            </w:r>
            <w:r w:rsidR="00053E81" w:rsidRPr="00871947">
              <w:rPr>
                <w:rFonts w:ascii="Times New Roman" w:hAnsi="Times New Roman" w:cs="Times New Roman"/>
                <w:noProof/>
                <w:webHidden/>
              </w:rPr>
              <w:fldChar w:fldCharType="separate"/>
            </w:r>
            <w:r w:rsidR="00A72560">
              <w:rPr>
                <w:rFonts w:ascii="Times New Roman" w:hAnsi="Times New Roman" w:cs="Times New Roman"/>
                <w:noProof/>
                <w:webHidden/>
              </w:rPr>
              <w:t>6</w:t>
            </w:r>
            <w:r w:rsidR="00053E81" w:rsidRPr="00871947">
              <w:rPr>
                <w:rFonts w:ascii="Times New Roman" w:hAnsi="Times New Roman" w:cs="Times New Roman"/>
                <w:noProof/>
                <w:webHidden/>
              </w:rPr>
              <w:fldChar w:fldCharType="end"/>
            </w:r>
          </w:hyperlink>
        </w:p>
        <w:p w14:paraId="37BECA9B" w14:textId="41BAFAE4" w:rsidR="00053E81" w:rsidRPr="00871947" w:rsidRDefault="004F4891" w:rsidP="00053E81">
          <w:pPr>
            <w:pStyle w:val="TOC1"/>
            <w:tabs>
              <w:tab w:val="left" w:pos="660"/>
              <w:tab w:val="right" w:leader="dot" w:pos="9063"/>
            </w:tabs>
            <w:rPr>
              <w:rFonts w:ascii="Times New Roman" w:hAnsi="Times New Roman" w:cs="Times New Roman"/>
              <w:noProof/>
            </w:rPr>
          </w:pPr>
          <w:hyperlink w:anchor="_Toc528157711" w:history="1">
            <w:r w:rsidR="00053E81" w:rsidRPr="00871947">
              <w:rPr>
                <w:rStyle w:val="Hyperlink"/>
                <w:rFonts w:ascii="Times New Roman" w:hAnsi="Times New Roman" w:cs="Times New Roman"/>
                <w:noProof/>
              </w:rPr>
              <w:t>10.</w:t>
            </w:r>
            <w:r w:rsidR="00053E81" w:rsidRPr="00871947">
              <w:rPr>
                <w:rFonts w:ascii="Times New Roman" w:hAnsi="Times New Roman" w:cs="Times New Roman"/>
                <w:noProof/>
              </w:rPr>
              <w:tab/>
            </w:r>
            <w:r w:rsidR="00053E81" w:rsidRPr="00871947">
              <w:rPr>
                <w:rStyle w:val="Hyperlink"/>
                <w:rFonts w:ascii="Times New Roman" w:hAnsi="Times New Roman" w:cs="Times New Roman"/>
                <w:noProof/>
              </w:rPr>
              <w:t>Процент на съфинансиране</w:t>
            </w:r>
            <w:r w:rsidR="00053E81" w:rsidRPr="00871947">
              <w:rPr>
                <w:rFonts w:ascii="Times New Roman" w:hAnsi="Times New Roman" w:cs="Times New Roman"/>
                <w:noProof/>
                <w:webHidden/>
              </w:rPr>
              <w:tab/>
            </w:r>
            <w:r w:rsidR="00053E81" w:rsidRPr="00871947">
              <w:rPr>
                <w:rFonts w:ascii="Times New Roman" w:hAnsi="Times New Roman" w:cs="Times New Roman"/>
                <w:noProof/>
                <w:webHidden/>
              </w:rPr>
              <w:fldChar w:fldCharType="begin"/>
            </w:r>
            <w:r w:rsidR="00053E81" w:rsidRPr="00871947">
              <w:rPr>
                <w:rFonts w:ascii="Times New Roman" w:hAnsi="Times New Roman" w:cs="Times New Roman"/>
                <w:noProof/>
                <w:webHidden/>
              </w:rPr>
              <w:instrText xml:space="preserve"> PAGEREF _Toc528157711 \h </w:instrText>
            </w:r>
            <w:r w:rsidR="00053E81" w:rsidRPr="00871947">
              <w:rPr>
                <w:rFonts w:ascii="Times New Roman" w:hAnsi="Times New Roman" w:cs="Times New Roman"/>
                <w:noProof/>
                <w:webHidden/>
              </w:rPr>
            </w:r>
            <w:r w:rsidR="00053E81" w:rsidRPr="00871947">
              <w:rPr>
                <w:rFonts w:ascii="Times New Roman" w:hAnsi="Times New Roman" w:cs="Times New Roman"/>
                <w:noProof/>
                <w:webHidden/>
              </w:rPr>
              <w:fldChar w:fldCharType="separate"/>
            </w:r>
            <w:r w:rsidR="00A72560">
              <w:rPr>
                <w:rFonts w:ascii="Times New Roman" w:hAnsi="Times New Roman" w:cs="Times New Roman"/>
                <w:noProof/>
                <w:webHidden/>
              </w:rPr>
              <w:t>6</w:t>
            </w:r>
            <w:r w:rsidR="00053E81" w:rsidRPr="00871947">
              <w:rPr>
                <w:rFonts w:ascii="Times New Roman" w:hAnsi="Times New Roman" w:cs="Times New Roman"/>
                <w:noProof/>
                <w:webHidden/>
              </w:rPr>
              <w:fldChar w:fldCharType="end"/>
            </w:r>
          </w:hyperlink>
        </w:p>
        <w:p w14:paraId="2D6F6B96" w14:textId="22E2766A" w:rsidR="00053E81" w:rsidRPr="00871947" w:rsidRDefault="004F4891" w:rsidP="00053E81">
          <w:pPr>
            <w:pStyle w:val="TOC1"/>
            <w:tabs>
              <w:tab w:val="left" w:pos="660"/>
              <w:tab w:val="right" w:leader="dot" w:pos="9063"/>
            </w:tabs>
            <w:rPr>
              <w:rFonts w:ascii="Times New Roman" w:hAnsi="Times New Roman" w:cs="Times New Roman"/>
              <w:noProof/>
            </w:rPr>
          </w:pPr>
          <w:hyperlink w:anchor="_Toc528157712" w:history="1">
            <w:r w:rsidR="00053E81" w:rsidRPr="00871947">
              <w:rPr>
                <w:rStyle w:val="Hyperlink"/>
                <w:rFonts w:ascii="Times New Roman" w:hAnsi="Times New Roman" w:cs="Times New Roman"/>
                <w:noProof/>
              </w:rPr>
              <w:t>11.</w:t>
            </w:r>
            <w:r w:rsidR="00053E81" w:rsidRPr="00871947">
              <w:rPr>
                <w:rFonts w:ascii="Times New Roman" w:hAnsi="Times New Roman" w:cs="Times New Roman"/>
                <w:noProof/>
              </w:rPr>
              <w:tab/>
            </w:r>
            <w:r w:rsidR="00053E81" w:rsidRPr="00871947">
              <w:rPr>
                <w:rStyle w:val="Hyperlink"/>
                <w:rFonts w:ascii="Times New Roman" w:hAnsi="Times New Roman" w:cs="Times New Roman"/>
                <w:noProof/>
              </w:rPr>
              <w:t>Допустими кандидати</w:t>
            </w:r>
            <w:r w:rsidR="00053E81" w:rsidRPr="00871947">
              <w:rPr>
                <w:rFonts w:ascii="Times New Roman" w:hAnsi="Times New Roman" w:cs="Times New Roman"/>
                <w:noProof/>
                <w:webHidden/>
              </w:rPr>
              <w:tab/>
            </w:r>
            <w:r w:rsidR="00053E81" w:rsidRPr="00871947">
              <w:rPr>
                <w:rFonts w:ascii="Times New Roman" w:hAnsi="Times New Roman" w:cs="Times New Roman"/>
                <w:noProof/>
                <w:webHidden/>
              </w:rPr>
              <w:fldChar w:fldCharType="begin"/>
            </w:r>
            <w:r w:rsidR="00053E81" w:rsidRPr="00871947">
              <w:rPr>
                <w:rFonts w:ascii="Times New Roman" w:hAnsi="Times New Roman" w:cs="Times New Roman"/>
                <w:noProof/>
                <w:webHidden/>
              </w:rPr>
              <w:instrText xml:space="preserve"> PAGEREF _Toc528157712 \h </w:instrText>
            </w:r>
            <w:r w:rsidR="00053E81" w:rsidRPr="00871947">
              <w:rPr>
                <w:rFonts w:ascii="Times New Roman" w:hAnsi="Times New Roman" w:cs="Times New Roman"/>
                <w:noProof/>
                <w:webHidden/>
              </w:rPr>
            </w:r>
            <w:r w:rsidR="00053E81" w:rsidRPr="00871947">
              <w:rPr>
                <w:rFonts w:ascii="Times New Roman" w:hAnsi="Times New Roman" w:cs="Times New Roman"/>
                <w:noProof/>
                <w:webHidden/>
              </w:rPr>
              <w:fldChar w:fldCharType="separate"/>
            </w:r>
            <w:r w:rsidR="00A72560">
              <w:rPr>
                <w:rFonts w:ascii="Times New Roman" w:hAnsi="Times New Roman" w:cs="Times New Roman"/>
                <w:noProof/>
                <w:webHidden/>
              </w:rPr>
              <w:t>6</w:t>
            </w:r>
            <w:r w:rsidR="00053E81" w:rsidRPr="00871947">
              <w:rPr>
                <w:rFonts w:ascii="Times New Roman" w:hAnsi="Times New Roman" w:cs="Times New Roman"/>
                <w:noProof/>
                <w:webHidden/>
              </w:rPr>
              <w:fldChar w:fldCharType="end"/>
            </w:r>
          </w:hyperlink>
        </w:p>
        <w:p w14:paraId="267F13B7" w14:textId="4960B41C" w:rsidR="00053E81" w:rsidRPr="00871947" w:rsidRDefault="004F4891" w:rsidP="00053E81">
          <w:pPr>
            <w:pStyle w:val="TOC1"/>
            <w:tabs>
              <w:tab w:val="left" w:pos="660"/>
              <w:tab w:val="right" w:leader="dot" w:pos="9063"/>
            </w:tabs>
            <w:rPr>
              <w:rFonts w:ascii="Times New Roman" w:hAnsi="Times New Roman" w:cs="Times New Roman"/>
              <w:noProof/>
            </w:rPr>
          </w:pPr>
          <w:hyperlink w:anchor="_Toc528157713" w:history="1">
            <w:r w:rsidR="00053E81" w:rsidRPr="00871947">
              <w:rPr>
                <w:rStyle w:val="Hyperlink"/>
                <w:rFonts w:ascii="Times New Roman" w:hAnsi="Times New Roman" w:cs="Times New Roman"/>
                <w:noProof/>
              </w:rPr>
              <w:t>12.</w:t>
            </w:r>
            <w:r w:rsidR="00053E81" w:rsidRPr="00871947">
              <w:rPr>
                <w:rFonts w:ascii="Times New Roman" w:hAnsi="Times New Roman" w:cs="Times New Roman"/>
                <w:noProof/>
              </w:rPr>
              <w:tab/>
            </w:r>
            <w:r w:rsidR="00053E81" w:rsidRPr="00871947">
              <w:rPr>
                <w:rStyle w:val="Hyperlink"/>
                <w:rFonts w:ascii="Times New Roman" w:hAnsi="Times New Roman" w:cs="Times New Roman"/>
                <w:noProof/>
              </w:rPr>
              <w:t>Критерии за недопустимост на кандидатите</w:t>
            </w:r>
            <w:r w:rsidR="00053E81" w:rsidRPr="00871947">
              <w:rPr>
                <w:rFonts w:ascii="Times New Roman" w:hAnsi="Times New Roman" w:cs="Times New Roman"/>
                <w:noProof/>
                <w:webHidden/>
              </w:rPr>
              <w:tab/>
            </w:r>
            <w:r w:rsidR="00053E81" w:rsidRPr="00871947">
              <w:rPr>
                <w:rFonts w:ascii="Times New Roman" w:hAnsi="Times New Roman" w:cs="Times New Roman"/>
                <w:noProof/>
                <w:webHidden/>
              </w:rPr>
              <w:fldChar w:fldCharType="begin"/>
            </w:r>
            <w:r w:rsidR="00053E81" w:rsidRPr="00871947">
              <w:rPr>
                <w:rFonts w:ascii="Times New Roman" w:hAnsi="Times New Roman" w:cs="Times New Roman"/>
                <w:noProof/>
                <w:webHidden/>
              </w:rPr>
              <w:instrText xml:space="preserve"> PAGEREF _Toc528157713 \h </w:instrText>
            </w:r>
            <w:r w:rsidR="00053E81" w:rsidRPr="00871947">
              <w:rPr>
                <w:rFonts w:ascii="Times New Roman" w:hAnsi="Times New Roman" w:cs="Times New Roman"/>
                <w:noProof/>
                <w:webHidden/>
              </w:rPr>
            </w:r>
            <w:r w:rsidR="00053E81" w:rsidRPr="00871947">
              <w:rPr>
                <w:rFonts w:ascii="Times New Roman" w:hAnsi="Times New Roman" w:cs="Times New Roman"/>
                <w:noProof/>
                <w:webHidden/>
              </w:rPr>
              <w:fldChar w:fldCharType="separate"/>
            </w:r>
            <w:r w:rsidR="00A72560">
              <w:rPr>
                <w:rFonts w:ascii="Times New Roman" w:hAnsi="Times New Roman" w:cs="Times New Roman"/>
                <w:noProof/>
                <w:webHidden/>
              </w:rPr>
              <w:t>7</w:t>
            </w:r>
            <w:r w:rsidR="00053E81" w:rsidRPr="00871947">
              <w:rPr>
                <w:rFonts w:ascii="Times New Roman" w:hAnsi="Times New Roman" w:cs="Times New Roman"/>
                <w:noProof/>
                <w:webHidden/>
              </w:rPr>
              <w:fldChar w:fldCharType="end"/>
            </w:r>
          </w:hyperlink>
        </w:p>
        <w:p w14:paraId="74240C20" w14:textId="6F9FACF8" w:rsidR="00053E81" w:rsidRPr="00871947" w:rsidRDefault="004F4891" w:rsidP="00053E81">
          <w:pPr>
            <w:pStyle w:val="TOC1"/>
            <w:tabs>
              <w:tab w:val="left" w:pos="660"/>
              <w:tab w:val="right" w:leader="dot" w:pos="9063"/>
            </w:tabs>
            <w:rPr>
              <w:rFonts w:ascii="Times New Roman" w:hAnsi="Times New Roman" w:cs="Times New Roman"/>
              <w:noProof/>
            </w:rPr>
          </w:pPr>
          <w:hyperlink w:anchor="_Toc528157714" w:history="1">
            <w:r w:rsidR="00053E81" w:rsidRPr="00871947">
              <w:rPr>
                <w:rStyle w:val="Hyperlink"/>
                <w:rFonts w:ascii="Times New Roman" w:hAnsi="Times New Roman" w:cs="Times New Roman"/>
                <w:noProof/>
              </w:rPr>
              <w:t>13.</w:t>
            </w:r>
            <w:r w:rsidR="00053E81" w:rsidRPr="00871947">
              <w:rPr>
                <w:rFonts w:ascii="Times New Roman" w:hAnsi="Times New Roman" w:cs="Times New Roman"/>
                <w:noProof/>
              </w:rPr>
              <w:tab/>
            </w:r>
            <w:r w:rsidR="00053E81" w:rsidRPr="00871947">
              <w:rPr>
                <w:rStyle w:val="Hyperlink"/>
                <w:rFonts w:ascii="Times New Roman" w:hAnsi="Times New Roman" w:cs="Times New Roman"/>
                <w:noProof/>
              </w:rPr>
              <w:t>Допустими партньори (ако е приложимо )</w:t>
            </w:r>
            <w:r w:rsidR="00053E81" w:rsidRPr="00871947">
              <w:rPr>
                <w:rFonts w:ascii="Times New Roman" w:hAnsi="Times New Roman" w:cs="Times New Roman"/>
                <w:noProof/>
                <w:webHidden/>
              </w:rPr>
              <w:tab/>
            </w:r>
            <w:r w:rsidR="00053E81" w:rsidRPr="00871947">
              <w:rPr>
                <w:rFonts w:ascii="Times New Roman" w:hAnsi="Times New Roman" w:cs="Times New Roman"/>
                <w:noProof/>
                <w:webHidden/>
              </w:rPr>
              <w:fldChar w:fldCharType="begin"/>
            </w:r>
            <w:r w:rsidR="00053E81" w:rsidRPr="00871947">
              <w:rPr>
                <w:rFonts w:ascii="Times New Roman" w:hAnsi="Times New Roman" w:cs="Times New Roman"/>
                <w:noProof/>
                <w:webHidden/>
              </w:rPr>
              <w:instrText xml:space="preserve"> PAGEREF _Toc528157714 \h </w:instrText>
            </w:r>
            <w:r w:rsidR="00053E81" w:rsidRPr="00871947">
              <w:rPr>
                <w:rFonts w:ascii="Times New Roman" w:hAnsi="Times New Roman" w:cs="Times New Roman"/>
                <w:noProof/>
                <w:webHidden/>
              </w:rPr>
            </w:r>
            <w:r w:rsidR="00053E81" w:rsidRPr="00871947">
              <w:rPr>
                <w:rFonts w:ascii="Times New Roman" w:hAnsi="Times New Roman" w:cs="Times New Roman"/>
                <w:noProof/>
                <w:webHidden/>
              </w:rPr>
              <w:fldChar w:fldCharType="separate"/>
            </w:r>
            <w:r w:rsidR="00A72560">
              <w:rPr>
                <w:rFonts w:ascii="Times New Roman" w:hAnsi="Times New Roman" w:cs="Times New Roman"/>
                <w:noProof/>
                <w:webHidden/>
              </w:rPr>
              <w:t>11</w:t>
            </w:r>
            <w:r w:rsidR="00053E81" w:rsidRPr="00871947">
              <w:rPr>
                <w:rFonts w:ascii="Times New Roman" w:hAnsi="Times New Roman" w:cs="Times New Roman"/>
                <w:noProof/>
                <w:webHidden/>
              </w:rPr>
              <w:fldChar w:fldCharType="end"/>
            </w:r>
          </w:hyperlink>
        </w:p>
        <w:p w14:paraId="25F20DC1" w14:textId="4B9B7F3E" w:rsidR="00053E81" w:rsidRPr="00871947" w:rsidRDefault="004F4891" w:rsidP="00053E81">
          <w:pPr>
            <w:pStyle w:val="TOC1"/>
            <w:tabs>
              <w:tab w:val="left" w:pos="660"/>
              <w:tab w:val="right" w:leader="dot" w:pos="9063"/>
            </w:tabs>
            <w:rPr>
              <w:rFonts w:ascii="Times New Roman" w:hAnsi="Times New Roman" w:cs="Times New Roman"/>
              <w:noProof/>
            </w:rPr>
          </w:pPr>
          <w:hyperlink w:anchor="_Toc528157715" w:history="1">
            <w:r w:rsidR="00053E81" w:rsidRPr="00871947">
              <w:rPr>
                <w:rStyle w:val="Hyperlink"/>
                <w:rFonts w:ascii="Times New Roman" w:hAnsi="Times New Roman" w:cs="Times New Roman"/>
                <w:noProof/>
              </w:rPr>
              <w:t>14.</w:t>
            </w:r>
            <w:r w:rsidR="00053E81" w:rsidRPr="00871947">
              <w:rPr>
                <w:rFonts w:ascii="Times New Roman" w:hAnsi="Times New Roman" w:cs="Times New Roman"/>
                <w:noProof/>
              </w:rPr>
              <w:tab/>
            </w:r>
            <w:r w:rsidR="00053E81" w:rsidRPr="00871947">
              <w:rPr>
                <w:rStyle w:val="Hyperlink"/>
                <w:rFonts w:ascii="Times New Roman" w:hAnsi="Times New Roman" w:cs="Times New Roman"/>
                <w:noProof/>
              </w:rPr>
              <w:t>Дейности, допустими за финансиране</w:t>
            </w:r>
            <w:r w:rsidR="00053E81" w:rsidRPr="00871947">
              <w:rPr>
                <w:rFonts w:ascii="Times New Roman" w:hAnsi="Times New Roman" w:cs="Times New Roman"/>
                <w:noProof/>
                <w:webHidden/>
              </w:rPr>
              <w:tab/>
            </w:r>
            <w:r w:rsidR="00053E81" w:rsidRPr="00871947">
              <w:rPr>
                <w:rFonts w:ascii="Times New Roman" w:hAnsi="Times New Roman" w:cs="Times New Roman"/>
                <w:noProof/>
                <w:webHidden/>
              </w:rPr>
              <w:fldChar w:fldCharType="begin"/>
            </w:r>
            <w:r w:rsidR="00053E81" w:rsidRPr="00871947">
              <w:rPr>
                <w:rFonts w:ascii="Times New Roman" w:hAnsi="Times New Roman" w:cs="Times New Roman"/>
                <w:noProof/>
                <w:webHidden/>
              </w:rPr>
              <w:instrText xml:space="preserve"> PAGEREF _Toc528157715 \h </w:instrText>
            </w:r>
            <w:r w:rsidR="00053E81" w:rsidRPr="00871947">
              <w:rPr>
                <w:rFonts w:ascii="Times New Roman" w:hAnsi="Times New Roman" w:cs="Times New Roman"/>
                <w:noProof/>
                <w:webHidden/>
              </w:rPr>
            </w:r>
            <w:r w:rsidR="00053E81" w:rsidRPr="00871947">
              <w:rPr>
                <w:rFonts w:ascii="Times New Roman" w:hAnsi="Times New Roman" w:cs="Times New Roman"/>
                <w:noProof/>
                <w:webHidden/>
              </w:rPr>
              <w:fldChar w:fldCharType="separate"/>
            </w:r>
            <w:r w:rsidR="00A72560">
              <w:rPr>
                <w:rFonts w:ascii="Times New Roman" w:hAnsi="Times New Roman" w:cs="Times New Roman"/>
                <w:noProof/>
                <w:webHidden/>
              </w:rPr>
              <w:t>11</w:t>
            </w:r>
            <w:r w:rsidR="00053E81" w:rsidRPr="00871947">
              <w:rPr>
                <w:rFonts w:ascii="Times New Roman" w:hAnsi="Times New Roman" w:cs="Times New Roman"/>
                <w:noProof/>
                <w:webHidden/>
              </w:rPr>
              <w:fldChar w:fldCharType="end"/>
            </w:r>
          </w:hyperlink>
        </w:p>
        <w:p w14:paraId="52066EC4" w14:textId="0F8E085E" w:rsidR="00053E81" w:rsidRPr="00871947" w:rsidRDefault="004F4891" w:rsidP="00053E81">
          <w:pPr>
            <w:pStyle w:val="TOC1"/>
            <w:tabs>
              <w:tab w:val="left" w:pos="660"/>
              <w:tab w:val="right" w:leader="dot" w:pos="9063"/>
            </w:tabs>
            <w:rPr>
              <w:rFonts w:ascii="Times New Roman" w:hAnsi="Times New Roman" w:cs="Times New Roman"/>
              <w:noProof/>
            </w:rPr>
          </w:pPr>
          <w:hyperlink w:anchor="_Toc528157716" w:history="1">
            <w:r w:rsidR="00053E81" w:rsidRPr="00871947">
              <w:rPr>
                <w:rStyle w:val="Hyperlink"/>
                <w:rFonts w:ascii="Times New Roman" w:hAnsi="Times New Roman" w:cs="Times New Roman"/>
                <w:noProof/>
              </w:rPr>
              <w:t>15.</w:t>
            </w:r>
            <w:r w:rsidR="00053E81" w:rsidRPr="00871947">
              <w:rPr>
                <w:rFonts w:ascii="Times New Roman" w:hAnsi="Times New Roman" w:cs="Times New Roman"/>
                <w:noProof/>
              </w:rPr>
              <w:tab/>
            </w:r>
            <w:r w:rsidR="00053E81" w:rsidRPr="00871947">
              <w:rPr>
                <w:rStyle w:val="Hyperlink"/>
                <w:rFonts w:ascii="Times New Roman" w:hAnsi="Times New Roman" w:cs="Times New Roman"/>
                <w:noProof/>
              </w:rPr>
              <w:t>Категории разходи, допустими за финансиране</w:t>
            </w:r>
            <w:r w:rsidR="00053E81" w:rsidRPr="00871947">
              <w:rPr>
                <w:rFonts w:ascii="Times New Roman" w:hAnsi="Times New Roman" w:cs="Times New Roman"/>
                <w:noProof/>
                <w:webHidden/>
              </w:rPr>
              <w:tab/>
            </w:r>
            <w:r w:rsidR="00053E81" w:rsidRPr="00871947">
              <w:rPr>
                <w:rFonts w:ascii="Times New Roman" w:hAnsi="Times New Roman" w:cs="Times New Roman"/>
                <w:noProof/>
                <w:webHidden/>
              </w:rPr>
              <w:fldChar w:fldCharType="begin"/>
            </w:r>
            <w:r w:rsidR="00053E81" w:rsidRPr="00871947">
              <w:rPr>
                <w:rFonts w:ascii="Times New Roman" w:hAnsi="Times New Roman" w:cs="Times New Roman"/>
                <w:noProof/>
                <w:webHidden/>
              </w:rPr>
              <w:instrText xml:space="preserve"> PAGEREF _Toc528157716 \h </w:instrText>
            </w:r>
            <w:r w:rsidR="00053E81" w:rsidRPr="00871947">
              <w:rPr>
                <w:rFonts w:ascii="Times New Roman" w:hAnsi="Times New Roman" w:cs="Times New Roman"/>
                <w:noProof/>
                <w:webHidden/>
              </w:rPr>
            </w:r>
            <w:r w:rsidR="00053E81" w:rsidRPr="00871947">
              <w:rPr>
                <w:rFonts w:ascii="Times New Roman" w:hAnsi="Times New Roman" w:cs="Times New Roman"/>
                <w:noProof/>
                <w:webHidden/>
              </w:rPr>
              <w:fldChar w:fldCharType="separate"/>
            </w:r>
            <w:r w:rsidR="00A72560">
              <w:rPr>
                <w:rFonts w:ascii="Times New Roman" w:hAnsi="Times New Roman" w:cs="Times New Roman"/>
                <w:noProof/>
                <w:webHidden/>
              </w:rPr>
              <w:t>11</w:t>
            </w:r>
            <w:r w:rsidR="00053E81" w:rsidRPr="00871947">
              <w:rPr>
                <w:rFonts w:ascii="Times New Roman" w:hAnsi="Times New Roman" w:cs="Times New Roman"/>
                <w:noProof/>
                <w:webHidden/>
              </w:rPr>
              <w:fldChar w:fldCharType="end"/>
            </w:r>
          </w:hyperlink>
        </w:p>
        <w:p w14:paraId="5BD4443F" w14:textId="31BCFACB" w:rsidR="00053E81" w:rsidRPr="00871947" w:rsidRDefault="004F4891" w:rsidP="00053E81">
          <w:pPr>
            <w:pStyle w:val="TOC1"/>
            <w:tabs>
              <w:tab w:val="left" w:pos="660"/>
              <w:tab w:val="right" w:leader="dot" w:pos="9063"/>
            </w:tabs>
            <w:rPr>
              <w:rFonts w:ascii="Times New Roman" w:hAnsi="Times New Roman" w:cs="Times New Roman"/>
              <w:noProof/>
            </w:rPr>
          </w:pPr>
          <w:hyperlink w:anchor="_Toc528157717" w:history="1">
            <w:r w:rsidR="00053E81" w:rsidRPr="00871947">
              <w:rPr>
                <w:rStyle w:val="Hyperlink"/>
                <w:rFonts w:ascii="Times New Roman" w:hAnsi="Times New Roman" w:cs="Times New Roman"/>
                <w:noProof/>
              </w:rPr>
              <w:t>16.</w:t>
            </w:r>
            <w:r w:rsidR="00053E81" w:rsidRPr="00871947">
              <w:rPr>
                <w:rFonts w:ascii="Times New Roman" w:hAnsi="Times New Roman" w:cs="Times New Roman"/>
                <w:noProof/>
              </w:rPr>
              <w:tab/>
            </w:r>
            <w:r w:rsidR="00053E81" w:rsidRPr="00871947">
              <w:rPr>
                <w:rStyle w:val="Hyperlink"/>
                <w:rFonts w:ascii="Times New Roman" w:hAnsi="Times New Roman" w:cs="Times New Roman"/>
                <w:noProof/>
              </w:rPr>
              <w:t>Недопустими разходи</w:t>
            </w:r>
            <w:r w:rsidR="00053E81" w:rsidRPr="00871947">
              <w:rPr>
                <w:rFonts w:ascii="Times New Roman" w:hAnsi="Times New Roman" w:cs="Times New Roman"/>
                <w:noProof/>
                <w:webHidden/>
              </w:rPr>
              <w:tab/>
            </w:r>
            <w:r w:rsidR="00053E81" w:rsidRPr="00871947">
              <w:rPr>
                <w:rFonts w:ascii="Times New Roman" w:hAnsi="Times New Roman" w:cs="Times New Roman"/>
                <w:noProof/>
                <w:webHidden/>
              </w:rPr>
              <w:fldChar w:fldCharType="begin"/>
            </w:r>
            <w:r w:rsidR="00053E81" w:rsidRPr="00871947">
              <w:rPr>
                <w:rFonts w:ascii="Times New Roman" w:hAnsi="Times New Roman" w:cs="Times New Roman"/>
                <w:noProof/>
                <w:webHidden/>
              </w:rPr>
              <w:instrText xml:space="preserve"> PAGEREF _Toc528157717 \h </w:instrText>
            </w:r>
            <w:r w:rsidR="00053E81" w:rsidRPr="00871947">
              <w:rPr>
                <w:rFonts w:ascii="Times New Roman" w:hAnsi="Times New Roman" w:cs="Times New Roman"/>
                <w:noProof/>
                <w:webHidden/>
              </w:rPr>
            </w:r>
            <w:r w:rsidR="00053E81" w:rsidRPr="00871947">
              <w:rPr>
                <w:rFonts w:ascii="Times New Roman" w:hAnsi="Times New Roman" w:cs="Times New Roman"/>
                <w:noProof/>
                <w:webHidden/>
              </w:rPr>
              <w:fldChar w:fldCharType="separate"/>
            </w:r>
            <w:r w:rsidR="00A72560">
              <w:rPr>
                <w:rFonts w:ascii="Times New Roman" w:hAnsi="Times New Roman" w:cs="Times New Roman"/>
                <w:noProof/>
                <w:webHidden/>
              </w:rPr>
              <w:t>15</w:t>
            </w:r>
            <w:r w:rsidR="00053E81" w:rsidRPr="00871947">
              <w:rPr>
                <w:rFonts w:ascii="Times New Roman" w:hAnsi="Times New Roman" w:cs="Times New Roman"/>
                <w:noProof/>
                <w:webHidden/>
              </w:rPr>
              <w:fldChar w:fldCharType="end"/>
            </w:r>
          </w:hyperlink>
        </w:p>
        <w:p w14:paraId="794B0611" w14:textId="5564AF15" w:rsidR="00053E81" w:rsidRPr="00871947" w:rsidRDefault="004F4891" w:rsidP="00053E81">
          <w:pPr>
            <w:pStyle w:val="TOC1"/>
            <w:tabs>
              <w:tab w:val="left" w:pos="660"/>
              <w:tab w:val="right" w:leader="dot" w:pos="9063"/>
            </w:tabs>
            <w:rPr>
              <w:rFonts w:ascii="Times New Roman" w:hAnsi="Times New Roman" w:cs="Times New Roman"/>
              <w:noProof/>
            </w:rPr>
          </w:pPr>
          <w:hyperlink w:anchor="_Toc528157718" w:history="1">
            <w:r w:rsidR="00053E81" w:rsidRPr="00871947">
              <w:rPr>
                <w:rStyle w:val="Hyperlink"/>
                <w:rFonts w:ascii="Times New Roman" w:hAnsi="Times New Roman" w:cs="Times New Roman"/>
                <w:noProof/>
              </w:rPr>
              <w:t>17.</w:t>
            </w:r>
            <w:r w:rsidR="00053E81" w:rsidRPr="00871947">
              <w:rPr>
                <w:rFonts w:ascii="Times New Roman" w:hAnsi="Times New Roman" w:cs="Times New Roman"/>
                <w:noProof/>
              </w:rPr>
              <w:tab/>
            </w:r>
            <w:r w:rsidR="00053E81" w:rsidRPr="00871947">
              <w:rPr>
                <w:rStyle w:val="Hyperlink"/>
                <w:rFonts w:ascii="Times New Roman" w:hAnsi="Times New Roman" w:cs="Times New Roman"/>
                <w:noProof/>
              </w:rPr>
              <w:t>Допустими целеви групи (ако е приложимо)</w:t>
            </w:r>
            <w:r w:rsidR="00053E81" w:rsidRPr="00871947">
              <w:rPr>
                <w:rFonts w:ascii="Times New Roman" w:hAnsi="Times New Roman" w:cs="Times New Roman"/>
                <w:noProof/>
                <w:webHidden/>
              </w:rPr>
              <w:tab/>
            </w:r>
            <w:r w:rsidR="00053E81" w:rsidRPr="00871947">
              <w:rPr>
                <w:rFonts w:ascii="Times New Roman" w:hAnsi="Times New Roman" w:cs="Times New Roman"/>
                <w:noProof/>
                <w:webHidden/>
              </w:rPr>
              <w:fldChar w:fldCharType="begin"/>
            </w:r>
            <w:r w:rsidR="00053E81" w:rsidRPr="00871947">
              <w:rPr>
                <w:rFonts w:ascii="Times New Roman" w:hAnsi="Times New Roman" w:cs="Times New Roman"/>
                <w:noProof/>
                <w:webHidden/>
              </w:rPr>
              <w:instrText xml:space="preserve"> PAGEREF _Toc528157718 \h </w:instrText>
            </w:r>
            <w:r w:rsidR="00053E81" w:rsidRPr="00871947">
              <w:rPr>
                <w:rFonts w:ascii="Times New Roman" w:hAnsi="Times New Roman" w:cs="Times New Roman"/>
                <w:noProof/>
                <w:webHidden/>
              </w:rPr>
            </w:r>
            <w:r w:rsidR="00053E81" w:rsidRPr="00871947">
              <w:rPr>
                <w:rFonts w:ascii="Times New Roman" w:hAnsi="Times New Roman" w:cs="Times New Roman"/>
                <w:noProof/>
                <w:webHidden/>
              </w:rPr>
              <w:fldChar w:fldCharType="separate"/>
            </w:r>
            <w:r w:rsidR="00A72560">
              <w:rPr>
                <w:rFonts w:ascii="Times New Roman" w:hAnsi="Times New Roman" w:cs="Times New Roman"/>
                <w:noProof/>
                <w:webHidden/>
              </w:rPr>
              <w:t>16</w:t>
            </w:r>
            <w:r w:rsidR="00053E81" w:rsidRPr="00871947">
              <w:rPr>
                <w:rFonts w:ascii="Times New Roman" w:hAnsi="Times New Roman" w:cs="Times New Roman"/>
                <w:noProof/>
                <w:webHidden/>
              </w:rPr>
              <w:fldChar w:fldCharType="end"/>
            </w:r>
          </w:hyperlink>
        </w:p>
        <w:p w14:paraId="4E34AA91" w14:textId="292A9720" w:rsidR="00053E81" w:rsidRPr="00871947" w:rsidRDefault="004F4891" w:rsidP="00053E81">
          <w:pPr>
            <w:pStyle w:val="TOC1"/>
            <w:tabs>
              <w:tab w:val="left" w:pos="660"/>
              <w:tab w:val="right" w:leader="dot" w:pos="9063"/>
            </w:tabs>
            <w:rPr>
              <w:rFonts w:ascii="Times New Roman" w:hAnsi="Times New Roman" w:cs="Times New Roman"/>
              <w:noProof/>
            </w:rPr>
          </w:pPr>
          <w:hyperlink w:anchor="_Toc528157719" w:history="1">
            <w:r w:rsidR="00053E81" w:rsidRPr="00871947">
              <w:rPr>
                <w:rStyle w:val="Hyperlink"/>
                <w:rFonts w:ascii="Times New Roman" w:hAnsi="Times New Roman" w:cs="Times New Roman"/>
                <w:noProof/>
              </w:rPr>
              <w:t>18.</w:t>
            </w:r>
            <w:r w:rsidR="00053E81" w:rsidRPr="00871947">
              <w:rPr>
                <w:rFonts w:ascii="Times New Roman" w:hAnsi="Times New Roman" w:cs="Times New Roman"/>
                <w:noProof/>
              </w:rPr>
              <w:tab/>
            </w:r>
            <w:r w:rsidR="00053E81" w:rsidRPr="00871947">
              <w:rPr>
                <w:rStyle w:val="Hyperlink"/>
                <w:rFonts w:ascii="Times New Roman" w:hAnsi="Times New Roman" w:cs="Times New Roman"/>
                <w:noProof/>
              </w:rPr>
              <w:t>Приложим режим на минимални/държавни помощи (ако е приложимо)</w:t>
            </w:r>
            <w:r w:rsidR="00053E81" w:rsidRPr="00871947">
              <w:rPr>
                <w:rFonts w:ascii="Times New Roman" w:hAnsi="Times New Roman" w:cs="Times New Roman"/>
                <w:noProof/>
                <w:webHidden/>
              </w:rPr>
              <w:tab/>
            </w:r>
            <w:r w:rsidR="00053E81" w:rsidRPr="00871947">
              <w:rPr>
                <w:rFonts w:ascii="Times New Roman" w:hAnsi="Times New Roman" w:cs="Times New Roman"/>
                <w:noProof/>
                <w:webHidden/>
              </w:rPr>
              <w:fldChar w:fldCharType="begin"/>
            </w:r>
            <w:r w:rsidR="00053E81" w:rsidRPr="00871947">
              <w:rPr>
                <w:rFonts w:ascii="Times New Roman" w:hAnsi="Times New Roman" w:cs="Times New Roman"/>
                <w:noProof/>
                <w:webHidden/>
              </w:rPr>
              <w:instrText xml:space="preserve"> PAGEREF _Toc528157719 \h </w:instrText>
            </w:r>
            <w:r w:rsidR="00053E81" w:rsidRPr="00871947">
              <w:rPr>
                <w:rFonts w:ascii="Times New Roman" w:hAnsi="Times New Roman" w:cs="Times New Roman"/>
                <w:noProof/>
                <w:webHidden/>
              </w:rPr>
            </w:r>
            <w:r w:rsidR="00053E81" w:rsidRPr="00871947">
              <w:rPr>
                <w:rFonts w:ascii="Times New Roman" w:hAnsi="Times New Roman" w:cs="Times New Roman"/>
                <w:noProof/>
                <w:webHidden/>
              </w:rPr>
              <w:fldChar w:fldCharType="separate"/>
            </w:r>
            <w:r w:rsidR="00A72560">
              <w:rPr>
                <w:rFonts w:ascii="Times New Roman" w:hAnsi="Times New Roman" w:cs="Times New Roman"/>
                <w:noProof/>
                <w:webHidden/>
              </w:rPr>
              <w:t>17</w:t>
            </w:r>
            <w:r w:rsidR="00053E81" w:rsidRPr="00871947">
              <w:rPr>
                <w:rFonts w:ascii="Times New Roman" w:hAnsi="Times New Roman" w:cs="Times New Roman"/>
                <w:noProof/>
                <w:webHidden/>
              </w:rPr>
              <w:fldChar w:fldCharType="end"/>
            </w:r>
          </w:hyperlink>
        </w:p>
        <w:p w14:paraId="55806832" w14:textId="6D8D6269" w:rsidR="00053E81" w:rsidRPr="00871947" w:rsidRDefault="004F4891" w:rsidP="00053E81">
          <w:pPr>
            <w:pStyle w:val="TOC1"/>
            <w:tabs>
              <w:tab w:val="left" w:pos="660"/>
              <w:tab w:val="right" w:leader="dot" w:pos="9063"/>
            </w:tabs>
            <w:rPr>
              <w:rFonts w:ascii="Times New Roman" w:hAnsi="Times New Roman" w:cs="Times New Roman"/>
              <w:noProof/>
            </w:rPr>
          </w:pPr>
          <w:hyperlink w:anchor="_Toc528157720" w:history="1">
            <w:r w:rsidR="00053E81" w:rsidRPr="00871947">
              <w:rPr>
                <w:rStyle w:val="Hyperlink"/>
                <w:rFonts w:ascii="Times New Roman" w:hAnsi="Times New Roman" w:cs="Times New Roman"/>
                <w:noProof/>
              </w:rPr>
              <w:t>19.</w:t>
            </w:r>
            <w:r w:rsidR="00053E81" w:rsidRPr="00871947">
              <w:rPr>
                <w:rFonts w:ascii="Times New Roman" w:hAnsi="Times New Roman" w:cs="Times New Roman"/>
                <w:noProof/>
              </w:rPr>
              <w:tab/>
            </w:r>
            <w:r w:rsidR="00053E81" w:rsidRPr="00871947">
              <w:rPr>
                <w:rStyle w:val="Hyperlink"/>
                <w:rFonts w:ascii="Times New Roman" w:hAnsi="Times New Roman" w:cs="Times New Roman"/>
                <w:noProof/>
              </w:rPr>
              <w:t>Хоризонтални политики</w:t>
            </w:r>
            <w:r w:rsidR="00053E81" w:rsidRPr="00871947">
              <w:rPr>
                <w:rFonts w:ascii="Times New Roman" w:hAnsi="Times New Roman" w:cs="Times New Roman"/>
                <w:noProof/>
                <w:webHidden/>
              </w:rPr>
              <w:tab/>
            </w:r>
            <w:r w:rsidR="00053E81" w:rsidRPr="00871947">
              <w:rPr>
                <w:rFonts w:ascii="Times New Roman" w:hAnsi="Times New Roman" w:cs="Times New Roman"/>
                <w:noProof/>
                <w:webHidden/>
              </w:rPr>
              <w:fldChar w:fldCharType="begin"/>
            </w:r>
            <w:r w:rsidR="00053E81" w:rsidRPr="00871947">
              <w:rPr>
                <w:rFonts w:ascii="Times New Roman" w:hAnsi="Times New Roman" w:cs="Times New Roman"/>
                <w:noProof/>
                <w:webHidden/>
              </w:rPr>
              <w:instrText xml:space="preserve"> PAGEREF _Toc528157720 \h </w:instrText>
            </w:r>
            <w:r w:rsidR="00053E81" w:rsidRPr="00871947">
              <w:rPr>
                <w:rFonts w:ascii="Times New Roman" w:hAnsi="Times New Roman" w:cs="Times New Roman"/>
                <w:noProof/>
                <w:webHidden/>
              </w:rPr>
            </w:r>
            <w:r w:rsidR="00053E81" w:rsidRPr="00871947">
              <w:rPr>
                <w:rFonts w:ascii="Times New Roman" w:hAnsi="Times New Roman" w:cs="Times New Roman"/>
                <w:noProof/>
                <w:webHidden/>
              </w:rPr>
              <w:fldChar w:fldCharType="separate"/>
            </w:r>
            <w:r w:rsidR="00A72560">
              <w:rPr>
                <w:rFonts w:ascii="Times New Roman" w:hAnsi="Times New Roman" w:cs="Times New Roman"/>
                <w:noProof/>
                <w:webHidden/>
              </w:rPr>
              <w:t>17</w:t>
            </w:r>
            <w:r w:rsidR="00053E81" w:rsidRPr="00871947">
              <w:rPr>
                <w:rFonts w:ascii="Times New Roman" w:hAnsi="Times New Roman" w:cs="Times New Roman"/>
                <w:noProof/>
                <w:webHidden/>
              </w:rPr>
              <w:fldChar w:fldCharType="end"/>
            </w:r>
          </w:hyperlink>
        </w:p>
        <w:p w14:paraId="3A2A391B" w14:textId="40FC2A20" w:rsidR="00053E81" w:rsidRPr="00871947" w:rsidRDefault="004F4891" w:rsidP="00053E81">
          <w:pPr>
            <w:pStyle w:val="TOC1"/>
            <w:tabs>
              <w:tab w:val="left" w:pos="660"/>
              <w:tab w:val="right" w:leader="dot" w:pos="9063"/>
            </w:tabs>
            <w:rPr>
              <w:rFonts w:ascii="Times New Roman" w:hAnsi="Times New Roman" w:cs="Times New Roman"/>
              <w:noProof/>
            </w:rPr>
          </w:pPr>
          <w:hyperlink w:anchor="_Toc528157721" w:history="1">
            <w:r w:rsidR="00053E81" w:rsidRPr="00871947">
              <w:rPr>
                <w:rStyle w:val="Hyperlink"/>
                <w:rFonts w:ascii="Times New Roman" w:hAnsi="Times New Roman" w:cs="Times New Roman"/>
                <w:noProof/>
              </w:rPr>
              <w:t>20.</w:t>
            </w:r>
            <w:r w:rsidR="00053E81" w:rsidRPr="00871947">
              <w:rPr>
                <w:rFonts w:ascii="Times New Roman" w:hAnsi="Times New Roman" w:cs="Times New Roman"/>
                <w:noProof/>
              </w:rPr>
              <w:tab/>
            </w:r>
            <w:r w:rsidR="00053E81" w:rsidRPr="00871947">
              <w:rPr>
                <w:rStyle w:val="Hyperlink"/>
                <w:rFonts w:ascii="Times New Roman" w:hAnsi="Times New Roman" w:cs="Times New Roman"/>
                <w:noProof/>
              </w:rPr>
              <w:t>Минимален и максимален срок за изпълнение на проекта (ако е приложимо)</w:t>
            </w:r>
            <w:r w:rsidR="00053E81" w:rsidRPr="00871947">
              <w:rPr>
                <w:rFonts w:ascii="Times New Roman" w:hAnsi="Times New Roman" w:cs="Times New Roman"/>
                <w:noProof/>
                <w:webHidden/>
              </w:rPr>
              <w:tab/>
            </w:r>
            <w:r w:rsidR="00053E81" w:rsidRPr="00871947">
              <w:rPr>
                <w:rFonts w:ascii="Times New Roman" w:hAnsi="Times New Roman" w:cs="Times New Roman"/>
                <w:noProof/>
                <w:webHidden/>
              </w:rPr>
              <w:fldChar w:fldCharType="begin"/>
            </w:r>
            <w:r w:rsidR="00053E81" w:rsidRPr="00871947">
              <w:rPr>
                <w:rFonts w:ascii="Times New Roman" w:hAnsi="Times New Roman" w:cs="Times New Roman"/>
                <w:noProof/>
                <w:webHidden/>
              </w:rPr>
              <w:instrText xml:space="preserve"> PAGEREF _Toc528157721 \h </w:instrText>
            </w:r>
            <w:r w:rsidR="00053E81" w:rsidRPr="00871947">
              <w:rPr>
                <w:rFonts w:ascii="Times New Roman" w:hAnsi="Times New Roman" w:cs="Times New Roman"/>
                <w:noProof/>
                <w:webHidden/>
              </w:rPr>
            </w:r>
            <w:r w:rsidR="00053E81" w:rsidRPr="00871947">
              <w:rPr>
                <w:rFonts w:ascii="Times New Roman" w:hAnsi="Times New Roman" w:cs="Times New Roman"/>
                <w:noProof/>
                <w:webHidden/>
              </w:rPr>
              <w:fldChar w:fldCharType="separate"/>
            </w:r>
            <w:r w:rsidR="00A72560">
              <w:rPr>
                <w:rFonts w:ascii="Times New Roman" w:hAnsi="Times New Roman" w:cs="Times New Roman"/>
                <w:noProof/>
                <w:webHidden/>
              </w:rPr>
              <w:t>17</w:t>
            </w:r>
            <w:r w:rsidR="00053E81" w:rsidRPr="00871947">
              <w:rPr>
                <w:rFonts w:ascii="Times New Roman" w:hAnsi="Times New Roman" w:cs="Times New Roman"/>
                <w:noProof/>
                <w:webHidden/>
              </w:rPr>
              <w:fldChar w:fldCharType="end"/>
            </w:r>
          </w:hyperlink>
        </w:p>
        <w:p w14:paraId="00DD8CB7" w14:textId="3E9D75C6" w:rsidR="00053E81" w:rsidRPr="00871947" w:rsidRDefault="004F4891" w:rsidP="00053E81">
          <w:pPr>
            <w:pStyle w:val="TOC1"/>
            <w:tabs>
              <w:tab w:val="left" w:pos="660"/>
              <w:tab w:val="right" w:leader="dot" w:pos="9063"/>
            </w:tabs>
            <w:rPr>
              <w:rFonts w:ascii="Times New Roman" w:hAnsi="Times New Roman" w:cs="Times New Roman"/>
              <w:noProof/>
            </w:rPr>
          </w:pPr>
          <w:hyperlink w:anchor="_Toc528157722" w:history="1">
            <w:r w:rsidR="00053E81" w:rsidRPr="00871947">
              <w:rPr>
                <w:rStyle w:val="Hyperlink"/>
                <w:rFonts w:ascii="Times New Roman" w:hAnsi="Times New Roman" w:cs="Times New Roman"/>
                <w:noProof/>
              </w:rPr>
              <w:t>21.</w:t>
            </w:r>
            <w:r w:rsidR="00053E81" w:rsidRPr="00871947">
              <w:rPr>
                <w:rFonts w:ascii="Times New Roman" w:hAnsi="Times New Roman" w:cs="Times New Roman"/>
                <w:noProof/>
              </w:rPr>
              <w:tab/>
            </w:r>
            <w:r w:rsidR="00053E81" w:rsidRPr="00871947">
              <w:rPr>
                <w:rStyle w:val="Hyperlink"/>
                <w:rFonts w:ascii="Times New Roman" w:hAnsi="Times New Roman" w:cs="Times New Roman"/>
                <w:noProof/>
              </w:rPr>
              <w:t>Ред за оценяване на концепциите за проектни предложения</w:t>
            </w:r>
            <w:r w:rsidR="00053E81" w:rsidRPr="00871947">
              <w:rPr>
                <w:rFonts w:ascii="Times New Roman" w:hAnsi="Times New Roman" w:cs="Times New Roman"/>
                <w:noProof/>
                <w:webHidden/>
              </w:rPr>
              <w:tab/>
            </w:r>
            <w:r w:rsidR="00053E81" w:rsidRPr="00871947">
              <w:rPr>
                <w:rFonts w:ascii="Times New Roman" w:hAnsi="Times New Roman" w:cs="Times New Roman"/>
                <w:noProof/>
                <w:webHidden/>
              </w:rPr>
              <w:fldChar w:fldCharType="begin"/>
            </w:r>
            <w:r w:rsidR="00053E81" w:rsidRPr="00871947">
              <w:rPr>
                <w:rFonts w:ascii="Times New Roman" w:hAnsi="Times New Roman" w:cs="Times New Roman"/>
                <w:noProof/>
                <w:webHidden/>
              </w:rPr>
              <w:instrText xml:space="preserve"> PAGEREF _Toc528157722 \h </w:instrText>
            </w:r>
            <w:r w:rsidR="00053E81" w:rsidRPr="00871947">
              <w:rPr>
                <w:rFonts w:ascii="Times New Roman" w:hAnsi="Times New Roman" w:cs="Times New Roman"/>
                <w:noProof/>
                <w:webHidden/>
              </w:rPr>
            </w:r>
            <w:r w:rsidR="00053E81" w:rsidRPr="00871947">
              <w:rPr>
                <w:rFonts w:ascii="Times New Roman" w:hAnsi="Times New Roman" w:cs="Times New Roman"/>
                <w:noProof/>
                <w:webHidden/>
              </w:rPr>
              <w:fldChar w:fldCharType="separate"/>
            </w:r>
            <w:r w:rsidR="00A72560">
              <w:rPr>
                <w:rFonts w:ascii="Times New Roman" w:hAnsi="Times New Roman" w:cs="Times New Roman"/>
                <w:noProof/>
                <w:webHidden/>
              </w:rPr>
              <w:t>18</w:t>
            </w:r>
            <w:r w:rsidR="00053E81" w:rsidRPr="00871947">
              <w:rPr>
                <w:rFonts w:ascii="Times New Roman" w:hAnsi="Times New Roman" w:cs="Times New Roman"/>
                <w:noProof/>
                <w:webHidden/>
              </w:rPr>
              <w:fldChar w:fldCharType="end"/>
            </w:r>
          </w:hyperlink>
        </w:p>
        <w:p w14:paraId="4E6BFC08" w14:textId="78DE90D9" w:rsidR="00053E81" w:rsidRPr="00871947" w:rsidRDefault="004F4891" w:rsidP="00053E81">
          <w:pPr>
            <w:pStyle w:val="TOC1"/>
            <w:tabs>
              <w:tab w:val="left" w:pos="660"/>
              <w:tab w:val="right" w:leader="dot" w:pos="9063"/>
            </w:tabs>
            <w:rPr>
              <w:rFonts w:ascii="Times New Roman" w:hAnsi="Times New Roman" w:cs="Times New Roman"/>
              <w:noProof/>
            </w:rPr>
          </w:pPr>
          <w:hyperlink w:anchor="_Toc528157723" w:history="1">
            <w:r w:rsidR="00053E81" w:rsidRPr="00871947">
              <w:rPr>
                <w:rStyle w:val="Hyperlink"/>
                <w:rFonts w:ascii="Times New Roman" w:hAnsi="Times New Roman" w:cs="Times New Roman"/>
                <w:noProof/>
              </w:rPr>
              <w:t>22.</w:t>
            </w:r>
            <w:r w:rsidR="00053E81" w:rsidRPr="00871947">
              <w:rPr>
                <w:rFonts w:ascii="Times New Roman" w:hAnsi="Times New Roman" w:cs="Times New Roman"/>
                <w:noProof/>
              </w:rPr>
              <w:tab/>
            </w:r>
            <w:r w:rsidR="00053E81" w:rsidRPr="00871947">
              <w:rPr>
                <w:rStyle w:val="Hyperlink"/>
                <w:rFonts w:ascii="Times New Roman" w:hAnsi="Times New Roman" w:cs="Times New Roman"/>
                <w:noProof/>
              </w:rPr>
              <w:t>Критерии и методика за оценка на концепциите за проектни предложения</w:t>
            </w:r>
            <w:r w:rsidR="00053E81" w:rsidRPr="00871947">
              <w:rPr>
                <w:rFonts w:ascii="Times New Roman" w:hAnsi="Times New Roman" w:cs="Times New Roman"/>
                <w:noProof/>
                <w:webHidden/>
              </w:rPr>
              <w:tab/>
            </w:r>
            <w:r w:rsidR="00053E81" w:rsidRPr="00871947">
              <w:rPr>
                <w:rFonts w:ascii="Times New Roman" w:hAnsi="Times New Roman" w:cs="Times New Roman"/>
                <w:noProof/>
                <w:webHidden/>
              </w:rPr>
              <w:fldChar w:fldCharType="begin"/>
            </w:r>
            <w:r w:rsidR="00053E81" w:rsidRPr="00871947">
              <w:rPr>
                <w:rFonts w:ascii="Times New Roman" w:hAnsi="Times New Roman" w:cs="Times New Roman"/>
                <w:noProof/>
                <w:webHidden/>
              </w:rPr>
              <w:instrText xml:space="preserve"> PAGEREF _Toc528157723 \h </w:instrText>
            </w:r>
            <w:r w:rsidR="00053E81" w:rsidRPr="00871947">
              <w:rPr>
                <w:rFonts w:ascii="Times New Roman" w:hAnsi="Times New Roman" w:cs="Times New Roman"/>
                <w:noProof/>
                <w:webHidden/>
              </w:rPr>
            </w:r>
            <w:r w:rsidR="00053E81" w:rsidRPr="00871947">
              <w:rPr>
                <w:rFonts w:ascii="Times New Roman" w:hAnsi="Times New Roman" w:cs="Times New Roman"/>
                <w:noProof/>
                <w:webHidden/>
              </w:rPr>
              <w:fldChar w:fldCharType="separate"/>
            </w:r>
            <w:r w:rsidR="00A72560">
              <w:rPr>
                <w:rFonts w:ascii="Times New Roman" w:hAnsi="Times New Roman" w:cs="Times New Roman"/>
                <w:noProof/>
                <w:webHidden/>
              </w:rPr>
              <w:t>18</w:t>
            </w:r>
            <w:r w:rsidR="00053E81" w:rsidRPr="00871947">
              <w:rPr>
                <w:rFonts w:ascii="Times New Roman" w:hAnsi="Times New Roman" w:cs="Times New Roman"/>
                <w:noProof/>
                <w:webHidden/>
              </w:rPr>
              <w:fldChar w:fldCharType="end"/>
            </w:r>
          </w:hyperlink>
        </w:p>
        <w:p w14:paraId="1FB0978D" w14:textId="470DBC3E" w:rsidR="00053E81" w:rsidRPr="00871947" w:rsidRDefault="004F4891" w:rsidP="00053E81">
          <w:pPr>
            <w:pStyle w:val="TOC1"/>
            <w:tabs>
              <w:tab w:val="left" w:pos="660"/>
              <w:tab w:val="right" w:leader="dot" w:pos="9063"/>
            </w:tabs>
            <w:rPr>
              <w:rFonts w:ascii="Times New Roman" w:hAnsi="Times New Roman" w:cs="Times New Roman"/>
              <w:noProof/>
            </w:rPr>
          </w:pPr>
          <w:hyperlink w:anchor="_Toc528157724" w:history="1">
            <w:r w:rsidR="00053E81" w:rsidRPr="00871947">
              <w:rPr>
                <w:rStyle w:val="Hyperlink"/>
                <w:rFonts w:ascii="Times New Roman" w:hAnsi="Times New Roman" w:cs="Times New Roman"/>
                <w:noProof/>
              </w:rPr>
              <w:t>23.</w:t>
            </w:r>
            <w:r w:rsidR="00053E81" w:rsidRPr="00871947">
              <w:rPr>
                <w:rFonts w:ascii="Times New Roman" w:hAnsi="Times New Roman" w:cs="Times New Roman"/>
                <w:noProof/>
              </w:rPr>
              <w:tab/>
            </w:r>
            <w:r w:rsidR="00053E81" w:rsidRPr="00871947">
              <w:rPr>
                <w:rStyle w:val="Hyperlink"/>
                <w:rFonts w:ascii="Times New Roman" w:hAnsi="Times New Roman" w:cs="Times New Roman"/>
                <w:noProof/>
              </w:rPr>
              <w:t>Ред за оценяване на проектните предложения</w:t>
            </w:r>
            <w:r w:rsidR="00053E81" w:rsidRPr="00871947">
              <w:rPr>
                <w:rFonts w:ascii="Times New Roman" w:hAnsi="Times New Roman" w:cs="Times New Roman"/>
                <w:noProof/>
                <w:webHidden/>
              </w:rPr>
              <w:tab/>
            </w:r>
            <w:r w:rsidR="00053E81" w:rsidRPr="00871947">
              <w:rPr>
                <w:rFonts w:ascii="Times New Roman" w:hAnsi="Times New Roman" w:cs="Times New Roman"/>
                <w:noProof/>
                <w:webHidden/>
              </w:rPr>
              <w:fldChar w:fldCharType="begin"/>
            </w:r>
            <w:r w:rsidR="00053E81" w:rsidRPr="00871947">
              <w:rPr>
                <w:rFonts w:ascii="Times New Roman" w:hAnsi="Times New Roman" w:cs="Times New Roman"/>
                <w:noProof/>
                <w:webHidden/>
              </w:rPr>
              <w:instrText xml:space="preserve"> PAGEREF _Toc528157724 \h </w:instrText>
            </w:r>
            <w:r w:rsidR="00053E81" w:rsidRPr="00871947">
              <w:rPr>
                <w:rFonts w:ascii="Times New Roman" w:hAnsi="Times New Roman" w:cs="Times New Roman"/>
                <w:noProof/>
                <w:webHidden/>
              </w:rPr>
            </w:r>
            <w:r w:rsidR="00053E81" w:rsidRPr="00871947">
              <w:rPr>
                <w:rFonts w:ascii="Times New Roman" w:hAnsi="Times New Roman" w:cs="Times New Roman"/>
                <w:noProof/>
                <w:webHidden/>
              </w:rPr>
              <w:fldChar w:fldCharType="separate"/>
            </w:r>
            <w:r w:rsidR="00A72560">
              <w:rPr>
                <w:rFonts w:ascii="Times New Roman" w:hAnsi="Times New Roman" w:cs="Times New Roman"/>
                <w:noProof/>
                <w:webHidden/>
              </w:rPr>
              <w:t>18</w:t>
            </w:r>
            <w:r w:rsidR="00053E81" w:rsidRPr="00871947">
              <w:rPr>
                <w:rFonts w:ascii="Times New Roman" w:hAnsi="Times New Roman" w:cs="Times New Roman"/>
                <w:noProof/>
                <w:webHidden/>
              </w:rPr>
              <w:fldChar w:fldCharType="end"/>
            </w:r>
          </w:hyperlink>
        </w:p>
        <w:p w14:paraId="54B2B697" w14:textId="4DF3220E" w:rsidR="00053E81" w:rsidRPr="00871947" w:rsidRDefault="004F4891" w:rsidP="00053E81">
          <w:pPr>
            <w:pStyle w:val="TOC1"/>
            <w:tabs>
              <w:tab w:val="left" w:pos="660"/>
              <w:tab w:val="right" w:leader="dot" w:pos="9063"/>
            </w:tabs>
            <w:rPr>
              <w:rFonts w:ascii="Times New Roman" w:hAnsi="Times New Roman" w:cs="Times New Roman"/>
              <w:noProof/>
            </w:rPr>
          </w:pPr>
          <w:hyperlink w:anchor="_Toc528157725" w:history="1">
            <w:r w:rsidR="00053E81" w:rsidRPr="00871947">
              <w:rPr>
                <w:rStyle w:val="Hyperlink"/>
                <w:rFonts w:ascii="Times New Roman" w:hAnsi="Times New Roman" w:cs="Times New Roman"/>
                <w:noProof/>
              </w:rPr>
              <w:t>24.</w:t>
            </w:r>
            <w:r w:rsidR="00053E81" w:rsidRPr="00871947">
              <w:rPr>
                <w:rFonts w:ascii="Times New Roman" w:hAnsi="Times New Roman" w:cs="Times New Roman"/>
                <w:noProof/>
              </w:rPr>
              <w:tab/>
            </w:r>
            <w:r w:rsidR="00053E81" w:rsidRPr="00871947">
              <w:rPr>
                <w:rStyle w:val="Hyperlink"/>
                <w:rFonts w:ascii="Times New Roman" w:hAnsi="Times New Roman" w:cs="Times New Roman"/>
                <w:noProof/>
              </w:rPr>
              <w:t>Критерии и методика за оценка на проектните предложения</w:t>
            </w:r>
            <w:r w:rsidR="00053E81" w:rsidRPr="00871947">
              <w:rPr>
                <w:rFonts w:ascii="Times New Roman" w:hAnsi="Times New Roman" w:cs="Times New Roman"/>
                <w:noProof/>
                <w:webHidden/>
              </w:rPr>
              <w:tab/>
            </w:r>
            <w:r w:rsidR="00053E81" w:rsidRPr="00871947">
              <w:rPr>
                <w:rFonts w:ascii="Times New Roman" w:hAnsi="Times New Roman" w:cs="Times New Roman"/>
                <w:noProof/>
                <w:webHidden/>
              </w:rPr>
              <w:fldChar w:fldCharType="begin"/>
            </w:r>
            <w:r w:rsidR="00053E81" w:rsidRPr="00871947">
              <w:rPr>
                <w:rFonts w:ascii="Times New Roman" w:hAnsi="Times New Roman" w:cs="Times New Roman"/>
                <w:noProof/>
                <w:webHidden/>
              </w:rPr>
              <w:instrText xml:space="preserve"> PAGEREF _Toc528157725 \h </w:instrText>
            </w:r>
            <w:r w:rsidR="00053E81" w:rsidRPr="00871947">
              <w:rPr>
                <w:rFonts w:ascii="Times New Roman" w:hAnsi="Times New Roman" w:cs="Times New Roman"/>
                <w:noProof/>
                <w:webHidden/>
              </w:rPr>
            </w:r>
            <w:r w:rsidR="00053E81" w:rsidRPr="00871947">
              <w:rPr>
                <w:rFonts w:ascii="Times New Roman" w:hAnsi="Times New Roman" w:cs="Times New Roman"/>
                <w:noProof/>
                <w:webHidden/>
              </w:rPr>
              <w:fldChar w:fldCharType="separate"/>
            </w:r>
            <w:r w:rsidR="00A72560">
              <w:rPr>
                <w:rFonts w:ascii="Times New Roman" w:hAnsi="Times New Roman" w:cs="Times New Roman"/>
                <w:noProof/>
                <w:webHidden/>
              </w:rPr>
              <w:t>23</w:t>
            </w:r>
            <w:r w:rsidR="00053E81" w:rsidRPr="00871947">
              <w:rPr>
                <w:rFonts w:ascii="Times New Roman" w:hAnsi="Times New Roman" w:cs="Times New Roman"/>
                <w:noProof/>
                <w:webHidden/>
              </w:rPr>
              <w:fldChar w:fldCharType="end"/>
            </w:r>
          </w:hyperlink>
        </w:p>
        <w:p w14:paraId="6713ABCD" w14:textId="48A7F096" w:rsidR="00053E81" w:rsidRPr="00871947" w:rsidRDefault="004F4891" w:rsidP="00053E81">
          <w:pPr>
            <w:pStyle w:val="TOC1"/>
            <w:tabs>
              <w:tab w:val="left" w:pos="660"/>
              <w:tab w:val="right" w:leader="dot" w:pos="9063"/>
            </w:tabs>
            <w:rPr>
              <w:rFonts w:ascii="Times New Roman" w:hAnsi="Times New Roman" w:cs="Times New Roman"/>
              <w:noProof/>
            </w:rPr>
          </w:pPr>
          <w:hyperlink w:anchor="_Toc528157726" w:history="1">
            <w:r w:rsidR="00053E81" w:rsidRPr="00871947">
              <w:rPr>
                <w:rStyle w:val="Hyperlink"/>
                <w:rFonts w:ascii="Times New Roman" w:hAnsi="Times New Roman" w:cs="Times New Roman"/>
                <w:noProof/>
              </w:rPr>
              <w:t>25.</w:t>
            </w:r>
            <w:r w:rsidR="00053E81" w:rsidRPr="00871947">
              <w:rPr>
                <w:rFonts w:ascii="Times New Roman" w:hAnsi="Times New Roman" w:cs="Times New Roman"/>
                <w:noProof/>
              </w:rPr>
              <w:tab/>
            </w:r>
            <w:r w:rsidR="00053E81" w:rsidRPr="00871947">
              <w:rPr>
                <w:rStyle w:val="Hyperlink"/>
                <w:rFonts w:ascii="Times New Roman" w:hAnsi="Times New Roman" w:cs="Times New Roman"/>
                <w:noProof/>
              </w:rPr>
              <w:t>Начин на подаване на проектните предложения</w:t>
            </w:r>
            <w:r w:rsidR="00053E81" w:rsidRPr="00871947">
              <w:rPr>
                <w:rFonts w:ascii="Times New Roman" w:hAnsi="Times New Roman" w:cs="Times New Roman"/>
                <w:noProof/>
                <w:webHidden/>
              </w:rPr>
              <w:tab/>
            </w:r>
            <w:r w:rsidR="00053E81" w:rsidRPr="00871947">
              <w:rPr>
                <w:rFonts w:ascii="Times New Roman" w:hAnsi="Times New Roman" w:cs="Times New Roman"/>
                <w:noProof/>
                <w:webHidden/>
              </w:rPr>
              <w:fldChar w:fldCharType="begin"/>
            </w:r>
            <w:r w:rsidR="00053E81" w:rsidRPr="00871947">
              <w:rPr>
                <w:rFonts w:ascii="Times New Roman" w:hAnsi="Times New Roman" w:cs="Times New Roman"/>
                <w:noProof/>
                <w:webHidden/>
              </w:rPr>
              <w:instrText xml:space="preserve"> PAGEREF _Toc528157726 \h </w:instrText>
            </w:r>
            <w:r w:rsidR="00053E81" w:rsidRPr="00871947">
              <w:rPr>
                <w:rFonts w:ascii="Times New Roman" w:hAnsi="Times New Roman" w:cs="Times New Roman"/>
                <w:noProof/>
                <w:webHidden/>
              </w:rPr>
            </w:r>
            <w:r w:rsidR="00053E81" w:rsidRPr="00871947">
              <w:rPr>
                <w:rFonts w:ascii="Times New Roman" w:hAnsi="Times New Roman" w:cs="Times New Roman"/>
                <w:noProof/>
                <w:webHidden/>
              </w:rPr>
              <w:fldChar w:fldCharType="separate"/>
            </w:r>
            <w:r w:rsidR="00A72560">
              <w:rPr>
                <w:rFonts w:ascii="Times New Roman" w:hAnsi="Times New Roman" w:cs="Times New Roman"/>
                <w:noProof/>
                <w:webHidden/>
              </w:rPr>
              <w:t>25</w:t>
            </w:r>
            <w:r w:rsidR="00053E81" w:rsidRPr="00871947">
              <w:rPr>
                <w:rFonts w:ascii="Times New Roman" w:hAnsi="Times New Roman" w:cs="Times New Roman"/>
                <w:noProof/>
                <w:webHidden/>
              </w:rPr>
              <w:fldChar w:fldCharType="end"/>
            </w:r>
          </w:hyperlink>
        </w:p>
        <w:p w14:paraId="78B2B55B" w14:textId="6A9866C2" w:rsidR="00053E81" w:rsidRPr="00871947" w:rsidRDefault="004F4891" w:rsidP="00053E81">
          <w:pPr>
            <w:pStyle w:val="TOC1"/>
            <w:tabs>
              <w:tab w:val="left" w:pos="660"/>
              <w:tab w:val="right" w:leader="dot" w:pos="9063"/>
            </w:tabs>
            <w:rPr>
              <w:rFonts w:ascii="Times New Roman" w:hAnsi="Times New Roman" w:cs="Times New Roman"/>
              <w:noProof/>
            </w:rPr>
          </w:pPr>
          <w:hyperlink w:anchor="_Toc528157727" w:history="1">
            <w:r w:rsidR="00053E81" w:rsidRPr="00871947">
              <w:rPr>
                <w:rStyle w:val="Hyperlink"/>
                <w:rFonts w:ascii="Times New Roman" w:hAnsi="Times New Roman" w:cs="Times New Roman"/>
                <w:noProof/>
              </w:rPr>
              <w:t>26.</w:t>
            </w:r>
            <w:r w:rsidR="00053E81" w:rsidRPr="00871947">
              <w:rPr>
                <w:rFonts w:ascii="Times New Roman" w:hAnsi="Times New Roman" w:cs="Times New Roman"/>
                <w:noProof/>
              </w:rPr>
              <w:tab/>
            </w:r>
            <w:r w:rsidR="00053E81" w:rsidRPr="00871947">
              <w:rPr>
                <w:rStyle w:val="Hyperlink"/>
                <w:rFonts w:ascii="Times New Roman" w:hAnsi="Times New Roman" w:cs="Times New Roman"/>
                <w:noProof/>
              </w:rPr>
              <w:t>Списък на документите, които се подават на етап кандидатстване</w:t>
            </w:r>
            <w:r w:rsidR="00053E81" w:rsidRPr="00871947">
              <w:rPr>
                <w:rFonts w:ascii="Times New Roman" w:hAnsi="Times New Roman" w:cs="Times New Roman"/>
                <w:noProof/>
                <w:webHidden/>
              </w:rPr>
              <w:tab/>
            </w:r>
            <w:r w:rsidR="00053E81" w:rsidRPr="00871947">
              <w:rPr>
                <w:rFonts w:ascii="Times New Roman" w:hAnsi="Times New Roman" w:cs="Times New Roman"/>
                <w:noProof/>
                <w:webHidden/>
              </w:rPr>
              <w:fldChar w:fldCharType="begin"/>
            </w:r>
            <w:r w:rsidR="00053E81" w:rsidRPr="00871947">
              <w:rPr>
                <w:rFonts w:ascii="Times New Roman" w:hAnsi="Times New Roman" w:cs="Times New Roman"/>
                <w:noProof/>
                <w:webHidden/>
              </w:rPr>
              <w:instrText xml:space="preserve"> PAGEREF _Toc528157727 \h </w:instrText>
            </w:r>
            <w:r w:rsidR="00053E81" w:rsidRPr="00871947">
              <w:rPr>
                <w:rFonts w:ascii="Times New Roman" w:hAnsi="Times New Roman" w:cs="Times New Roman"/>
                <w:noProof/>
                <w:webHidden/>
              </w:rPr>
            </w:r>
            <w:r w:rsidR="00053E81" w:rsidRPr="00871947">
              <w:rPr>
                <w:rFonts w:ascii="Times New Roman" w:hAnsi="Times New Roman" w:cs="Times New Roman"/>
                <w:noProof/>
                <w:webHidden/>
              </w:rPr>
              <w:fldChar w:fldCharType="separate"/>
            </w:r>
            <w:r w:rsidR="00A72560">
              <w:rPr>
                <w:rFonts w:ascii="Times New Roman" w:hAnsi="Times New Roman" w:cs="Times New Roman"/>
                <w:noProof/>
                <w:webHidden/>
              </w:rPr>
              <w:t>27</w:t>
            </w:r>
            <w:r w:rsidR="00053E81" w:rsidRPr="00871947">
              <w:rPr>
                <w:rFonts w:ascii="Times New Roman" w:hAnsi="Times New Roman" w:cs="Times New Roman"/>
                <w:noProof/>
                <w:webHidden/>
              </w:rPr>
              <w:fldChar w:fldCharType="end"/>
            </w:r>
          </w:hyperlink>
        </w:p>
        <w:p w14:paraId="7AE454BF" w14:textId="01BFC8BB" w:rsidR="00053E81" w:rsidRPr="00871947" w:rsidRDefault="004F4891" w:rsidP="00053E81">
          <w:pPr>
            <w:pStyle w:val="TOC1"/>
            <w:tabs>
              <w:tab w:val="left" w:pos="660"/>
              <w:tab w:val="right" w:leader="dot" w:pos="9063"/>
            </w:tabs>
            <w:rPr>
              <w:rFonts w:ascii="Times New Roman" w:hAnsi="Times New Roman" w:cs="Times New Roman"/>
              <w:noProof/>
            </w:rPr>
          </w:pPr>
          <w:hyperlink w:anchor="_Toc528157728" w:history="1">
            <w:r w:rsidR="00053E81" w:rsidRPr="00871947">
              <w:rPr>
                <w:rStyle w:val="Hyperlink"/>
                <w:rFonts w:ascii="Times New Roman" w:hAnsi="Times New Roman" w:cs="Times New Roman"/>
                <w:noProof/>
              </w:rPr>
              <w:t>27.</w:t>
            </w:r>
            <w:r w:rsidR="00053E81" w:rsidRPr="00871947">
              <w:rPr>
                <w:rFonts w:ascii="Times New Roman" w:hAnsi="Times New Roman" w:cs="Times New Roman"/>
                <w:noProof/>
              </w:rPr>
              <w:tab/>
            </w:r>
            <w:r w:rsidR="00053E81" w:rsidRPr="00871947">
              <w:rPr>
                <w:rStyle w:val="Hyperlink"/>
                <w:rFonts w:ascii="Times New Roman" w:hAnsi="Times New Roman" w:cs="Times New Roman"/>
                <w:noProof/>
              </w:rPr>
              <w:t>Краен срок за подаване на проектните предложения</w:t>
            </w:r>
            <w:r w:rsidR="00053E81" w:rsidRPr="00871947">
              <w:rPr>
                <w:rFonts w:ascii="Times New Roman" w:hAnsi="Times New Roman" w:cs="Times New Roman"/>
                <w:noProof/>
                <w:webHidden/>
              </w:rPr>
              <w:tab/>
            </w:r>
            <w:r w:rsidR="00053E81" w:rsidRPr="00871947">
              <w:rPr>
                <w:rFonts w:ascii="Times New Roman" w:hAnsi="Times New Roman" w:cs="Times New Roman"/>
                <w:noProof/>
                <w:webHidden/>
              </w:rPr>
              <w:fldChar w:fldCharType="begin"/>
            </w:r>
            <w:r w:rsidR="00053E81" w:rsidRPr="00871947">
              <w:rPr>
                <w:rFonts w:ascii="Times New Roman" w:hAnsi="Times New Roman" w:cs="Times New Roman"/>
                <w:noProof/>
                <w:webHidden/>
              </w:rPr>
              <w:instrText xml:space="preserve"> PAGEREF _Toc528157728 \h </w:instrText>
            </w:r>
            <w:r w:rsidR="00053E81" w:rsidRPr="00871947">
              <w:rPr>
                <w:rFonts w:ascii="Times New Roman" w:hAnsi="Times New Roman" w:cs="Times New Roman"/>
                <w:noProof/>
                <w:webHidden/>
              </w:rPr>
            </w:r>
            <w:r w:rsidR="00053E81" w:rsidRPr="00871947">
              <w:rPr>
                <w:rFonts w:ascii="Times New Roman" w:hAnsi="Times New Roman" w:cs="Times New Roman"/>
                <w:noProof/>
                <w:webHidden/>
              </w:rPr>
              <w:fldChar w:fldCharType="separate"/>
            </w:r>
            <w:r w:rsidR="00A72560">
              <w:rPr>
                <w:rFonts w:ascii="Times New Roman" w:hAnsi="Times New Roman" w:cs="Times New Roman"/>
                <w:noProof/>
                <w:webHidden/>
              </w:rPr>
              <w:t>34</w:t>
            </w:r>
            <w:r w:rsidR="00053E81" w:rsidRPr="00871947">
              <w:rPr>
                <w:rFonts w:ascii="Times New Roman" w:hAnsi="Times New Roman" w:cs="Times New Roman"/>
                <w:noProof/>
                <w:webHidden/>
              </w:rPr>
              <w:fldChar w:fldCharType="end"/>
            </w:r>
          </w:hyperlink>
        </w:p>
        <w:p w14:paraId="24942AC9" w14:textId="6C80E8F5" w:rsidR="00053E81" w:rsidRPr="00871947" w:rsidRDefault="004F4891" w:rsidP="00053E81">
          <w:pPr>
            <w:pStyle w:val="TOC1"/>
            <w:tabs>
              <w:tab w:val="left" w:pos="660"/>
              <w:tab w:val="right" w:leader="dot" w:pos="9063"/>
            </w:tabs>
            <w:rPr>
              <w:rFonts w:ascii="Times New Roman" w:hAnsi="Times New Roman" w:cs="Times New Roman"/>
              <w:noProof/>
            </w:rPr>
          </w:pPr>
          <w:hyperlink w:anchor="_Toc528157729" w:history="1">
            <w:r w:rsidR="00053E81" w:rsidRPr="00871947">
              <w:rPr>
                <w:rStyle w:val="Hyperlink"/>
                <w:rFonts w:ascii="Times New Roman" w:hAnsi="Times New Roman" w:cs="Times New Roman"/>
                <w:noProof/>
              </w:rPr>
              <w:t>28.</w:t>
            </w:r>
            <w:r w:rsidR="00053E81" w:rsidRPr="00871947">
              <w:rPr>
                <w:rFonts w:ascii="Times New Roman" w:hAnsi="Times New Roman" w:cs="Times New Roman"/>
                <w:noProof/>
              </w:rPr>
              <w:tab/>
            </w:r>
            <w:r w:rsidR="00053E81" w:rsidRPr="00871947">
              <w:rPr>
                <w:rStyle w:val="Hyperlink"/>
                <w:rFonts w:ascii="Times New Roman" w:hAnsi="Times New Roman" w:cs="Times New Roman"/>
                <w:noProof/>
              </w:rPr>
              <w:t>Адрес за подаване на проектните предложения</w:t>
            </w:r>
            <w:r w:rsidR="00053E81" w:rsidRPr="00871947">
              <w:rPr>
                <w:rFonts w:ascii="Times New Roman" w:hAnsi="Times New Roman" w:cs="Times New Roman"/>
                <w:noProof/>
                <w:webHidden/>
              </w:rPr>
              <w:tab/>
            </w:r>
            <w:r w:rsidR="00053E81" w:rsidRPr="00871947">
              <w:rPr>
                <w:rFonts w:ascii="Times New Roman" w:hAnsi="Times New Roman" w:cs="Times New Roman"/>
                <w:noProof/>
                <w:webHidden/>
              </w:rPr>
              <w:fldChar w:fldCharType="begin"/>
            </w:r>
            <w:r w:rsidR="00053E81" w:rsidRPr="00871947">
              <w:rPr>
                <w:rFonts w:ascii="Times New Roman" w:hAnsi="Times New Roman" w:cs="Times New Roman"/>
                <w:noProof/>
                <w:webHidden/>
              </w:rPr>
              <w:instrText xml:space="preserve"> PAGEREF _Toc528157729 \h </w:instrText>
            </w:r>
            <w:r w:rsidR="00053E81" w:rsidRPr="00871947">
              <w:rPr>
                <w:rFonts w:ascii="Times New Roman" w:hAnsi="Times New Roman" w:cs="Times New Roman"/>
                <w:noProof/>
                <w:webHidden/>
              </w:rPr>
            </w:r>
            <w:r w:rsidR="00053E81" w:rsidRPr="00871947">
              <w:rPr>
                <w:rFonts w:ascii="Times New Roman" w:hAnsi="Times New Roman" w:cs="Times New Roman"/>
                <w:noProof/>
                <w:webHidden/>
              </w:rPr>
              <w:fldChar w:fldCharType="separate"/>
            </w:r>
            <w:r w:rsidR="00A72560">
              <w:rPr>
                <w:rFonts w:ascii="Times New Roman" w:hAnsi="Times New Roman" w:cs="Times New Roman"/>
                <w:noProof/>
                <w:webHidden/>
              </w:rPr>
              <w:t>35</w:t>
            </w:r>
            <w:r w:rsidR="00053E81" w:rsidRPr="00871947">
              <w:rPr>
                <w:rFonts w:ascii="Times New Roman" w:hAnsi="Times New Roman" w:cs="Times New Roman"/>
                <w:noProof/>
                <w:webHidden/>
              </w:rPr>
              <w:fldChar w:fldCharType="end"/>
            </w:r>
          </w:hyperlink>
        </w:p>
        <w:p w14:paraId="633A1D2F" w14:textId="4EE83BE0" w:rsidR="00053E81" w:rsidRPr="00871947" w:rsidRDefault="004F4891" w:rsidP="00053E81">
          <w:pPr>
            <w:pStyle w:val="TOC1"/>
            <w:tabs>
              <w:tab w:val="left" w:pos="660"/>
              <w:tab w:val="right" w:leader="dot" w:pos="9063"/>
            </w:tabs>
            <w:rPr>
              <w:rFonts w:ascii="Times New Roman" w:hAnsi="Times New Roman" w:cs="Times New Roman"/>
              <w:noProof/>
            </w:rPr>
          </w:pPr>
          <w:hyperlink w:anchor="_Toc528157730" w:history="1">
            <w:r w:rsidR="00053E81" w:rsidRPr="00871947">
              <w:rPr>
                <w:rStyle w:val="Hyperlink"/>
                <w:rFonts w:ascii="Times New Roman" w:hAnsi="Times New Roman" w:cs="Times New Roman"/>
                <w:noProof/>
              </w:rPr>
              <w:t>29.</w:t>
            </w:r>
            <w:r w:rsidR="00053E81" w:rsidRPr="00871947">
              <w:rPr>
                <w:rFonts w:ascii="Times New Roman" w:hAnsi="Times New Roman" w:cs="Times New Roman"/>
                <w:noProof/>
              </w:rPr>
              <w:tab/>
            </w:r>
            <w:r w:rsidR="00053E81" w:rsidRPr="00871947">
              <w:rPr>
                <w:rStyle w:val="Hyperlink"/>
                <w:rFonts w:ascii="Times New Roman" w:hAnsi="Times New Roman" w:cs="Times New Roman"/>
                <w:noProof/>
              </w:rPr>
              <w:t>Допълнителна информация</w:t>
            </w:r>
            <w:r w:rsidR="00053E81" w:rsidRPr="00871947">
              <w:rPr>
                <w:rFonts w:ascii="Times New Roman" w:hAnsi="Times New Roman" w:cs="Times New Roman"/>
                <w:noProof/>
                <w:webHidden/>
              </w:rPr>
              <w:tab/>
            </w:r>
            <w:r w:rsidR="00053E81" w:rsidRPr="00871947">
              <w:rPr>
                <w:rFonts w:ascii="Times New Roman" w:hAnsi="Times New Roman" w:cs="Times New Roman"/>
                <w:noProof/>
                <w:webHidden/>
              </w:rPr>
              <w:fldChar w:fldCharType="begin"/>
            </w:r>
            <w:r w:rsidR="00053E81" w:rsidRPr="00871947">
              <w:rPr>
                <w:rFonts w:ascii="Times New Roman" w:hAnsi="Times New Roman" w:cs="Times New Roman"/>
                <w:noProof/>
                <w:webHidden/>
              </w:rPr>
              <w:instrText xml:space="preserve"> PAGEREF _Toc528157730 \h </w:instrText>
            </w:r>
            <w:r w:rsidR="00053E81" w:rsidRPr="00871947">
              <w:rPr>
                <w:rFonts w:ascii="Times New Roman" w:hAnsi="Times New Roman" w:cs="Times New Roman"/>
                <w:noProof/>
                <w:webHidden/>
              </w:rPr>
            </w:r>
            <w:r w:rsidR="00053E81" w:rsidRPr="00871947">
              <w:rPr>
                <w:rFonts w:ascii="Times New Roman" w:hAnsi="Times New Roman" w:cs="Times New Roman"/>
                <w:noProof/>
                <w:webHidden/>
              </w:rPr>
              <w:fldChar w:fldCharType="separate"/>
            </w:r>
            <w:r w:rsidR="00A72560">
              <w:rPr>
                <w:rFonts w:ascii="Times New Roman" w:hAnsi="Times New Roman" w:cs="Times New Roman"/>
                <w:noProof/>
                <w:webHidden/>
              </w:rPr>
              <w:t>35</w:t>
            </w:r>
            <w:r w:rsidR="00053E81" w:rsidRPr="00871947">
              <w:rPr>
                <w:rFonts w:ascii="Times New Roman" w:hAnsi="Times New Roman" w:cs="Times New Roman"/>
                <w:noProof/>
                <w:webHidden/>
              </w:rPr>
              <w:fldChar w:fldCharType="end"/>
            </w:r>
          </w:hyperlink>
        </w:p>
        <w:p w14:paraId="477E8ECE" w14:textId="20A80AF9" w:rsidR="00053E81" w:rsidRPr="00871947" w:rsidRDefault="004F4891" w:rsidP="00053E81">
          <w:pPr>
            <w:pStyle w:val="TOC1"/>
            <w:tabs>
              <w:tab w:val="left" w:pos="660"/>
              <w:tab w:val="right" w:leader="dot" w:pos="9063"/>
            </w:tabs>
            <w:rPr>
              <w:rFonts w:ascii="Times New Roman" w:hAnsi="Times New Roman" w:cs="Times New Roman"/>
              <w:noProof/>
            </w:rPr>
          </w:pPr>
          <w:hyperlink w:anchor="_Toc528157731" w:history="1">
            <w:r w:rsidR="00053E81" w:rsidRPr="00871947">
              <w:rPr>
                <w:rStyle w:val="Hyperlink"/>
                <w:rFonts w:ascii="Times New Roman" w:hAnsi="Times New Roman" w:cs="Times New Roman"/>
                <w:noProof/>
              </w:rPr>
              <w:t>30.</w:t>
            </w:r>
            <w:r w:rsidR="00053E81" w:rsidRPr="00871947">
              <w:rPr>
                <w:rFonts w:ascii="Times New Roman" w:hAnsi="Times New Roman" w:cs="Times New Roman"/>
                <w:noProof/>
              </w:rPr>
              <w:tab/>
            </w:r>
            <w:r w:rsidR="00053E81" w:rsidRPr="00871947">
              <w:rPr>
                <w:rStyle w:val="Hyperlink"/>
                <w:rFonts w:ascii="Times New Roman" w:hAnsi="Times New Roman" w:cs="Times New Roman"/>
                <w:noProof/>
              </w:rPr>
              <w:t>Приложения към условията за кандидатстване</w:t>
            </w:r>
            <w:r w:rsidR="00053E81" w:rsidRPr="00871947">
              <w:rPr>
                <w:rFonts w:ascii="Times New Roman" w:hAnsi="Times New Roman" w:cs="Times New Roman"/>
                <w:noProof/>
                <w:webHidden/>
              </w:rPr>
              <w:tab/>
            </w:r>
            <w:r w:rsidR="00053E81" w:rsidRPr="00871947">
              <w:rPr>
                <w:rFonts w:ascii="Times New Roman" w:hAnsi="Times New Roman" w:cs="Times New Roman"/>
                <w:noProof/>
                <w:webHidden/>
              </w:rPr>
              <w:fldChar w:fldCharType="begin"/>
            </w:r>
            <w:r w:rsidR="00053E81" w:rsidRPr="00871947">
              <w:rPr>
                <w:rFonts w:ascii="Times New Roman" w:hAnsi="Times New Roman" w:cs="Times New Roman"/>
                <w:noProof/>
                <w:webHidden/>
              </w:rPr>
              <w:instrText xml:space="preserve"> PAGEREF _Toc528157731 \h </w:instrText>
            </w:r>
            <w:r w:rsidR="00053E81" w:rsidRPr="00871947">
              <w:rPr>
                <w:rFonts w:ascii="Times New Roman" w:hAnsi="Times New Roman" w:cs="Times New Roman"/>
                <w:noProof/>
                <w:webHidden/>
              </w:rPr>
            </w:r>
            <w:r w:rsidR="00053E81" w:rsidRPr="00871947">
              <w:rPr>
                <w:rFonts w:ascii="Times New Roman" w:hAnsi="Times New Roman" w:cs="Times New Roman"/>
                <w:noProof/>
                <w:webHidden/>
              </w:rPr>
              <w:fldChar w:fldCharType="separate"/>
            </w:r>
            <w:r w:rsidR="00A72560">
              <w:rPr>
                <w:rFonts w:ascii="Times New Roman" w:hAnsi="Times New Roman" w:cs="Times New Roman"/>
                <w:noProof/>
                <w:webHidden/>
              </w:rPr>
              <w:t>38</w:t>
            </w:r>
            <w:r w:rsidR="00053E81" w:rsidRPr="00871947">
              <w:rPr>
                <w:rFonts w:ascii="Times New Roman" w:hAnsi="Times New Roman" w:cs="Times New Roman"/>
                <w:noProof/>
                <w:webHidden/>
              </w:rPr>
              <w:fldChar w:fldCharType="end"/>
            </w:r>
          </w:hyperlink>
        </w:p>
        <w:p w14:paraId="5D3962E7" w14:textId="74FCC1E2" w:rsidR="00053E81" w:rsidRPr="00871947" w:rsidRDefault="00053E81" w:rsidP="00053E81">
          <w:pPr>
            <w:rPr>
              <w:rFonts w:ascii="Times New Roman" w:hAnsi="Times New Roman" w:cs="Times New Roman"/>
            </w:rPr>
          </w:pPr>
          <w:r w:rsidRPr="00871947">
            <w:rPr>
              <w:rFonts w:ascii="Times New Roman" w:eastAsiaTheme="minorEastAsia" w:hAnsi="Times New Roman" w:cs="Times New Roman"/>
              <w:lang w:eastAsia="bg-BG"/>
            </w:rPr>
            <w:fldChar w:fldCharType="end"/>
          </w:r>
        </w:p>
      </w:sdtContent>
    </w:sdt>
    <w:p w14:paraId="7D943199" w14:textId="77777777" w:rsidR="00053E81" w:rsidRPr="00871947" w:rsidRDefault="00053E81" w:rsidP="002F05B6">
      <w:pPr>
        <w:pStyle w:val="1"/>
      </w:pPr>
      <w:bookmarkStart w:id="1" w:name="_Toc524691437"/>
      <w:bookmarkStart w:id="2" w:name="_Toc528157701"/>
      <w:r w:rsidRPr="00871947">
        <w:lastRenderedPageBreak/>
        <w:t>Наименование на програмата</w:t>
      </w:r>
      <w:bookmarkEnd w:id="1"/>
      <w:bookmarkEnd w:id="2"/>
      <w:r w:rsidRPr="00871947">
        <w:t xml:space="preserve"> </w:t>
      </w:r>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871947" w14:paraId="5CD683CD" w14:textId="77777777" w:rsidTr="00053E81">
        <w:tc>
          <w:tcPr>
            <w:tcW w:w="9213" w:type="dxa"/>
          </w:tcPr>
          <w:p w14:paraId="393FBA30" w14:textId="262A71CC" w:rsidR="00053E81" w:rsidRPr="00871947" w:rsidRDefault="00053E81" w:rsidP="00053E81">
            <w:pPr>
              <w:ind w:left="360"/>
              <w:outlineLvl w:val="0"/>
              <w:rPr>
                <w:rFonts w:ascii="Times New Roman" w:hAnsi="Times New Roman" w:cs="Times New Roman"/>
              </w:rPr>
            </w:pPr>
            <w:bookmarkStart w:id="3" w:name="_Toc524684851"/>
            <w:bookmarkStart w:id="4" w:name="_Toc524685067"/>
            <w:bookmarkStart w:id="5" w:name="_Toc524691438"/>
            <w:bookmarkStart w:id="6" w:name="_Toc528157702"/>
            <w:r w:rsidRPr="00871947">
              <w:rPr>
                <w:rFonts w:ascii="Times New Roman" w:hAnsi="Times New Roman" w:cs="Times New Roman"/>
              </w:rPr>
              <w:t>Програма за морско дело и рибарство 2014 – 2020 г.</w:t>
            </w:r>
            <w:bookmarkEnd w:id="3"/>
            <w:bookmarkEnd w:id="4"/>
            <w:bookmarkEnd w:id="5"/>
            <w:bookmarkEnd w:id="6"/>
          </w:p>
        </w:tc>
      </w:tr>
    </w:tbl>
    <w:p w14:paraId="2C8B2A70" w14:textId="77777777" w:rsidR="00053E81" w:rsidRPr="00871947" w:rsidRDefault="00053E81" w:rsidP="002F05B6">
      <w:pPr>
        <w:pStyle w:val="1"/>
      </w:pPr>
      <w:bookmarkStart w:id="7" w:name="_Toc528157703"/>
      <w:r w:rsidRPr="00871947">
        <w:t>Наименование на приоритетната ос</w:t>
      </w:r>
      <w:bookmarkEnd w:id="7"/>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871947" w14:paraId="6568410B" w14:textId="77777777" w:rsidTr="00053E81">
        <w:tc>
          <w:tcPr>
            <w:tcW w:w="9213" w:type="dxa"/>
          </w:tcPr>
          <w:p w14:paraId="71E7D1CB" w14:textId="77777777" w:rsidR="00053E81" w:rsidRPr="00871947" w:rsidRDefault="00053E81" w:rsidP="00053E81">
            <w:pPr>
              <w:spacing w:after="160" w:line="259" w:lineRule="auto"/>
              <w:rPr>
                <w:rFonts w:ascii="Times New Roman" w:eastAsia="Calibri" w:hAnsi="Times New Roman" w:cs="Times New Roman"/>
              </w:rPr>
            </w:pPr>
            <w:r w:rsidRPr="00871947">
              <w:rPr>
                <w:rFonts w:ascii="Times New Roman" w:eastAsia="Calibri" w:hAnsi="Times New Roman" w:cs="Times New Roman"/>
              </w:rPr>
              <w:t>Приоритет на Съюза 4 „Повишаване на заетостта и териториалното сближаване”, Мярка 4.2 „Изпълнение на стратегиите за водено от общностите местно развитие“</w:t>
            </w:r>
          </w:p>
        </w:tc>
      </w:tr>
    </w:tbl>
    <w:p w14:paraId="6B943D34" w14:textId="77777777" w:rsidR="00053E81" w:rsidRPr="00871947" w:rsidRDefault="00053E81" w:rsidP="002F05B6">
      <w:pPr>
        <w:pStyle w:val="1"/>
      </w:pPr>
      <w:bookmarkStart w:id="8" w:name="_Toc528157704"/>
      <w:r w:rsidRPr="00871947">
        <w:t>Наименование на процедурата</w:t>
      </w:r>
      <w:bookmarkEnd w:id="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871947" w14:paraId="6EE5DFD0" w14:textId="77777777" w:rsidTr="00053E81">
        <w:tc>
          <w:tcPr>
            <w:tcW w:w="9213" w:type="dxa"/>
          </w:tcPr>
          <w:p w14:paraId="30FCD78C" w14:textId="27C72CB0" w:rsidR="00053E81" w:rsidRPr="00871947" w:rsidRDefault="00053E81" w:rsidP="00053E81">
            <w:pPr>
              <w:rPr>
                <w:rFonts w:ascii="Times New Roman" w:hAnsi="Times New Roman" w:cs="Times New Roman"/>
              </w:rPr>
            </w:pPr>
            <w:r w:rsidRPr="00871947">
              <w:rPr>
                <w:rFonts w:ascii="Times New Roman" w:hAnsi="Times New Roman" w:cs="Times New Roman"/>
              </w:rPr>
              <w:t xml:space="preserve">Процедура </w:t>
            </w:r>
            <w:r w:rsidR="0061153D" w:rsidRPr="00871947">
              <w:rPr>
                <w:rFonts w:ascii="Times New Roman" w:hAnsi="Times New Roman" w:cs="Times New Roman"/>
              </w:rPr>
              <w:t xml:space="preserve">чрез </w:t>
            </w:r>
            <w:r w:rsidRPr="00871947">
              <w:rPr>
                <w:rFonts w:ascii="Times New Roman" w:hAnsi="Times New Roman" w:cs="Times New Roman"/>
              </w:rPr>
              <w:t xml:space="preserve">подбор на проекти </w:t>
            </w:r>
            <w:r w:rsidRPr="00457709">
              <w:rPr>
                <w:rFonts w:ascii="Times New Roman" w:hAnsi="Times New Roman" w:cs="Times New Roman"/>
              </w:rPr>
              <w:t>BG14MFOP001-</w:t>
            </w:r>
            <w:r w:rsidR="003A4286" w:rsidRPr="00457709">
              <w:rPr>
                <w:rFonts w:ascii="Times New Roman" w:hAnsi="Times New Roman" w:cs="Times New Roman"/>
              </w:rPr>
              <w:t>4</w:t>
            </w:r>
            <w:r w:rsidR="00457709" w:rsidRPr="00457709">
              <w:rPr>
                <w:rFonts w:ascii="Times New Roman" w:hAnsi="Times New Roman" w:cs="Times New Roman"/>
                <w:lang w:val="en-US"/>
              </w:rPr>
              <w:t>.110</w:t>
            </w:r>
            <w:r w:rsidRPr="00457709">
              <w:rPr>
                <w:rFonts w:ascii="Times New Roman" w:hAnsi="Times New Roman" w:cs="Times New Roman"/>
              </w:rPr>
              <w:t xml:space="preserve"> </w:t>
            </w:r>
            <w:r w:rsidRPr="00871947">
              <w:rPr>
                <w:rFonts w:ascii="Times New Roman" w:hAnsi="Times New Roman" w:cs="Times New Roman"/>
              </w:rPr>
              <w:t>“</w:t>
            </w:r>
            <w:r w:rsidR="00680FE5" w:rsidRPr="00871947">
              <w:rPr>
                <w:rFonts w:ascii="Times New Roman" w:hAnsi="Times New Roman" w:cs="Times New Roman"/>
              </w:rPr>
              <w:t xml:space="preserve">Диверсификация и нови форми на доход </w:t>
            </w:r>
            <w:r w:rsidRPr="00871947">
              <w:rPr>
                <w:rFonts w:ascii="Times New Roman" w:hAnsi="Times New Roman" w:cs="Times New Roman"/>
              </w:rPr>
              <w:t xml:space="preserve">на територията на МИРГ Бургас - Камено“ </w:t>
            </w:r>
          </w:p>
        </w:tc>
      </w:tr>
    </w:tbl>
    <w:p w14:paraId="03C8131F" w14:textId="77777777" w:rsidR="00053E81" w:rsidRPr="00871947" w:rsidRDefault="00053E81" w:rsidP="002F05B6">
      <w:pPr>
        <w:pStyle w:val="1"/>
      </w:pPr>
      <w:bookmarkStart w:id="9" w:name="_Toc528157705"/>
      <w:r w:rsidRPr="00871947">
        <w:t>Измерения по кодове</w:t>
      </w:r>
      <w:bookmarkEnd w:id="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871947" w14:paraId="73461D9E" w14:textId="77777777" w:rsidTr="00053E81">
        <w:tc>
          <w:tcPr>
            <w:tcW w:w="9213" w:type="dxa"/>
          </w:tcPr>
          <w:p w14:paraId="2D9236BF" w14:textId="77777777" w:rsidR="00053E81" w:rsidRPr="00325431" w:rsidRDefault="00053E81" w:rsidP="002F05B6">
            <w:pPr>
              <w:pStyle w:val="1"/>
              <w:numPr>
                <w:ilvl w:val="0"/>
                <w:numId w:val="0"/>
              </w:numPr>
              <w:ind w:left="357"/>
            </w:pPr>
            <w:r w:rsidRPr="00325431">
              <w:t>Измерение 1 - Област на интервенция:</w:t>
            </w:r>
          </w:p>
          <w:p w14:paraId="5D4B16DA" w14:textId="77777777" w:rsidR="00053E81" w:rsidRPr="00325431" w:rsidRDefault="00053E81" w:rsidP="002F05B6">
            <w:pPr>
              <w:pStyle w:val="1"/>
              <w:numPr>
                <w:ilvl w:val="0"/>
                <w:numId w:val="0"/>
              </w:numPr>
              <w:ind w:left="714"/>
            </w:pPr>
            <w:r w:rsidRPr="00325431">
              <w:t>097 Инициативи за водено от общностите местно развитие в градски и селски райони</w:t>
            </w:r>
          </w:p>
          <w:p w14:paraId="24B87E64" w14:textId="77777777" w:rsidR="00053E81" w:rsidRPr="00325431" w:rsidRDefault="00053E81" w:rsidP="002F05B6">
            <w:pPr>
              <w:pStyle w:val="1"/>
              <w:numPr>
                <w:ilvl w:val="0"/>
                <w:numId w:val="0"/>
              </w:numPr>
              <w:ind w:left="714"/>
            </w:pPr>
            <w:r w:rsidRPr="00325431">
              <w:t>Измерение 2 – Форма на финансиране:</w:t>
            </w:r>
          </w:p>
          <w:p w14:paraId="54D589F5" w14:textId="77777777" w:rsidR="00053E81" w:rsidRPr="00325431" w:rsidRDefault="00053E81" w:rsidP="002F05B6">
            <w:pPr>
              <w:pStyle w:val="1"/>
              <w:numPr>
                <w:ilvl w:val="0"/>
                <w:numId w:val="0"/>
              </w:numPr>
              <w:ind w:left="714"/>
            </w:pPr>
            <w:r w:rsidRPr="00325431">
              <w:t xml:space="preserve">01 Безвъзмездни средства </w:t>
            </w:r>
          </w:p>
          <w:p w14:paraId="1F1A6EB9" w14:textId="77777777" w:rsidR="00053E81" w:rsidRPr="00325431" w:rsidRDefault="00053E81" w:rsidP="002F05B6">
            <w:pPr>
              <w:pStyle w:val="1"/>
              <w:numPr>
                <w:ilvl w:val="0"/>
                <w:numId w:val="0"/>
              </w:numPr>
              <w:ind w:left="714"/>
            </w:pPr>
            <w:r w:rsidRPr="00325431">
              <w:t>Измерение 3 – Тип на територията:</w:t>
            </w:r>
          </w:p>
          <w:p w14:paraId="54166634" w14:textId="77777777" w:rsidR="00053E81" w:rsidRPr="00325431" w:rsidRDefault="00053E81" w:rsidP="002F05B6">
            <w:pPr>
              <w:pStyle w:val="1"/>
              <w:numPr>
                <w:ilvl w:val="0"/>
                <w:numId w:val="0"/>
              </w:numPr>
              <w:ind w:left="714"/>
            </w:pPr>
            <w:r w:rsidRPr="00325431">
              <w:t>07 Не се прилага</w:t>
            </w:r>
          </w:p>
          <w:p w14:paraId="7A5BBF2A" w14:textId="77777777" w:rsidR="00053E81" w:rsidRPr="00325431" w:rsidRDefault="00053E81" w:rsidP="002F05B6">
            <w:pPr>
              <w:pStyle w:val="1"/>
              <w:numPr>
                <w:ilvl w:val="0"/>
                <w:numId w:val="0"/>
              </w:numPr>
              <w:ind w:left="714"/>
            </w:pPr>
            <w:r w:rsidRPr="00325431">
              <w:t>Измерение 4 – Механизми за териториално изпълнение:</w:t>
            </w:r>
          </w:p>
          <w:p w14:paraId="2CC1AC24" w14:textId="77777777" w:rsidR="00053E81" w:rsidRPr="00325431" w:rsidRDefault="00053E81" w:rsidP="002F05B6">
            <w:pPr>
              <w:pStyle w:val="1"/>
              <w:numPr>
                <w:ilvl w:val="0"/>
                <w:numId w:val="0"/>
              </w:numPr>
              <w:ind w:left="714"/>
            </w:pPr>
            <w:r w:rsidRPr="00325431">
              <w:t>06 Водено от общностите местно развитие</w:t>
            </w:r>
          </w:p>
          <w:p w14:paraId="1CF59A8D" w14:textId="77777777" w:rsidR="00053E81" w:rsidRPr="00325431" w:rsidRDefault="00053E81" w:rsidP="002F05B6">
            <w:pPr>
              <w:pStyle w:val="1"/>
              <w:numPr>
                <w:ilvl w:val="0"/>
                <w:numId w:val="0"/>
              </w:numPr>
              <w:ind w:left="714"/>
            </w:pPr>
            <w:r w:rsidRPr="00325431">
              <w:t>Измерение 7 – Стопанска дейност</w:t>
            </w:r>
          </w:p>
          <w:p w14:paraId="1536D2EA" w14:textId="77777777" w:rsidR="00053E81" w:rsidRPr="00871947" w:rsidRDefault="00053E81" w:rsidP="002F05B6">
            <w:pPr>
              <w:pStyle w:val="1"/>
              <w:numPr>
                <w:ilvl w:val="0"/>
                <w:numId w:val="0"/>
              </w:numPr>
              <w:ind w:left="714"/>
            </w:pPr>
            <w:r w:rsidRPr="00325431">
              <w:t>02 Рибарство и аквакултури</w:t>
            </w:r>
          </w:p>
        </w:tc>
      </w:tr>
    </w:tbl>
    <w:p w14:paraId="63EB2298" w14:textId="77777777" w:rsidR="00053E81" w:rsidRPr="00871947" w:rsidRDefault="00053E81" w:rsidP="002F05B6">
      <w:pPr>
        <w:pStyle w:val="1"/>
      </w:pPr>
      <w:bookmarkStart w:id="10" w:name="_Toc528157706"/>
      <w:r w:rsidRPr="00871947">
        <w:t>Териториален обхват</w:t>
      </w:r>
      <w:bookmarkEnd w:id="1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871947" w14:paraId="4E3AD18E" w14:textId="77777777" w:rsidTr="00053E81">
        <w:tc>
          <w:tcPr>
            <w:tcW w:w="9213" w:type="dxa"/>
          </w:tcPr>
          <w:p w14:paraId="22337899" w14:textId="1A316DB7" w:rsidR="005461CB" w:rsidRPr="00871947" w:rsidRDefault="005461CB" w:rsidP="005461CB">
            <w:pPr>
              <w:pStyle w:val="NormalWeb"/>
              <w:spacing w:before="0" w:beforeAutospacing="0" w:after="0" w:afterAutospacing="0"/>
              <w:rPr>
                <w:bCs/>
                <w:sz w:val="22"/>
                <w:szCs w:val="22"/>
              </w:rPr>
            </w:pPr>
            <w:r w:rsidRPr="00871947">
              <w:rPr>
                <w:bCs/>
                <w:sz w:val="22"/>
                <w:szCs w:val="22"/>
              </w:rPr>
              <w:t>Проектите по настоящата процедура се изпълняват на територията на Местна инициативна рибарска група Бургас – Камено.  Целевата територия обхваща:</w:t>
            </w:r>
          </w:p>
          <w:p w14:paraId="754AD08E" w14:textId="77777777" w:rsidR="005461CB" w:rsidRPr="00871947" w:rsidRDefault="005461CB" w:rsidP="005461CB">
            <w:pPr>
              <w:pStyle w:val="NormalWeb"/>
              <w:spacing w:before="0" w:beforeAutospacing="0" w:after="0" w:afterAutospacing="0"/>
              <w:rPr>
                <w:bCs/>
                <w:sz w:val="22"/>
                <w:szCs w:val="22"/>
              </w:rPr>
            </w:pPr>
          </w:p>
          <w:p w14:paraId="24C4F0A8" w14:textId="77777777" w:rsidR="005461CB" w:rsidRPr="00871947" w:rsidRDefault="005461CB" w:rsidP="005461CB">
            <w:pPr>
              <w:pStyle w:val="NormalWeb"/>
              <w:spacing w:before="0" w:beforeAutospacing="0" w:after="0" w:afterAutospacing="0"/>
              <w:rPr>
                <w:bCs/>
                <w:sz w:val="22"/>
                <w:szCs w:val="22"/>
              </w:rPr>
            </w:pPr>
            <w:r w:rsidRPr="00871947">
              <w:rPr>
                <w:bCs/>
                <w:sz w:val="22"/>
                <w:szCs w:val="22"/>
              </w:rPr>
              <w:t>•</w:t>
            </w:r>
            <w:r w:rsidRPr="00871947">
              <w:rPr>
                <w:bCs/>
                <w:sz w:val="22"/>
                <w:szCs w:val="22"/>
              </w:rPr>
              <w:tab/>
              <w:t>Част от град Бургас, включваща настоящите квартали от землищата на бившите села Крайморие и Меден рудник, кв. Победа, кв. Акации и Рибарското селище (Ченгене скеле) и настоящите квартали от землищата на бившите села Долно Езерово, кв. Горно Езерово, Северна промишлена зона, акваторията на езерото „Вая“;</w:t>
            </w:r>
          </w:p>
          <w:p w14:paraId="32511681" w14:textId="77777777" w:rsidR="005461CB" w:rsidRPr="00871947" w:rsidRDefault="005461CB" w:rsidP="005461CB">
            <w:pPr>
              <w:pStyle w:val="NormalWeb"/>
              <w:spacing w:before="0" w:beforeAutospacing="0" w:after="0" w:afterAutospacing="0"/>
              <w:rPr>
                <w:bCs/>
                <w:sz w:val="22"/>
                <w:szCs w:val="22"/>
              </w:rPr>
            </w:pPr>
            <w:r w:rsidRPr="00871947">
              <w:rPr>
                <w:bCs/>
                <w:sz w:val="22"/>
                <w:szCs w:val="22"/>
              </w:rPr>
              <w:t>•</w:t>
            </w:r>
            <w:r w:rsidRPr="00871947">
              <w:rPr>
                <w:bCs/>
                <w:sz w:val="22"/>
                <w:szCs w:val="22"/>
              </w:rPr>
              <w:tab/>
              <w:t>Община Бургас:  с. Маринка, с. Извор, с. Твърдица, с. Димчево, с. Братово и с. Равнец;</w:t>
            </w:r>
          </w:p>
          <w:p w14:paraId="7CD338E6" w14:textId="6BD9128D" w:rsidR="00053E81" w:rsidRPr="00871947" w:rsidRDefault="005461CB" w:rsidP="005461CB">
            <w:pPr>
              <w:pStyle w:val="NormalWeb"/>
              <w:spacing w:before="0" w:beforeAutospacing="0" w:after="0" w:afterAutospacing="0"/>
              <w:rPr>
                <w:bCs/>
                <w:sz w:val="22"/>
                <w:szCs w:val="22"/>
              </w:rPr>
            </w:pPr>
            <w:r w:rsidRPr="00871947">
              <w:rPr>
                <w:bCs/>
                <w:sz w:val="22"/>
                <w:szCs w:val="22"/>
              </w:rPr>
              <w:t>•</w:t>
            </w:r>
            <w:r w:rsidRPr="00871947">
              <w:rPr>
                <w:bCs/>
                <w:sz w:val="22"/>
                <w:szCs w:val="22"/>
              </w:rPr>
              <w:tab/>
              <w:t>Община Камено:  гр. Камено и селата: Кръстина, Винарско, Вратица, Трояново, Желязово, Русокастро, Ливада, Тръстиково, Константиново, Полски извор, Черни връх, Свобода.</w:t>
            </w:r>
          </w:p>
        </w:tc>
      </w:tr>
    </w:tbl>
    <w:p w14:paraId="4186141F" w14:textId="29AB5020" w:rsidR="00053E81" w:rsidRPr="00871947" w:rsidRDefault="00053E81" w:rsidP="002F05B6">
      <w:pPr>
        <w:pStyle w:val="1"/>
      </w:pPr>
      <w:bookmarkStart w:id="11" w:name="_Toc528157707"/>
      <w:r w:rsidRPr="00871947">
        <w:lastRenderedPageBreak/>
        <w:t>Цели на предоставяната безвъзмездна финансова помощ и очаквани резултати</w:t>
      </w:r>
      <w:bookmarkEnd w:id="11"/>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871947" w14:paraId="728138CD" w14:textId="77777777" w:rsidTr="00053E81">
        <w:tc>
          <w:tcPr>
            <w:tcW w:w="9213" w:type="dxa"/>
          </w:tcPr>
          <w:p w14:paraId="4FBEB371" w14:textId="77777777" w:rsidR="00053E81" w:rsidRPr="00871947" w:rsidRDefault="00053E81" w:rsidP="00053E81">
            <w:pPr>
              <w:jc w:val="both"/>
              <w:rPr>
                <w:rFonts w:ascii="Times New Roman" w:eastAsia="Times New Roman" w:hAnsi="Times New Roman" w:cs="Times New Roman"/>
                <w:b/>
                <w:color w:val="2F5496" w:themeColor="accent1" w:themeShade="BF"/>
                <w:lang w:eastAsia="bg-BG"/>
              </w:rPr>
            </w:pPr>
            <w:r w:rsidRPr="00871947">
              <w:rPr>
                <w:rFonts w:ascii="Times New Roman" w:eastAsia="Times New Roman" w:hAnsi="Times New Roman" w:cs="Times New Roman"/>
                <w:b/>
                <w:color w:val="2F5496" w:themeColor="accent1" w:themeShade="BF"/>
                <w:lang w:eastAsia="bg-BG"/>
              </w:rPr>
              <w:t>6.1 Цели на предоставяната безвъзмездна финансова помощ</w:t>
            </w:r>
          </w:p>
          <w:p w14:paraId="61F6C925" w14:textId="6204A07D" w:rsidR="00F17CB8" w:rsidRPr="00871947" w:rsidRDefault="003819CD" w:rsidP="00F17CB8">
            <w:pPr>
              <w:jc w:val="both"/>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 xml:space="preserve">Безвъзмездната финансова помощ по процедура за подбор на проекти </w:t>
            </w:r>
            <w:r w:rsidR="0061153D" w:rsidRPr="00871947">
              <w:rPr>
                <w:rFonts w:ascii="Times New Roman" w:eastAsia="Times New Roman" w:hAnsi="Times New Roman" w:cs="Times New Roman"/>
                <w:lang w:eastAsia="bg-BG"/>
              </w:rPr>
              <w:t>№</w:t>
            </w:r>
            <w:r w:rsidR="00325431">
              <w:rPr>
                <w:rFonts w:ascii="Times New Roman" w:eastAsia="Times New Roman" w:hAnsi="Times New Roman" w:cs="Times New Roman"/>
                <w:lang w:eastAsia="bg-BG"/>
              </w:rPr>
              <w:t xml:space="preserve"> </w:t>
            </w:r>
            <w:r w:rsidR="0061153D" w:rsidRPr="00457709">
              <w:rPr>
                <w:rFonts w:ascii="Times New Roman" w:eastAsia="Times New Roman" w:hAnsi="Times New Roman" w:cs="Times New Roman"/>
                <w:lang w:eastAsia="bg-BG"/>
              </w:rPr>
              <w:t>BG14MFOP001-4</w:t>
            </w:r>
            <w:r w:rsidR="00457709" w:rsidRPr="00457709">
              <w:rPr>
                <w:rFonts w:ascii="Times New Roman" w:eastAsia="Times New Roman" w:hAnsi="Times New Roman" w:cs="Times New Roman"/>
                <w:lang w:val="en-US" w:eastAsia="bg-BG"/>
              </w:rPr>
              <w:t>.110</w:t>
            </w:r>
            <w:r w:rsidR="0061153D" w:rsidRPr="00457709">
              <w:rPr>
                <w:rFonts w:ascii="Times New Roman" w:eastAsia="Times New Roman" w:hAnsi="Times New Roman" w:cs="Times New Roman"/>
                <w:lang w:eastAsia="bg-BG"/>
              </w:rPr>
              <w:t xml:space="preserve"> </w:t>
            </w:r>
            <w:r w:rsidRPr="00871947">
              <w:rPr>
                <w:rFonts w:ascii="Times New Roman" w:eastAsia="Times New Roman" w:hAnsi="Times New Roman" w:cs="Times New Roman"/>
                <w:lang w:eastAsia="bg-BG"/>
              </w:rPr>
              <w:t>„Диверсифи</w:t>
            </w:r>
            <w:r w:rsidR="00CB20B0">
              <w:rPr>
                <w:rFonts w:ascii="Times New Roman" w:eastAsia="Times New Roman" w:hAnsi="Times New Roman" w:cs="Times New Roman"/>
                <w:lang w:eastAsia="bg-BG"/>
              </w:rPr>
              <w:t>кация</w:t>
            </w:r>
            <w:r w:rsidRPr="00871947">
              <w:rPr>
                <w:rFonts w:ascii="Times New Roman" w:eastAsia="Times New Roman" w:hAnsi="Times New Roman" w:cs="Times New Roman"/>
                <w:lang w:eastAsia="bg-BG"/>
              </w:rPr>
              <w:t xml:space="preserve"> и нови форми на доход на територията на МИРГ Бургас – Камено“ се предоставя с цел да се подпомогне </w:t>
            </w:r>
            <w:r w:rsidR="00F17CB8" w:rsidRPr="00871947">
              <w:rPr>
                <w:rFonts w:ascii="Times New Roman" w:eastAsia="Times New Roman" w:hAnsi="Times New Roman" w:cs="Times New Roman"/>
                <w:lang w:eastAsia="bg-BG"/>
              </w:rPr>
              <w:t>диверсифицирането</w:t>
            </w:r>
            <w:r w:rsidR="00D66D0A">
              <w:rPr>
                <w:rFonts w:ascii="Times New Roman" w:eastAsia="Times New Roman" w:hAnsi="Times New Roman" w:cs="Times New Roman"/>
                <w:lang w:eastAsia="bg-BG"/>
              </w:rPr>
              <w:t xml:space="preserve"> (разнообразяването)</w:t>
            </w:r>
            <w:r w:rsidR="00F17CB8" w:rsidRPr="00871947">
              <w:rPr>
                <w:rFonts w:ascii="Times New Roman" w:eastAsia="Times New Roman" w:hAnsi="Times New Roman" w:cs="Times New Roman"/>
                <w:lang w:eastAsia="bg-BG"/>
              </w:rPr>
              <w:t xml:space="preserve"> на доходите на рибарите чрез развиването на допълващи дейности</w:t>
            </w:r>
            <w:r w:rsidR="007510FE" w:rsidRPr="00871947">
              <w:rPr>
                <w:rFonts w:ascii="Times New Roman" w:eastAsia="Times New Roman" w:hAnsi="Times New Roman" w:cs="Times New Roman"/>
                <w:lang w:eastAsia="bg-BG"/>
              </w:rPr>
              <w:t xml:space="preserve"> </w:t>
            </w:r>
            <w:r w:rsidR="00D66D0A" w:rsidRPr="00871947">
              <w:rPr>
                <w:rFonts w:ascii="Times New Roman" w:eastAsia="Times New Roman" w:hAnsi="Times New Roman" w:cs="Times New Roman"/>
                <w:lang w:eastAsia="bg-BG"/>
              </w:rPr>
              <w:t>на територията на местната инициативна рибарска група</w:t>
            </w:r>
            <w:r w:rsidR="00D66D0A">
              <w:rPr>
                <w:rFonts w:ascii="Times New Roman" w:eastAsia="Times New Roman" w:hAnsi="Times New Roman" w:cs="Times New Roman"/>
                <w:lang w:eastAsia="bg-BG"/>
              </w:rPr>
              <w:t xml:space="preserve"> </w:t>
            </w:r>
            <w:r w:rsidR="007510FE" w:rsidRPr="00871947">
              <w:rPr>
                <w:rFonts w:ascii="Times New Roman" w:eastAsia="Times New Roman" w:hAnsi="Times New Roman" w:cs="Times New Roman"/>
                <w:lang w:eastAsia="bg-BG"/>
              </w:rPr>
              <w:t>в съответствие с целите на СВОМР на МИРГ Бургас – Камено“ и член 6, параграф 4 на Регламент 508/2014.</w:t>
            </w:r>
          </w:p>
          <w:p w14:paraId="538F7B23" w14:textId="77777777" w:rsidR="00053E81" w:rsidRPr="00871947" w:rsidRDefault="00053E81" w:rsidP="00647F3E">
            <w:pPr>
              <w:pStyle w:val="ListParagraph"/>
              <w:numPr>
                <w:ilvl w:val="1"/>
                <w:numId w:val="6"/>
              </w:numPr>
              <w:spacing w:after="120"/>
              <w:ind w:left="419" w:hanging="357"/>
              <w:jc w:val="both"/>
              <w:rPr>
                <w:rFonts w:ascii="Times New Roman" w:eastAsia="Times New Roman" w:hAnsi="Times New Roman" w:cs="Times New Roman"/>
                <w:b/>
                <w:color w:val="2F5496" w:themeColor="accent1" w:themeShade="BF"/>
                <w:lang w:eastAsia="bg-BG"/>
              </w:rPr>
            </w:pPr>
            <w:r w:rsidRPr="00871947">
              <w:rPr>
                <w:rFonts w:ascii="Times New Roman" w:eastAsia="Times New Roman" w:hAnsi="Times New Roman" w:cs="Times New Roman"/>
                <w:b/>
                <w:color w:val="2F5496" w:themeColor="accent1" w:themeShade="BF"/>
                <w:lang w:eastAsia="bg-BG"/>
              </w:rPr>
              <w:t>Очаквани резултати</w:t>
            </w:r>
          </w:p>
          <w:p w14:paraId="4273E0BB" w14:textId="77777777" w:rsidR="00053E81" w:rsidRPr="00871947" w:rsidRDefault="003819CD" w:rsidP="00081F46">
            <w:pPr>
              <w:rPr>
                <w:rFonts w:ascii="Times New Roman" w:eastAsia="Times New Roman" w:hAnsi="Times New Roman" w:cs="Times New Roman"/>
                <w:color w:val="538135" w:themeColor="accent6" w:themeShade="BF"/>
                <w:lang w:eastAsia="bg-BG"/>
              </w:rPr>
            </w:pPr>
            <w:r w:rsidRPr="00871947">
              <w:rPr>
                <w:rFonts w:ascii="Times New Roman" w:eastAsia="Times New Roman" w:hAnsi="Times New Roman" w:cs="Times New Roman"/>
                <w:color w:val="000000" w:themeColor="text1"/>
                <w:lang w:eastAsia="bg-BG"/>
              </w:rPr>
              <w:t>Прилагането на мярката ще подпомогне предприятията в сектор „Рибарство“ да повишат конкурентоспособността и жизнеността си чрез диверсификация на основната дейност и развитие на нови форми на доход.</w:t>
            </w:r>
          </w:p>
        </w:tc>
      </w:tr>
    </w:tbl>
    <w:p w14:paraId="626D0CA1" w14:textId="77777777" w:rsidR="00053E81" w:rsidRPr="00871947" w:rsidRDefault="00053E81" w:rsidP="002F05B6">
      <w:pPr>
        <w:pStyle w:val="1"/>
      </w:pPr>
      <w:bookmarkStart w:id="12" w:name="_Toc528157708"/>
      <w:r w:rsidRPr="00871947">
        <w:t>Индикатори</w:t>
      </w:r>
      <w:bookmarkEnd w:id="12"/>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871947" w14:paraId="2FFD9B8F" w14:textId="77777777" w:rsidTr="00053E81">
        <w:tc>
          <w:tcPr>
            <w:tcW w:w="9213" w:type="dxa"/>
          </w:tcPr>
          <w:p w14:paraId="0C8A5595" w14:textId="5F47BED3" w:rsidR="0061153D" w:rsidRPr="00871947" w:rsidRDefault="0061153D" w:rsidP="0061153D">
            <w:pPr>
              <w:rPr>
                <w:rFonts w:ascii="Times New Roman" w:eastAsia="Calibri" w:hAnsi="Times New Roman" w:cs="Times New Roman"/>
                <w:lang w:eastAsia="bg-BG"/>
              </w:rPr>
            </w:pPr>
            <w:r w:rsidRPr="00871947">
              <w:rPr>
                <w:rFonts w:ascii="Times New Roman" w:eastAsia="Calibri" w:hAnsi="Times New Roman" w:cs="Times New Roman"/>
                <w:lang w:eastAsia="bg-BG"/>
              </w:rPr>
              <w:t>МИРГ Бургас – Камено и Управляващият орган на Програма за морско дело и рибарство 2014-2020 (УО на ПМДР) ще следи за изпълнението и  отчитането на следните индикатори, заложени в Стратегията за водено от общностите местно развитие,</w:t>
            </w:r>
            <w:r w:rsidRPr="00871947">
              <w:rPr>
                <w:rFonts w:ascii="Calibri" w:eastAsia="Calibri" w:hAnsi="Calibri" w:cs="Times New Roman"/>
              </w:rPr>
              <w:t xml:space="preserve"> </w:t>
            </w:r>
            <w:r w:rsidRPr="00871947">
              <w:rPr>
                <w:rFonts w:ascii="Times New Roman" w:eastAsia="Calibri" w:hAnsi="Times New Roman" w:cs="Times New Roman"/>
                <w:lang w:eastAsia="bg-BG"/>
              </w:rPr>
              <w:t>, в</w:t>
            </w:r>
            <w:r w:rsidR="005461CB" w:rsidRPr="00871947">
              <w:rPr>
                <w:rFonts w:ascii="Times New Roman" w:eastAsia="Calibri" w:hAnsi="Times New Roman" w:cs="Times New Roman"/>
                <w:lang w:eastAsia="bg-BG"/>
              </w:rPr>
              <w:t xml:space="preserve"> </w:t>
            </w:r>
            <w:r w:rsidRPr="00871947">
              <w:rPr>
                <w:rFonts w:ascii="Times New Roman" w:eastAsia="Calibri" w:hAnsi="Times New Roman" w:cs="Times New Roman"/>
                <w:lang w:eastAsia="bg-BG"/>
              </w:rPr>
              <w:t>т.ч. и тези които водят до постигане на ПС 4 на ПМДР, а именно:</w:t>
            </w:r>
          </w:p>
          <w:p w14:paraId="136481ED" w14:textId="77777777" w:rsidR="005461CB" w:rsidRPr="00871947" w:rsidRDefault="005461CB" w:rsidP="00647F3E">
            <w:pPr>
              <w:pStyle w:val="ListParagraph"/>
              <w:numPr>
                <w:ilvl w:val="0"/>
                <w:numId w:val="1"/>
              </w:numPr>
              <w:spacing w:after="0" w:line="240" w:lineRule="auto"/>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 xml:space="preserve">Брой проекти, финансирани по мярката - данните, които кандидатите следва да попълнят, са: </w:t>
            </w:r>
          </w:p>
          <w:p w14:paraId="11D91B8B" w14:textId="77777777" w:rsidR="005461CB" w:rsidRPr="00871947" w:rsidRDefault="005461CB" w:rsidP="005461CB">
            <w:pPr>
              <w:spacing w:after="0" w:line="240" w:lineRule="auto"/>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w:t>
            </w:r>
            <w:r w:rsidRPr="00871947">
              <w:rPr>
                <w:rFonts w:ascii="Times New Roman" w:eastAsia="Times New Roman" w:hAnsi="Times New Roman" w:cs="Times New Roman"/>
                <w:lang w:eastAsia="bg-BG"/>
              </w:rPr>
              <w:tab/>
              <w:t>Базова стойност – попълва се 0</w:t>
            </w:r>
          </w:p>
          <w:p w14:paraId="5102710C" w14:textId="77777777" w:rsidR="005461CB" w:rsidRPr="00871947" w:rsidRDefault="005461CB" w:rsidP="005461CB">
            <w:pPr>
              <w:spacing w:after="0" w:line="240" w:lineRule="auto"/>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w:t>
            </w:r>
            <w:r w:rsidRPr="00871947">
              <w:rPr>
                <w:rFonts w:ascii="Times New Roman" w:eastAsia="Times New Roman" w:hAnsi="Times New Roman" w:cs="Times New Roman"/>
                <w:lang w:eastAsia="bg-BG"/>
              </w:rPr>
              <w:tab/>
              <w:t>Целева стойност – попълва се 1</w:t>
            </w:r>
          </w:p>
          <w:p w14:paraId="65B7B31F" w14:textId="3F159A28" w:rsidR="005461CB" w:rsidRPr="00871947" w:rsidRDefault="005461CB" w:rsidP="005461CB">
            <w:pPr>
              <w:spacing w:after="0" w:line="240" w:lineRule="auto"/>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w:t>
            </w:r>
            <w:r w:rsidRPr="00871947">
              <w:rPr>
                <w:rFonts w:ascii="Times New Roman" w:eastAsia="Times New Roman" w:hAnsi="Times New Roman" w:cs="Times New Roman"/>
                <w:lang w:eastAsia="bg-BG"/>
              </w:rPr>
              <w:tab/>
              <w:t>Източник на информация – Финален отчет;</w:t>
            </w:r>
          </w:p>
          <w:p w14:paraId="3AC7BD2F" w14:textId="77777777" w:rsidR="00871947" w:rsidRPr="00871947" w:rsidRDefault="00871947" w:rsidP="005461CB">
            <w:pPr>
              <w:spacing w:after="0" w:line="240" w:lineRule="auto"/>
              <w:rPr>
                <w:rFonts w:ascii="Times New Roman" w:eastAsia="Times New Roman" w:hAnsi="Times New Roman" w:cs="Times New Roman"/>
                <w:lang w:eastAsia="bg-BG"/>
              </w:rPr>
            </w:pPr>
          </w:p>
          <w:p w14:paraId="27FBB017" w14:textId="77777777" w:rsidR="005461CB" w:rsidRPr="00871947" w:rsidRDefault="005461CB" w:rsidP="00647F3E">
            <w:pPr>
              <w:pStyle w:val="ListParagraph"/>
              <w:numPr>
                <w:ilvl w:val="0"/>
                <w:numId w:val="1"/>
              </w:numPr>
              <w:spacing w:after="0" w:line="240" w:lineRule="auto"/>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 xml:space="preserve">Брой бенефициенти, подпомогнати по мярката - данните, които кандидатите следва да попълнят, са: </w:t>
            </w:r>
          </w:p>
          <w:p w14:paraId="0D31A22A" w14:textId="77777777" w:rsidR="005461CB" w:rsidRPr="00871947" w:rsidRDefault="005461CB" w:rsidP="005461CB">
            <w:pPr>
              <w:spacing w:after="0" w:line="240" w:lineRule="auto"/>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w:t>
            </w:r>
            <w:r w:rsidRPr="00871947">
              <w:rPr>
                <w:rFonts w:ascii="Times New Roman" w:eastAsia="Times New Roman" w:hAnsi="Times New Roman" w:cs="Times New Roman"/>
                <w:lang w:eastAsia="bg-BG"/>
              </w:rPr>
              <w:tab/>
              <w:t>Базова стойност – попълва се 0</w:t>
            </w:r>
          </w:p>
          <w:p w14:paraId="5DD59E5D" w14:textId="51217FD3" w:rsidR="005461CB" w:rsidRPr="00871947" w:rsidRDefault="005461CB" w:rsidP="005461CB">
            <w:pPr>
              <w:spacing w:after="0" w:line="240" w:lineRule="auto"/>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w:t>
            </w:r>
            <w:r w:rsidRPr="00871947">
              <w:rPr>
                <w:rFonts w:ascii="Times New Roman" w:eastAsia="Times New Roman" w:hAnsi="Times New Roman" w:cs="Times New Roman"/>
                <w:lang w:eastAsia="bg-BG"/>
              </w:rPr>
              <w:tab/>
              <w:t>Целева стойност – попълва се 1.</w:t>
            </w:r>
          </w:p>
          <w:p w14:paraId="1E936937" w14:textId="70BF7EDE" w:rsidR="00053E81" w:rsidRPr="00871947" w:rsidRDefault="005461CB" w:rsidP="005461CB">
            <w:pPr>
              <w:spacing w:after="0" w:line="240" w:lineRule="auto"/>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w:t>
            </w:r>
            <w:r w:rsidRPr="00871947">
              <w:rPr>
                <w:rFonts w:ascii="Times New Roman" w:eastAsia="Times New Roman" w:hAnsi="Times New Roman" w:cs="Times New Roman"/>
                <w:lang w:eastAsia="bg-BG"/>
              </w:rPr>
              <w:tab/>
              <w:t>Източник на информация – Финален отчет</w:t>
            </w:r>
            <w:r w:rsidR="00053E81" w:rsidRPr="00871947">
              <w:rPr>
                <w:rFonts w:ascii="Times New Roman" w:eastAsia="Times New Roman" w:hAnsi="Times New Roman" w:cs="Times New Roman"/>
                <w:lang w:eastAsia="bg-BG"/>
              </w:rPr>
              <w:t>;</w:t>
            </w:r>
          </w:p>
          <w:p w14:paraId="7D72FB0A" w14:textId="77777777" w:rsidR="00871947" w:rsidRPr="00871947" w:rsidRDefault="00871947" w:rsidP="005461CB">
            <w:pPr>
              <w:spacing w:after="0" w:line="240" w:lineRule="auto"/>
              <w:rPr>
                <w:rFonts w:ascii="Times New Roman" w:eastAsia="Times New Roman" w:hAnsi="Times New Roman" w:cs="Times New Roman"/>
                <w:lang w:eastAsia="bg-BG"/>
              </w:rPr>
            </w:pPr>
          </w:p>
          <w:p w14:paraId="06B948C6" w14:textId="77777777" w:rsidR="005461CB" w:rsidRPr="00871947" w:rsidRDefault="005461CB" w:rsidP="00647F3E">
            <w:pPr>
              <w:pStyle w:val="ListParagraph"/>
              <w:numPr>
                <w:ilvl w:val="0"/>
                <w:numId w:val="1"/>
              </w:numPr>
              <w:spacing w:after="0" w:line="240" w:lineRule="auto"/>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 xml:space="preserve">Размер на субсидията - данните, които кандидатите следва да попълнят, са: </w:t>
            </w:r>
          </w:p>
          <w:p w14:paraId="0D298828" w14:textId="77777777" w:rsidR="005461CB" w:rsidRPr="00871947" w:rsidRDefault="005461CB" w:rsidP="005461CB">
            <w:pPr>
              <w:spacing w:after="0" w:line="240" w:lineRule="auto"/>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w:t>
            </w:r>
            <w:r w:rsidRPr="00871947">
              <w:rPr>
                <w:rFonts w:ascii="Times New Roman" w:eastAsia="Times New Roman" w:hAnsi="Times New Roman" w:cs="Times New Roman"/>
                <w:lang w:eastAsia="bg-BG"/>
              </w:rPr>
              <w:tab/>
              <w:t>Базова стойност – попълва се 0</w:t>
            </w:r>
          </w:p>
          <w:p w14:paraId="0D59312A" w14:textId="77777777" w:rsidR="005461CB" w:rsidRPr="00871947" w:rsidRDefault="005461CB" w:rsidP="005461CB">
            <w:pPr>
              <w:spacing w:after="0" w:line="240" w:lineRule="auto"/>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w:t>
            </w:r>
            <w:r w:rsidRPr="00871947">
              <w:rPr>
                <w:rFonts w:ascii="Times New Roman" w:eastAsia="Times New Roman" w:hAnsi="Times New Roman" w:cs="Times New Roman"/>
                <w:lang w:eastAsia="bg-BG"/>
              </w:rPr>
              <w:tab/>
              <w:t>Целева стойност – попълва се индивидуално размера на субсидията по проекта</w:t>
            </w:r>
          </w:p>
          <w:p w14:paraId="18382B97" w14:textId="0638F94D" w:rsidR="00053E81" w:rsidRPr="00871947" w:rsidRDefault="005461CB" w:rsidP="005461CB">
            <w:pPr>
              <w:spacing w:after="0" w:line="240" w:lineRule="auto"/>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w:t>
            </w:r>
            <w:r w:rsidRPr="00871947">
              <w:rPr>
                <w:rFonts w:ascii="Times New Roman" w:eastAsia="Times New Roman" w:hAnsi="Times New Roman" w:cs="Times New Roman"/>
                <w:lang w:eastAsia="bg-BG"/>
              </w:rPr>
              <w:tab/>
              <w:t>Източник на информация – Финален отчет</w:t>
            </w:r>
            <w:r w:rsidR="00053E81" w:rsidRPr="00871947">
              <w:rPr>
                <w:rFonts w:ascii="Times New Roman" w:eastAsia="Times New Roman" w:hAnsi="Times New Roman" w:cs="Times New Roman"/>
                <w:lang w:eastAsia="bg-BG"/>
              </w:rPr>
              <w:t>;</w:t>
            </w:r>
          </w:p>
          <w:p w14:paraId="52C0BDE9" w14:textId="77777777" w:rsidR="00871947" w:rsidRPr="00871947" w:rsidRDefault="00871947" w:rsidP="005461CB">
            <w:pPr>
              <w:spacing w:after="0" w:line="240" w:lineRule="auto"/>
              <w:rPr>
                <w:rFonts w:ascii="Times New Roman" w:eastAsia="Times New Roman" w:hAnsi="Times New Roman" w:cs="Times New Roman"/>
                <w:lang w:eastAsia="bg-BG"/>
              </w:rPr>
            </w:pPr>
          </w:p>
          <w:p w14:paraId="6994D712" w14:textId="16C127C1" w:rsidR="005461CB" w:rsidRPr="00871947" w:rsidRDefault="000C1C25" w:rsidP="00647F3E">
            <w:pPr>
              <w:pStyle w:val="ListParagraph"/>
              <w:numPr>
                <w:ilvl w:val="0"/>
                <w:numId w:val="1"/>
              </w:numPr>
              <w:spacing w:after="0" w:line="240" w:lineRule="auto"/>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Създа</w:t>
            </w:r>
            <w:r w:rsidR="00692C88">
              <w:rPr>
                <w:rFonts w:ascii="Times New Roman" w:eastAsia="Times New Roman" w:hAnsi="Times New Roman" w:cs="Times New Roman"/>
                <w:lang w:eastAsia="bg-BG"/>
              </w:rPr>
              <w:t>дени</w:t>
            </w:r>
            <w:r w:rsidRPr="00871947">
              <w:rPr>
                <w:rFonts w:ascii="Times New Roman" w:eastAsia="Times New Roman" w:hAnsi="Times New Roman" w:cs="Times New Roman"/>
                <w:lang w:eastAsia="bg-BG"/>
              </w:rPr>
              <w:t xml:space="preserve"> нови предприятия</w:t>
            </w:r>
            <w:r w:rsidR="005461CB" w:rsidRPr="00871947">
              <w:rPr>
                <w:rFonts w:ascii="Times New Roman" w:eastAsia="Times New Roman" w:hAnsi="Times New Roman" w:cs="Times New Roman"/>
                <w:lang w:eastAsia="bg-BG"/>
              </w:rPr>
              <w:t xml:space="preserve">- </w:t>
            </w:r>
            <w:r w:rsidR="00871947" w:rsidRPr="00871947">
              <w:rPr>
                <w:rFonts w:ascii="Times New Roman" w:eastAsia="Times New Roman" w:hAnsi="Times New Roman" w:cs="Times New Roman"/>
                <w:lang w:eastAsia="bg-BG"/>
              </w:rPr>
              <w:t>д</w:t>
            </w:r>
            <w:r w:rsidR="005461CB" w:rsidRPr="00871947">
              <w:rPr>
                <w:rFonts w:ascii="Times New Roman" w:eastAsia="Times New Roman" w:hAnsi="Times New Roman" w:cs="Times New Roman"/>
                <w:lang w:eastAsia="bg-BG"/>
              </w:rPr>
              <w:t>анните, които кандидатите следва да попълнят</w:t>
            </w:r>
            <w:r w:rsidR="00871947" w:rsidRPr="00871947">
              <w:rPr>
                <w:rFonts w:ascii="Times New Roman" w:eastAsia="Times New Roman" w:hAnsi="Times New Roman" w:cs="Times New Roman"/>
                <w:lang w:eastAsia="bg-BG"/>
              </w:rPr>
              <w:t xml:space="preserve">, </w:t>
            </w:r>
            <w:r w:rsidR="005461CB" w:rsidRPr="00871947">
              <w:rPr>
                <w:rFonts w:ascii="Times New Roman" w:eastAsia="Times New Roman" w:hAnsi="Times New Roman" w:cs="Times New Roman"/>
                <w:lang w:eastAsia="bg-BG"/>
              </w:rPr>
              <w:t>са:</w:t>
            </w:r>
          </w:p>
          <w:p w14:paraId="0E0BCA73" w14:textId="77777777" w:rsidR="005461CB" w:rsidRPr="00871947" w:rsidRDefault="005461CB" w:rsidP="005461CB">
            <w:pPr>
              <w:spacing w:after="0" w:line="240" w:lineRule="auto"/>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            Базова стойност – попълва се 0</w:t>
            </w:r>
          </w:p>
          <w:p w14:paraId="75624962" w14:textId="77777777" w:rsidR="005461CB" w:rsidRPr="00871947" w:rsidRDefault="005461CB" w:rsidP="005461CB">
            <w:pPr>
              <w:spacing w:after="0" w:line="240" w:lineRule="auto"/>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            Целева стойност – попълва се 1</w:t>
            </w:r>
          </w:p>
          <w:p w14:paraId="03964AED" w14:textId="551D17AD" w:rsidR="000C1C25" w:rsidRDefault="005461CB" w:rsidP="005461CB">
            <w:pPr>
              <w:spacing w:after="0" w:line="240" w:lineRule="auto"/>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            Източник на информация – Формуляр за кандидатстване</w:t>
            </w:r>
            <w:r w:rsidR="000C1C25" w:rsidRPr="00871947">
              <w:rPr>
                <w:rFonts w:ascii="Times New Roman" w:eastAsia="Times New Roman" w:hAnsi="Times New Roman" w:cs="Times New Roman"/>
                <w:lang w:eastAsia="bg-BG"/>
              </w:rPr>
              <w:t>;</w:t>
            </w:r>
          </w:p>
          <w:p w14:paraId="582224D5" w14:textId="443781D2" w:rsidR="00871947" w:rsidRPr="00871947" w:rsidRDefault="00871947" w:rsidP="005461CB">
            <w:p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(Индикаторът не е задължителен, а се попълва, ако с проектът се създава ново предприятие)</w:t>
            </w:r>
          </w:p>
          <w:p w14:paraId="5DC1D970" w14:textId="77777777" w:rsidR="00871947" w:rsidRPr="00871947" w:rsidRDefault="00871947" w:rsidP="005461CB">
            <w:pPr>
              <w:spacing w:after="0" w:line="240" w:lineRule="auto"/>
              <w:rPr>
                <w:rFonts w:ascii="Times New Roman" w:eastAsia="Times New Roman" w:hAnsi="Times New Roman" w:cs="Times New Roman"/>
                <w:lang w:eastAsia="bg-BG"/>
              </w:rPr>
            </w:pPr>
          </w:p>
          <w:p w14:paraId="5FEBE9B9" w14:textId="26200C51" w:rsidR="005461CB" w:rsidRPr="00871947" w:rsidRDefault="00D96DFE" w:rsidP="00647F3E">
            <w:pPr>
              <w:pStyle w:val="ListParagraph"/>
              <w:numPr>
                <w:ilvl w:val="0"/>
                <w:numId w:val="1"/>
              </w:numPr>
              <w:spacing w:after="0" w:line="240" w:lineRule="auto"/>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Създадени нови работни места</w:t>
            </w:r>
            <w:r w:rsidR="005461CB" w:rsidRPr="00871947">
              <w:rPr>
                <w:rFonts w:ascii="Times New Roman" w:eastAsia="Times New Roman" w:hAnsi="Times New Roman" w:cs="Times New Roman"/>
                <w:lang w:eastAsia="bg-BG"/>
              </w:rPr>
              <w:t xml:space="preserve">, </w:t>
            </w:r>
            <w:r w:rsidR="00C31BCC" w:rsidRPr="00871947">
              <w:rPr>
                <w:rFonts w:ascii="Times New Roman" w:eastAsia="Times New Roman" w:hAnsi="Times New Roman" w:cs="Times New Roman"/>
                <w:lang w:eastAsia="bg-BG"/>
              </w:rPr>
              <w:t>в т.ч. създадени нови работни места за жени</w:t>
            </w:r>
            <w:r w:rsidR="005461CB" w:rsidRPr="00871947">
              <w:rPr>
                <w:rFonts w:ascii="Times New Roman" w:eastAsia="Times New Roman" w:hAnsi="Times New Roman" w:cs="Times New Roman"/>
                <w:lang w:eastAsia="bg-BG"/>
              </w:rPr>
              <w:t xml:space="preserve"> - данните, които кандидатите следва да попълнят, са:</w:t>
            </w:r>
          </w:p>
          <w:p w14:paraId="787256D7" w14:textId="77777777" w:rsidR="005461CB" w:rsidRPr="00871947" w:rsidRDefault="005461CB" w:rsidP="005461CB">
            <w:pPr>
              <w:spacing w:after="0" w:line="240" w:lineRule="auto"/>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w:t>
            </w:r>
            <w:r w:rsidRPr="00871947">
              <w:rPr>
                <w:rFonts w:ascii="Times New Roman" w:eastAsia="Times New Roman" w:hAnsi="Times New Roman" w:cs="Times New Roman"/>
                <w:lang w:eastAsia="bg-BG"/>
              </w:rPr>
              <w:tab/>
              <w:t>Базова стойност – 0</w:t>
            </w:r>
          </w:p>
          <w:p w14:paraId="557A60E1" w14:textId="77777777" w:rsidR="005461CB" w:rsidRPr="00871947" w:rsidRDefault="005461CB" w:rsidP="005461CB">
            <w:pPr>
              <w:spacing w:after="0" w:line="240" w:lineRule="auto"/>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w:t>
            </w:r>
            <w:r w:rsidRPr="00871947">
              <w:rPr>
                <w:rFonts w:ascii="Times New Roman" w:eastAsia="Times New Roman" w:hAnsi="Times New Roman" w:cs="Times New Roman"/>
                <w:lang w:eastAsia="bg-BG"/>
              </w:rPr>
              <w:tab/>
              <w:t xml:space="preserve">Целева стойност – попълва се индивидуално на ниво бенефициент, според броя на </w:t>
            </w:r>
            <w:r w:rsidRPr="00871947">
              <w:rPr>
                <w:rFonts w:ascii="Times New Roman" w:eastAsia="Times New Roman" w:hAnsi="Times New Roman" w:cs="Times New Roman"/>
                <w:lang w:eastAsia="bg-BG"/>
              </w:rPr>
              <w:lastRenderedPageBreak/>
              <w:t>планираните за разкриване/ създаване нови работни места по проекта (в т.ч. и работни места за жени)</w:t>
            </w:r>
          </w:p>
          <w:p w14:paraId="52E36B6F" w14:textId="77777777" w:rsidR="005461CB" w:rsidRPr="00871947" w:rsidRDefault="005461CB" w:rsidP="005461CB">
            <w:pPr>
              <w:spacing w:after="0" w:line="240" w:lineRule="auto"/>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w:t>
            </w:r>
            <w:r w:rsidRPr="00871947">
              <w:rPr>
                <w:rFonts w:ascii="Times New Roman" w:eastAsia="Times New Roman" w:hAnsi="Times New Roman" w:cs="Times New Roman"/>
                <w:lang w:eastAsia="bg-BG"/>
              </w:rPr>
              <w:tab/>
              <w:t>Източник на информация – отчет за заетите лица, средствата за работна заплата и други разходи за труд</w:t>
            </w:r>
          </w:p>
          <w:p w14:paraId="799D570A" w14:textId="57C1D110" w:rsidR="005461CB" w:rsidRPr="00871947" w:rsidRDefault="005461CB" w:rsidP="005461CB">
            <w:pPr>
              <w:spacing w:after="0" w:line="240" w:lineRule="auto"/>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(Индикаторът не е задължителен и кандидатите могат да го включат, ако инвестицията предполага създаване на нови работни мест</w:t>
            </w:r>
            <w:r w:rsidR="00871947">
              <w:rPr>
                <w:rFonts w:ascii="Times New Roman" w:eastAsia="Times New Roman" w:hAnsi="Times New Roman" w:cs="Times New Roman"/>
                <w:lang w:eastAsia="bg-BG"/>
              </w:rPr>
              <w:t>а.</w:t>
            </w:r>
            <w:r w:rsidRPr="00871947">
              <w:rPr>
                <w:rFonts w:ascii="Times New Roman" w:eastAsia="Times New Roman" w:hAnsi="Times New Roman" w:cs="Times New Roman"/>
                <w:lang w:eastAsia="bg-BG"/>
              </w:rPr>
              <w:t>)</w:t>
            </w:r>
          </w:p>
          <w:p w14:paraId="464E34E7" w14:textId="2421130B" w:rsidR="00C31BCC" w:rsidRPr="00871947" w:rsidRDefault="00C31BCC" w:rsidP="005461CB">
            <w:pPr>
              <w:spacing w:after="0" w:line="240" w:lineRule="auto"/>
              <w:rPr>
                <w:rFonts w:ascii="Times New Roman" w:eastAsia="Times New Roman" w:hAnsi="Times New Roman" w:cs="Times New Roman"/>
                <w:lang w:eastAsia="bg-BG"/>
              </w:rPr>
            </w:pPr>
          </w:p>
          <w:p w14:paraId="734C94B5" w14:textId="468AB5F4" w:rsidR="005461CB" w:rsidRPr="00871947" w:rsidRDefault="00C31BCC" w:rsidP="00647F3E">
            <w:pPr>
              <w:pStyle w:val="ListParagraph"/>
              <w:numPr>
                <w:ilvl w:val="0"/>
                <w:numId w:val="1"/>
              </w:numPr>
              <w:spacing w:after="0" w:line="240" w:lineRule="auto"/>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Запазени работни места</w:t>
            </w:r>
            <w:r w:rsidR="005461CB" w:rsidRPr="00871947">
              <w:rPr>
                <w:rFonts w:ascii="Times New Roman" w:eastAsia="Times New Roman" w:hAnsi="Times New Roman" w:cs="Times New Roman"/>
                <w:lang w:eastAsia="bg-BG"/>
              </w:rPr>
              <w:t xml:space="preserve"> -данните, които кандидатите следва да попълнят, са: </w:t>
            </w:r>
          </w:p>
          <w:p w14:paraId="5BF1CAEE" w14:textId="77777777" w:rsidR="005461CB" w:rsidRPr="00871947" w:rsidRDefault="005461CB" w:rsidP="005461CB">
            <w:pPr>
              <w:spacing w:after="0" w:line="240" w:lineRule="auto"/>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w:t>
            </w:r>
            <w:r w:rsidRPr="00871947">
              <w:rPr>
                <w:rFonts w:ascii="Times New Roman" w:eastAsia="Times New Roman" w:hAnsi="Times New Roman" w:cs="Times New Roman"/>
                <w:lang w:eastAsia="bg-BG"/>
              </w:rPr>
              <w:tab/>
              <w:t>Базова стойност – 0</w:t>
            </w:r>
          </w:p>
          <w:p w14:paraId="6602EAF2" w14:textId="77777777" w:rsidR="005461CB" w:rsidRPr="00871947" w:rsidRDefault="005461CB" w:rsidP="005461CB">
            <w:pPr>
              <w:spacing w:after="0" w:line="240" w:lineRule="auto"/>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w:t>
            </w:r>
            <w:r w:rsidRPr="00871947">
              <w:rPr>
                <w:rFonts w:ascii="Times New Roman" w:eastAsia="Times New Roman" w:hAnsi="Times New Roman" w:cs="Times New Roman"/>
                <w:lang w:eastAsia="bg-BG"/>
              </w:rPr>
              <w:tab/>
              <w:t>Целева стойност – попълва се индивидуално на ниво бенефициент, според броя на планираните за запазване работни места по проекта (в т.ч. и работни места за жени)</w:t>
            </w:r>
          </w:p>
          <w:p w14:paraId="18FC21A1" w14:textId="77777777" w:rsidR="005461CB" w:rsidRPr="00871947" w:rsidRDefault="005461CB" w:rsidP="005461CB">
            <w:pPr>
              <w:spacing w:after="0" w:line="240" w:lineRule="auto"/>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w:t>
            </w:r>
            <w:r w:rsidRPr="00871947">
              <w:rPr>
                <w:rFonts w:ascii="Times New Roman" w:eastAsia="Times New Roman" w:hAnsi="Times New Roman" w:cs="Times New Roman"/>
                <w:lang w:eastAsia="bg-BG"/>
              </w:rPr>
              <w:tab/>
              <w:t>Източник на информация – отчет за заетите лица, средствата за работна заплата и други разходи за труд</w:t>
            </w:r>
          </w:p>
          <w:p w14:paraId="1BA2DD8E" w14:textId="77777777" w:rsidR="005461CB" w:rsidRPr="00871947" w:rsidRDefault="005461CB" w:rsidP="005461CB">
            <w:pPr>
              <w:spacing w:after="0" w:line="240" w:lineRule="auto"/>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(Индикаторът не е задължителен и кандидатите могат да го включат, ако инвестицията предвижда запазване на работни места).</w:t>
            </w:r>
          </w:p>
          <w:p w14:paraId="41506D11" w14:textId="521A4FAD" w:rsidR="00C31BCC" w:rsidRPr="00871947" w:rsidRDefault="00C31BCC" w:rsidP="005461CB">
            <w:pPr>
              <w:pStyle w:val="ListParagraph"/>
              <w:spacing w:after="0" w:line="240" w:lineRule="auto"/>
              <w:rPr>
                <w:rFonts w:ascii="Times New Roman" w:eastAsia="Times New Roman" w:hAnsi="Times New Roman" w:cs="Times New Roman"/>
                <w:lang w:eastAsia="bg-BG"/>
              </w:rPr>
            </w:pPr>
          </w:p>
          <w:p w14:paraId="33E9B0CE" w14:textId="62C1C5A4" w:rsidR="00871947" w:rsidRPr="00400025" w:rsidRDefault="00081F46" w:rsidP="00647F3E">
            <w:pPr>
              <w:pStyle w:val="ListParagraph"/>
              <w:numPr>
                <w:ilvl w:val="0"/>
                <w:numId w:val="1"/>
              </w:numPr>
              <w:spacing w:after="0" w:line="240" w:lineRule="auto"/>
              <w:rPr>
                <w:rFonts w:ascii="Times New Roman" w:eastAsia="Times New Roman" w:hAnsi="Times New Roman" w:cs="Times New Roman"/>
                <w:lang w:eastAsia="bg-BG"/>
              </w:rPr>
            </w:pPr>
            <w:r w:rsidRPr="00400025">
              <w:rPr>
                <w:rFonts w:ascii="Times New Roman" w:eastAsia="Times New Roman" w:hAnsi="Times New Roman" w:cs="Times New Roman"/>
                <w:lang w:eastAsia="bg-BG"/>
              </w:rPr>
              <w:t>Подпомогнати представители на дребномащабния крайбрежен риболов</w:t>
            </w:r>
            <w:r w:rsidR="00871947" w:rsidRPr="00400025">
              <w:rPr>
                <w:rFonts w:ascii="Times New Roman" w:eastAsia="Times New Roman" w:hAnsi="Times New Roman" w:cs="Times New Roman"/>
                <w:lang w:eastAsia="bg-BG"/>
              </w:rPr>
              <w:t xml:space="preserve"> –данните, които следва да се попълнят са:</w:t>
            </w:r>
          </w:p>
          <w:p w14:paraId="1CBC150E" w14:textId="49433F8C" w:rsidR="00871947" w:rsidRPr="00400025" w:rsidRDefault="00871947" w:rsidP="00871947">
            <w:pPr>
              <w:spacing w:after="0" w:line="240" w:lineRule="auto"/>
              <w:rPr>
                <w:rFonts w:ascii="Times New Roman" w:eastAsia="Times New Roman" w:hAnsi="Times New Roman" w:cs="Times New Roman"/>
                <w:lang w:eastAsia="bg-BG"/>
              </w:rPr>
            </w:pPr>
            <w:r w:rsidRPr="00400025">
              <w:rPr>
                <w:rFonts w:ascii="Times New Roman" w:eastAsia="Times New Roman" w:hAnsi="Times New Roman" w:cs="Times New Roman"/>
                <w:lang w:eastAsia="bg-BG"/>
              </w:rPr>
              <w:t>•</w:t>
            </w:r>
            <w:r w:rsidRPr="00400025">
              <w:rPr>
                <w:rFonts w:ascii="Times New Roman" w:eastAsia="Times New Roman" w:hAnsi="Times New Roman" w:cs="Times New Roman"/>
                <w:lang w:eastAsia="bg-BG"/>
              </w:rPr>
              <w:tab/>
              <w:t>Базова стойност – попълва се 0</w:t>
            </w:r>
          </w:p>
          <w:p w14:paraId="419085CF" w14:textId="77777777" w:rsidR="00A06B40" w:rsidRPr="00400025" w:rsidRDefault="00871947" w:rsidP="00871947">
            <w:pPr>
              <w:spacing w:after="0" w:line="240" w:lineRule="auto"/>
              <w:rPr>
                <w:rFonts w:ascii="Times New Roman" w:eastAsia="Times New Roman" w:hAnsi="Times New Roman" w:cs="Times New Roman"/>
                <w:lang w:eastAsia="bg-BG"/>
              </w:rPr>
            </w:pPr>
            <w:r w:rsidRPr="00400025">
              <w:rPr>
                <w:rFonts w:ascii="Times New Roman" w:eastAsia="Times New Roman" w:hAnsi="Times New Roman" w:cs="Times New Roman"/>
                <w:lang w:eastAsia="bg-BG"/>
              </w:rPr>
              <w:t>•</w:t>
            </w:r>
            <w:r w:rsidRPr="00400025">
              <w:rPr>
                <w:rFonts w:ascii="Times New Roman" w:eastAsia="Times New Roman" w:hAnsi="Times New Roman" w:cs="Times New Roman"/>
                <w:lang w:eastAsia="bg-BG"/>
              </w:rPr>
              <w:tab/>
              <w:t xml:space="preserve">Целева стойност – </w:t>
            </w:r>
            <w:r w:rsidR="00A06B40" w:rsidRPr="00400025">
              <w:rPr>
                <w:rFonts w:ascii="Times New Roman" w:eastAsia="Times New Roman" w:hAnsi="Times New Roman" w:cs="Times New Roman"/>
                <w:lang w:eastAsia="bg-BG"/>
              </w:rPr>
              <w:t>попълва се 1</w:t>
            </w:r>
          </w:p>
          <w:p w14:paraId="4574F546" w14:textId="1CF39982" w:rsidR="00C31BCC" w:rsidRPr="00400025" w:rsidRDefault="00871947" w:rsidP="00871947">
            <w:pPr>
              <w:spacing w:after="0" w:line="240" w:lineRule="auto"/>
              <w:rPr>
                <w:rFonts w:ascii="Times New Roman" w:eastAsia="Times New Roman" w:hAnsi="Times New Roman" w:cs="Times New Roman"/>
                <w:lang w:eastAsia="bg-BG"/>
              </w:rPr>
            </w:pPr>
            <w:r w:rsidRPr="00400025">
              <w:rPr>
                <w:rFonts w:ascii="Times New Roman" w:eastAsia="Times New Roman" w:hAnsi="Times New Roman" w:cs="Times New Roman"/>
                <w:lang w:eastAsia="bg-BG"/>
              </w:rPr>
              <w:t>•</w:t>
            </w:r>
            <w:r w:rsidRPr="00400025">
              <w:rPr>
                <w:rFonts w:ascii="Times New Roman" w:eastAsia="Times New Roman" w:hAnsi="Times New Roman" w:cs="Times New Roman"/>
                <w:lang w:eastAsia="bg-BG"/>
              </w:rPr>
              <w:tab/>
              <w:t xml:space="preserve">Източник на информация – </w:t>
            </w:r>
            <w:r w:rsidR="00400025" w:rsidRPr="00400025">
              <w:rPr>
                <w:rFonts w:ascii="Times New Roman" w:eastAsia="Times New Roman" w:hAnsi="Times New Roman" w:cs="Times New Roman"/>
                <w:lang w:eastAsia="bg-BG"/>
              </w:rPr>
              <w:t>Формуляр за кандидатстване</w:t>
            </w:r>
            <w:r w:rsidRPr="00400025">
              <w:rPr>
                <w:rFonts w:ascii="Times New Roman" w:eastAsia="Times New Roman" w:hAnsi="Times New Roman" w:cs="Times New Roman"/>
                <w:lang w:eastAsia="bg-BG"/>
              </w:rPr>
              <w:t>;</w:t>
            </w:r>
          </w:p>
          <w:p w14:paraId="6634136B" w14:textId="0765E838" w:rsidR="00871947" w:rsidRPr="00871947" w:rsidRDefault="00871947" w:rsidP="00871947">
            <w:pPr>
              <w:spacing w:after="0" w:line="240" w:lineRule="auto"/>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(Индикаторът не е задължителен и мо</w:t>
            </w:r>
            <w:r w:rsidR="00A06B40">
              <w:rPr>
                <w:rFonts w:ascii="Times New Roman" w:eastAsia="Times New Roman" w:hAnsi="Times New Roman" w:cs="Times New Roman"/>
                <w:lang w:eastAsia="bg-BG"/>
              </w:rPr>
              <w:t>же</w:t>
            </w:r>
            <w:r w:rsidRPr="00871947">
              <w:rPr>
                <w:rFonts w:ascii="Times New Roman" w:eastAsia="Times New Roman" w:hAnsi="Times New Roman" w:cs="Times New Roman"/>
                <w:lang w:eastAsia="bg-BG"/>
              </w:rPr>
              <w:t xml:space="preserve"> да </w:t>
            </w:r>
            <w:r w:rsidR="00A06B40">
              <w:rPr>
                <w:rFonts w:ascii="Times New Roman" w:eastAsia="Times New Roman" w:hAnsi="Times New Roman" w:cs="Times New Roman"/>
                <w:lang w:eastAsia="bg-BG"/>
              </w:rPr>
              <w:t>бъде</w:t>
            </w:r>
            <w:r w:rsidRPr="00871947">
              <w:rPr>
                <w:rFonts w:ascii="Times New Roman" w:eastAsia="Times New Roman" w:hAnsi="Times New Roman" w:cs="Times New Roman"/>
                <w:lang w:eastAsia="bg-BG"/>
              </w:rPr>
              <w:t xml:space="preserve"> включ</w:t>
            </w:r>
            <w:r w:rsidR="00A06B40">
              <w:rPr>
                <w:rFonts w:ascii="Times New Roman" w:eastAsia="Times New Roman" w:hAnsi="Times New Roman" w:cs="Times New Roman"/>
                <w:lang w:eastAsia="bg-BG"/>
              </w:rPr>
              <w:t>ен</w:t>
            </w:r>
            <w:r w:rsidRPr="00871947">
              <w:rPr>
                <w:rFonts w:ascii="Times New Roman" w:eastAsia="Times New Roman" w:hAnsi="Times New Roman" w:cs="Times New Roman"/>
                <w:lang w:eastAsia="bg-BG"/>
              </w:rPr>
              <w:t xml:space="preserve">, ако </w:t>
            </w:r>
            <w:r w:rsidR="00A06B40">
              <w:rPr>
                <w:rFonts w:ascii="Times New Roman" w:eastAsia="Times New Roman" w:hAnsi="Times New Roman" w:cs="Times New Roman"/>
                <w:lang w:eastAsia="bg-BG"/>
              </w:rPr>
              <w:t>кандидатът е представител</w:t>
            </w:r>
            <w:r w:rsidRPr="00871947">
              <w:rPr>
                <w:rFonts w:ascii="Times New Roman" w:eastAsia="Times New Roman" w:hAnsi="Times New Roman" w:cs="Times New Roman"/>
                <w:lang w:eastAsia="bg-BG"/>
              </w:rPr>
              <w:t xml:space="preserve"> на дребномащабния крайбрежен риболов)</w:t>
            </w:r>
          </w:p>
          <w:p w14:paraId="07E485EE" w14:textId="77777777" w:rsidR="00871947" w:rsidRPr="00871947" w:rsidRDefault="00871947" w:rsidP="00871947">
            <w:pPr>
              <w:spacing w:after="0" w:line="240" w:lineRule="auto"/>
              <w:rPr>
                <w:rFonts w:ascii="Times New Roman" w:eastAsia="Times New Roman" w:hAnsi="Times New Roman" w:cs="Times New Roman"/>
                <w:color w:val="FF0000"/>
                <w:lang w:eastAsia="bg-BG"/>
              </w:rPr>
            </w:pPr>
          </w:p>
          <w:p w14:paraId="32F25EF0" w14:textId="5E72FD42" w:rsidR="00053E81" w:rsidRPr="00400025" w:rsidRDefault="00081F46" w:rsidP="00647F3E">
            <w:pPr>
              <w:pStyle w:val="ListParagraph"/>
              <w:numPr>
                <w:ilvl w:val="0"/>
                <w:numId w:val="1"/>
              </w:numPr>
              <w:spacing w:after="0" w:line="240" w:lineRule="auto"/>
              <w:rPr>
                <w:rFonts w:ascii="Times New Roman" w:eastAsia="Times New Roman" w:hAnsi="Times New Roman" w:cs="Times New Roman"/>
                <w:lang w:eastAsia="bg-BG"/>
              </w:rPr>
            </w:pPr>
            <w:r w:rsidRPr="00400025">
              <w:rPr>
                <w:rFonts w:ascii="Times New Roman" w:eastAsia="Times New Roman" w:hAnsi="Times New Roman" w:cs="Times New Roman"/>
                <w:lang w:eastAsia="bg-BG"/>
              </w:rPr>
              <w:t>Проекти, допринасящи за добавена стойност на собствения улов на рибаря</w:t>
            </w:r>
            <w:r w:rsidR="00871947" w:rsidRPr="00400025">
              <w:rPr>
                <w:rFonts w:ascii="Times New Roman" w:eastAsia="Times New Roman" w:hAnsi="Times New Roman" w:cs="Times New Roman"/>
                <w:lang w:eastAsia="bg-BG"/>
              </w:rPr>
              <w:t xml:space="preserve"> – данните, които следва да се попълнят са:</w:t>
            </w:r>
          </w:p>
          <w:p w14:paraId="30265797" w14:textId="77777777" w:rsidR="00871947" w:rsidRPr="00400025" w:rsidRDefault="00871947" w:rsidP="00871947">
            <w:pPr>
              <w:spacing w:after="0" w:line="240" w:lineRule="auto"/>
              <w:rPr>
                <w:rFonts w:ascii="Times New Roman" w:eastAsia="Times New Roman" w:hAnsi="Times New Roman" w:cs="Times New Roman"/>
                <w:lang w:eastAsia="bg-BG"/>
              </w:rPr>
            </w:pPr>
            <w:r w:rsidRPr="00400025">
              <w:rPr>
                <w:rFonts w:ascii="Times New Roman" w:eastAsia="Times New Roman" w:hAnsi="Times New Roman" w:cs="Times New Roman"/>
                <w:lang w:eastAsia="bg-BG"/>
              </w:rPr>
              <w:t>•</w:t>
            </w:r>
            <w:r w:rsidRPr="00400025">
              <w:rPr>
                <w:rFonts w:ascii="Times New Roman" w:eastAsia="Times New Roman" w:hAnsi="Times New Roman" w:cs="Times New Roman"/>
                <w:lang w:eastAsia="bg-BG"/>
              </w:rPr>
              <w:tab/>
              <w:t>Базова стойност – 0</w:t>
            </w:r>
          </w:p>
          <w:p w14:paraId="7E69BB26" w14:textId="1203A039" w:rsidR="00871947" w:rsidRPr="00400025" w:rsidRDefault="00871947" w:rsidP="00871947">
            <w:pPr>
              <w:spacing w:after="0" w:line="240" w:lineRule="auto"/>
              <w:rPr>
                <w:rFonts w:ascii="Times New Roman" w:eastAsia="Times New Roman" w:hAnsi="Times New Roman" w:cs="Times New Roman"/>
                <w:lang w:eastAsia="bg-BG"/>
              </w:rPr>
            </w:pPr>
            <w:r w:rsidRPr="00400025">
              <w:rPr>
                <w:rFonts w:ascii="Times New Roman" w:eastAsia="Times New Roman" w:hAnsi="Times New Roman" w:cs="Times New Roman"/>
                <w:lang w:eastAsia="bg-BG"/>
              </w:rPr>
              <w:t>•            Целева стойност – попълва се 1</w:t>
            </w:r>
          </w:p>
          <w:p w14:paraId="393D9385" w14:textId="3DE02F36" w:rsidR="00871947" w:rsidRPr="00400025" w:rsidRDefault="00871947" w:rsidP="00871947">
            <w:pPr>
              <w:spacing w:after="0" w:line="240" w:lineRule="auto"/>
              <w:rPr>
                <w:rFonts w:ascii="Times New Roman" w:eastAsia="Times New Roman" w:hAnsi="Times New Roman" w:cs="Times New Roman"/>
                <w:lang w:eastAsia="bg-BG"/>
              </w:rPr>
            </w:pPr>
            <w:r w:rsidRPr="00400025">
              <w:rPr>
                <w:rFonts w:ascii="Times New Roman" w:eastAsia="Times New Roman" w:hAnsi="Times New Roman" w:cs="Times New Roman"/>
                <w:lang w:eastAsia="bg-BG"/>
              </w:rPr>
              <w:t xml:space="preserve">•            Източник на информация – </w:t>
            </w:r>
            <w:r w:rsidR="00400025" w:rsidRPr="00400025">
              <w:rPr>
                <w:rFonts w:ascii="Times New Roman" w:eastAsia="Times New Roman" w:hAnsi="Times New Roman" w:cs="Times New Roman"/>
                <w:lang w:eastAsia="bg-BG"/>
              </w:rPr>
              <w:t>Формуляр за кандидатстване;</w:t>
            </w:r>
          </w:p>
          <w:p w14:paraId="7C6ABCB1" w14:textId="39351E7E" w:rsidR="00871947" w:rsidRPr="00400025" w:rsidRDefault="00871947" w:rsidP="00871947">
            <w:pPr>
              <w:spacing w:after="0" w:line="240" w:lineRule="auto"/>
              <w:rPr>
                <w:rFonts w:ascii="Times New Roman" w:eastAsia="Times New Roman" w:hAnsi="Times New Roman" w:cs="Times New Roman"/>
                <w:lang w:eastAsia="bg-BG"/>
              </w:rPr>
            </w:pPr>
            <w:r w:rsidRPr="00400025">
              <w:rPr>
                <w:rFonts w:ascii="Times New Roman" w:eastAsia="Times New Roman" w:hAnsi="Times New Roman" w:cs="Times New Roman"/>
                <w:lang w:eastAsia="bg-BG"/>
              </w:rPr>
              <w:t xml:space="preserve">(Индикаторът не е задължителен и кандидатите могат да го включат, ако проектът </w:t>
            </w:r>
            <w:r w:rsidR="008C7B8E" w:rsidRPr="00400025">
              <w:rPr>
                <w:rFonts w:ascii="Times New Roman" w:eastAsia="Times New Roman" w:hAnsi="Times New Roman" w:cs="Times New Roman"/>
                <w:lang w:eastAsia="bg-BG"/>
              </w:rPr>
              <w:t>допринася за добавяне на стойност към собствения улов на рибаря)</w:t>
            </w:r>
          </w:p>
          <w:p w14:paraId="321E362C" w14:textId="77777777" w:rsidR="008C7B8E" w:rsidRDefault="008C7B8E" w:rsidP="008C7B8E">
            <w:pPr>
              <w:rPr>
                <w:rFonts w:ascii="Times New Roman" w:hAnsi="Times New Roman" w:cs="Times New Roman"/>
                <w:i/>
                <w:iCs/>
              </w:rPr>
            </w:pPr>
          </w:p>
          <w:p w14:paraId="2244C621" w14:textId="48EC73AB" w:rsidR="005461CB" w:rsidRPr="00871947" w:rsidRDefault="005461CB" w:rsidP="008C7B8E">
            <w:pPr>
              <w:jc w:val="both"/>
              <w:rPr>
                <w:rFonts w:ascii="Times New Roman" w:hAnsi="Times New Roman" w:cs="Times New Roman"/>
                <w:i/>
                <w:iCs/>
              </w:rPr>
            </w:pPr>
            <w:r w:rsidRPr="00871947">
              <w:rPr>
                <w:rFonts w:ascii="Times New Roman" w:hAnsi="Times New Roman" w:cs="Times New Roman"/>
                <w:i/>
                <w:iCs/>
              </w:rPr>
              <w:t>Всеки  индикатор,  включен  в проектното  предложение,  трябва  да  бъде  количествено определен с положителна целева стойност, различна от “0”. Заложеното количество трябва да съответства на описанието на включените в проекта дейности и кореспондиращите им разходи.</w:t>
            </w:r>
          </w:p>
          <w:p w14:paraId="042349E9" w14:textId="6EC79B68" w:rsidR="00F065A6" w:rsidRPr="00871947" w:rsidRDefault="00F065A6" w:rsidP="00325431">
            <w:pPr>
              <w:spacing w:before="120" w:after="0" w:line="240" w:lineRule="auto"/>
              <w:rPr>
                <w:rFonts w:ascii="Times New Roman" w:hAnsi="Times New Roman" w:cs="Times New Roman"/>
                <w:b/>
                <w:bCs/>
                <w:color w:val="C00000"/>
              </w:rPr>
            </w:pPr>
            <w:r w:rsidRPr="00871947">
              <w:rPr>
                <w:rFonts w:ascii="Times New Roman" w:hAnsi="Times New Roman" w:cs="Times New Roman"/>
                <w:b/>
                <w:bCs/>
                <w:color w:val="C00000"/>
              </w:rPr>
              <w:t>Важно!</w:t>
            </w:r>
          </w:p>
          <w:p w14:paraId="286EDC3A" w14:textId="32C71D50" w:rsidR="004D580D" w:rsidRDefault="004D580D" w:rsidP="008C7B8E">
            <w:pPr>
              <w:spacing w:after="120" w:line="240" w:lineRule="auto"/>
              <w:ind w:right="284"/>
              <w:jc w:val="both"/>
              <w:rPr>
                <w:rFonts w:ascii="Times New Roman" w:hAnsi="Times New Roman" w:cs="Times New Roman"/>
              </w:rPr>
            </w:pPr>
            <w:r w:rsidRPr="00871947">
              <w:rPr>
                <w:rFonts w:ascii="Times New Roman" w:hAnsi="Times New Roman" w:cs="Times New Roman"/>
              </w:rPr>
              <w:t>Кандидатите следва да попълнят индикаторите, които са приложими за проектното предложение и ще бъдат проследени на етап мониторинг.</w:t>
            </w:r>
          </w:p>
          <w:p w14:paraId="40F7EDC9" w14:textId="77777777" w:rsidR="00F065A6" w:rsidRPr="00871947" w:rsidRDefault="00F065A6" w:rsidP="00A06B40">
            <w:pPr>
              <w:spacing w:before="240" w:after="0" w:line="240" w:lineRule="auto"/>
              <w:rPr>
                <w:rFonts w:ascii="Times New Roman" w:hAnsi="Times New Roman" w:cs="Times New Roman"/>
                <w:b/>
                <w:bCs/>
                <w:color w:val="C00000"/>
              </w:rPr>
            </w:pPr>
            <w:r w:rsidRPr="00871947">
              <w:rPr>
                <w:rFonts w:ascii="Times New Roman" w:hAnsi="Times New Roman" w:cs="Times New Roman"/>
                <w:b/>
                <w:bCs/>
                <w:color w:val="C00000"/>
              </w:rPr>
              <w:t>Важно!</w:t>
            </w:r>
          </w:p>
          <w:p w14:paraId="42ABDBA6" w14:textId="77777777" w:rsidR="00F065A6" w:rsidRDefault="00F065A6" w:rsidP="008C7B8E">
            <w:pPr>
              <w:spacing w:after="120" w:line="240" w:lineRule="auto"/>
              <w:ind w:right="284"/>
              <w:jc w:val="both"/>
            </w:pPr>
            <w:r w:rsidRPr="00871947">
              <w:rPr>
                <w:rFonts w:ascii="Times New Roman" w:hAnsi="Times New Roman" w:cs="Times New Roman"/>
                <w:color w:val="000000"/>
                <w:sz w:val="24"/>
                <w:szCs w:val="24"/>
              </w:rPr>
              <w:t xml:space="preserve">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и аквакултурата – FAME към Европейската комисия, които кандидатите могат да прочетат тук: </w:t>
            </w:r>
            <w:hyperlink r:id="rId9" w:history="1">
              <w:r w:rsidR="00871947" w:rsidRPr="00871947">
                <w:rPr>
                  <w:rStyle w:val="Hyperlink"/>
                </w:rPr>
                <w:t>https://www.eufunds.bg/bg/pmdr/node/2581</w:t>
              </w:r>
            </w:hyperlink>
            <w:r w:rsidR="00871947" w:rsidRPr="00871947">
              <w:t xml:space="preserve"> .</w:t>
            </w:r>
          </w:p>
          <w:p w14:paraId="7FD19A39" w14:textId="77777777" w:rsidR="001C3BA2" w:rsidRDefault="001C3BA2" w:rsidP="001C3BA2">
            <w:pPr>
              <w:spacing w:before="120" w:after="0" w:line="240" w:lineRule="auto"/>
              <w:rPr>
                <w:rFonts w:ascii="Times New Roman" w:hAnsi="Times New Roman" w:cs="Times New Roman"/>
                <w:b/>
                <w:bCs/>
                <w:color w:val="C00000"/>
              </w:rPr>
            </w:pPr>
          </w:p>
          <w:p w14:paraId="56164685" w14:textId="194ED1C1" w:rsidR="001C3BA2" w:rsidRPr="00325431" w:rsidRDefault="001C3BA2" w:rsidP="001C3BA2">
            <w:pPr>
              <w:spacing w:before="120" w:after="0" w:line="240" w:lineRule="auto"/>
              <w:rPr>
                <w:rFonts w:ascii="Times New Roman" w:hAnsi="Times New Roman" w:cs="Times New Roman"/>
                <w:b/>
                <w:bCs/>
                <w:color w:val="C00000"/>
              </w:rPr>
            </w:pPr>
            <w:r w:rsidRPr="00871947">
              <w:rPr>
                <w:rFonts w:ascii="Times New Roman" w:hAnsi="Times New Roman" w:cs="Times New Roman"/>
                <w:b/>
                <w:bCs/>
                <w:color w:val="C00000"/>
              </w:rPr>
              <w:t>Важно!</w:t>
            </w:r>
          </w:p>
          <w:p w14:paraId="2ABD01DF" w14:textId="43DED3BB" w:rsidR="001C3BA2" w:rsidRPr="00871947" w:rsidRDefault="001C3BA2" w:rsidP="001C3BA2">
            <w:pPr>
              <w:spacing w:after="0" w:line="240" w:lineRule="auto"/>
              <w:jc w:val="both"/>
              <w:rPr>
                <w:rFonts w:ascii="Times New Roman" w:hAnsi="Times New Roman" w:cs="Times New Roman"/>
              </w:rPr>
            </w:pPr>
            <w:r w:rsidRPr="001C3BA2">
              <w:rPr>
                <w:rFonts w:ascii="Times New Roman" w:hAnsi="Times New Roman" w:cs="Times New Roman"/>
              </w:rPr>
              <w:lastRenderedPageBreak/>
              <w:t>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(Обн. ДВ. бр. 27 от 31 Март 2017 г.</w:t>
            </w:r>
            <w:r w:rsidR="00D17549">
              <w:rPr>
                <w:rFonts w:ascii="Times New Roman" w:hAnsi="Times New Roman" w:cs="Times New Roman"/>
              </w:rPr>
              <w:t>, изм. и доп. ДВ бр.19 от 6 Март 2020г.</w:t>
            </w:r>
            <w:r w:rsidRPr="001C3BA2">
              <w:rPr>
                <w:rFonts w:ascii="Times New Roman" w:hAnsi="Times New Roman" w:cs="Times New Roman"/>
              </w:rPr>
              <w:t>).</w:t>
            </w:r>
          </w:p>
        </w:tc>
      </w:tr>
    </w:tbl>
    <w:p w14:paraId="2F4584BB" w14:textId="77777777" w:rsidR="00053E81" w:rsidRPr="00871947" w:rsidRDefault="00053E81" w:rsidP="00053E81">
      <w:pPr>
        <w:jc w:val="center"/>
        <w:rPr>
          <w:rFonts w:ascii="Times New Roman" w:hAnsi="Times New Roman" w:cs="Times New Roman"/>
        </w:rPr>
      </w:pPr>
    </w:p>
    <w:p w14:paraId="1901D43A" w14:textId="77777777" w:rsidR="00053E81" w:rsidRPr="00871947" w:rsidRDefault="00053E81" w:rsidP="002F05B6">
      <w:pPr>
        <w:pStyle w:val="1"/>
      </w:pPr>
      <w:bookmarkStart w:id="13" w:name="_Toc528157709"/>
      <w:r w:rsidRPr="00871947">
        <w:t>Общ размер на безвъзмездната финансова помощ по процедурата</w:t>
      </w:r>
      <w:bookmarkEnd w:id="13"/>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698"/>
        <w:gridCol w:w="2160"/>
        <w:gridCol w:w="2431"/>
      </w:tblGrid>
      <w:tr w:rsidR="00053E81" w:rsidRPr="00871947" w14:paraId="5A8EC96E" w14:textId="77777777" w:rsidTr="00053E81">
        <w:tc>
          <w:tcPr>
            <w:tcW w:w="4698" w:type="dxa"/>
            <w:vAlign w:val="center"/>
          </w:tcPr>
          <w:p w14:paraId="763763D3" w14:textId="77777777" w:rsidR="00053E81" w:rsidRPr="00871947" w:rsidRDefault="00053E81" w:rsidP="00053E81">
            <w:pPr>
              <w:jc w:val="center"/>
              <w:rPr>
                <w:rFonts w:ascii="Times New Roman" w:hAnsi="Times New Roman" w:cs="Times New Roman"/>
                <w:b/>
                <w:color w:val="000000" w:themeColor="text1"/>
              </w:rPr>
            </w:pPr>
            <w:r w:rsidRPr="00871947">
              <w:rPr>
                <w:rFonts w:ascii="Times New Roman" w:hAnsi="Times New Roman" w:cs="Times New Roman"/>
                <w:b/>
                <w:color w:val="000000" w:themeColor="text1"/>
              </w:rPr>
              <w:t>Общ размер на безвъзмездната финансова помощ</w:t>
            </w:r>
          </w:p>
        </w:tc>
        <w:tc>
          <w:tcPr>
            <w:tcW w:w="2160" w:type="dxa"/>
            <w:vAlign w:val="center"/>
          </w:tcPr>
          <w:p w14:paraId="45FD7CAE" w14:textId="77777777" w:rsidR="00053E81" w:rsidRPr="00871947" w:rsidRDefault="00053E81" w:rsidP="00053E81">
            <w:pPr>
              <w:jc w:val="center"/>
              <w:rPr>
                <w:rFonts w:ascii="Times New Roman" w:hAnsi="Times New Roman" w:cs="Times New Roman"/>
                <w:b/>
                <w:color w:val="000000" w:themeColor="text1"/>
              </w:rPr>
            </w:pPr>
            <w:r w:rsidRPr="00871947">
              <w:rPr>
                <w:rFonts w:ascii="Times New Roman" w:hAnsi="Times New Roman" w:cs="Times New Roman"/>
                <w:b/>
                <w:color w:val="000000" w:themeColor="text1"/>
              </w:rPr>
              <w:t>Средства от Европейския фонд за морско дело и рибарство</w:t>
            </w:r>
          </w:p>
        </w:tc>
        <w:tc>
          <w:tcPr>
            <w:tcW w:w="2431" w:type="dxa"/>
            <w:vAlign w:val="center"/>
          </w:tcPr>
          <w:p w14:paraId="28A4EFC3" w14:textId="77777777" w:rsidR="00053E81" w:rsidRPr="00871947" w:rsidRDefault="00053E81" w:rsidP="00053E81">
            <w:pPr>
              <w:jc w:val="center"/>
              <w:rPr>
                <w:rFonts w:ascii="Times New Roman" w:hAnsi="Times New Roman" w:cs="Times New Roman"/>
                <w:b/>
                <w:color w:val="000000" w:themeColor="text1"/>
              </w:rPr>
            </w:pPr>
            <w:r w:rsidRPr="00871947">
              <w:rPr>
                <w:rFonts w:ascii="Times New Roman" w:hAnsi="Times New Roman" w:cs="Times New Roman"/>
                <w:b/>
                <w:color w:val="000000" w:themeColor="text1"/>
              </w:rPr>
              <w:t>Национално съфинансиране</w:t>
            </w:r>
          </w:p>
        </w:tc>
      </w:tr>
      <w:tr w:rsidR="00D1574A" w:rsidRPr="00D1574A" w14:paraId="2749A9A5" w14:textId="77777777" w:rsidTr="00053E81">
        <w:tc>
          <w:tcPr>
            <w:tcW w:w="4698" w:type="dxa"/>
          </w:tcPr>
          <w:p w14:paraId="32D266A4" w14:textId="21C1CBAC" w:rsidR="00053E81" w:rsidRPr="00D1574A" w:rsidRDefault="00D1574A" w:rsidP="00D1574A">
            <w:pPr>
              <w:spacing w:before="120" w:after="120"/>
              <w:jc w:val="center"/>
              <w:rPr>
                <w:rFonts w:ascii="Times New Roman" w:hAnsi="Times New Roman" w:cs="Times New Roman"/>
                <w:b/>
              </w:rPr>
            </w:pPr>
            <w:r w:rsidRPr="00D1574A">
              <w:rPr>
                <w:rFonts w:ascii="Times New Roman" w:hAnsi="Times New Roman" w:cs="Times New Roman"/>
                <w:b/>
              </w:rPr>
              <w:t xml:space="preserve">391 166,00 </w:t>
            </w:r>
            <w:r w:rsidR="00053E81" w:rsidRPr="00D1574A">
              <w:rPr>
                <w:rFonts w:ascii="Times New Roman" w:hAnsi="Times New Roman" w:cs="Times New Roman"/>
                <w:b/>
              </w:rPr>
              <w:t>лева</w:t>
            </w:r>
          </w:p>
        </w:tc>
        <w:tc>
          <w:tcPr>
            <w:tcW w:w="2160" w:type="dxa"/>
          </w:tcPr>
          <w:p w14:paraId="4CB867B6" w14:textId="33F4AFA5" w:rsidR="00053E81" w:rsidRPr="00D1574A" w:rsidRDefault="00D1574A" w:rsidP="00053E81">
            <w:pPr>
              <w:spacing w:before="120" w:after="120"/>
              <w:jc w:val="center"/>
              <w:rPr>
                <w:rFonts w:ascii="Times New Roman" w:hAnsi="Times New Roman" w:cs="Times New Roman"/>
                <w:b/>
              </w:rPr>
            </w:pPr>
            <w:r w:rsidRPr="00D1574A">
              <w:rPr>
                <w:rFonts w:ascii="Times New Roman" w:hAnsi="Times New Roman" w:cs="Times New Roman"/>
                <w:b/>
              </w:rPr>
              <w:t>332 491,1</w:t>
            </w:r>
            <w:r w:rsidRPr="00D1574A">
              <w:rPr>
                <w:rFonts w:ascii="Times New Roman" w:hAnsi="Times New Roman" w:cs="Times New Roman"/>
                <w:b/>
                <w:lang w:val="en-US"/>
              </w:rPr>
              <w:t xml:space="preserve">0 </w:t>
            </w:r>
            <w:r w:rsidR="00053E81" w:rsidRPr="00D1574A">
              <w:rPr>
                <w:rFonts w:ascii="Times New Roman" w:hAnsi="Times New Roman" w:cs="Times New Roman"/>
                <w:b/>
              </w:rPr>
              <w:t>лева</w:t>
            </w:r>
          </w:p>
        </w:tc>
        <w:tc>
          <w:tcPr>
            <w:tcW w:w="2431" w:type="dxa"/>
          </w:tcPr>
          <w:p w14:paraId="596F8B8E" w14:textId="268D471A" w:rsidR="00053E81" w:rsidRPr="00D1574A" w:rsidRDefault="00D1574A" w:rsidP="00053E81">
            <w:pPr>
              <w:spacing w:before="120" w:after="120"/>
              <w:jc w:val="center"/>
              <w:rPr>
                <w:rFonts w:ascii="Times New Roman" w:hAnsi="Times New Roman" w:cs="Times New Roman"/>
                <w:b/>
              </w:rPr>
            </w:pPr>
            <w:r w:rsidRPr="00D1574A">
              <w:rPr>
                <w:rFonts w:ascii="Times New Roman" w:hAnsi="Times New Roman" w:cs="Times New Roman"/>
                <w:b/>
              </w:rPr>
              <w:t>58 674,9</w:t>
            </w:r>
            <w:r w:rsidRPr="00D1574A">
              <w:rPr>
                <w:rFonts w:ascii="Times New Roman" w:hAnsi="Times New Roman" w:cs="Times New Roman"/>
                <w:b/>
                <w:lang w:val="en-US"/>
              </w:rPr>
              <w:t>0</w:t>
            </w:r>
            <w:r w:rsidR="00BF5F8B" w:rsidRPr="00D1574A">
              <w:rPr>
                <w:rFonts w:ascii="Times New Roman" w:hAnsi="Times New Roman" w:cs="Times New Roman"/>
                <w:b/>
              </w:rPr>
              <w:t xml:space="preserve"> </w:t>
            </w:r>
            <w:r w:rsidR="00053E81" w:rsidRPr="00D1574A">
              <w:rPr>
                <w:rFonts w:ascii="Times New Roman" w:hAnsi="Times New Roman" w:cs="Times New Roman"/>
                <w:b/>
              </w:rPr>
              <w:t>лева</w:t>
            </w:r>
          </w:p>
        </w:tc>
      </w:tr>
    </w:tbl>
    <w:p w14:paraId="4FFDD75D" w14:textId="77777777" w:rsidR="00053E81" w:rsidRPr="00871947" w:rsidRDefault="00053E81" w:rsidP="002F05B6">
      <w:pPr>
        <w:pStyle w:val="1"/>
      </w:pPr>
      <w:bookmarkStart w:id="14" w:name="_Toc528157710"/>
      <w:r w:rsidRPr="00871947">
        <w:t>Минимален (ако е приложимо) и максимален размер на безвъзмездната финансова помощ за конкретен проект</w:t>
      </w:r>
      <w:bookmarkEnd w:id="14"/>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565"/>
        <w:gridCol w:w="4462"/>
      </w:tblGrid>
      <w:tr w:rsidR="00053E81" w:rsidRPr="00871947" w14:paraId="7E639D12" w14:textId="77777777" w:rsidTr="00053E81">
        <w:tc>
          <w:tcPr>
            <w:tcW w:w="4565" w:type="dxa"/>
          </w:tcPr>
          <w:p w14:paraId="583BDC02" w14:textId="77777777" w:rsidR="00053E81" w:rsidRPr="00871947" w:rsidRDefault="00053E81" w:rsidP="001B3C55">
            <w:pPr>
              <w:spacing w:after="0" w:line="240" w:lineRule="auto"/>
              <w:jc w:val="center"/>
              <w:rPr>
                <w:rFonts w:ascii="Times New Roman" w:hAnsi="Times New Roman" w:cs="Times New Roman"/>
                <w:b/>
              </w:rPr>
            </w:pPr>
            <w:r w:rsidRPr="00871947">
              <w:rPr>
                <w:rFonts w:ascii="Times New Roman" w:hAnsi="Times New Roman" w:cs="Times New Roman"/>
              </w:rPr>
              <w:t>Минимален размер на безвъзмездната финансова помощ за конкретен проект</w:t>
            </w:r>
          </w:p>
        </w:tc>
        <w:tc>
          <w:tcPr>
            <w:tcW w:w="4462" w:type="dxa"/>
          </w:tcPr>
          <w:p w14:paraId="0B740EAC" w14:textId="77777777" w:rsidR="00053E81" w:rsidRPr="00871947" w:rsidRDefault="00053E81" w:rsidP="001B3C55">
            <w:pPr>
              <w:spacing w:after="0" w:line="240" w:lineRule="auto"/>
              <w:jc w:val="center"/>
              <w:rPr>
                <w:rFonts w:ascii="Times New Roman" w:hAnsi="Times New Roman" w:cs="Times New Roman"/>
              </w:rPr>
            </w:pPr>
            <w:r w:rsidRPr="00871947">
              <w:rPr>
                <w:rFonts w:ascii="Times New Roman" w:hAnsi="Times New Roman" w:cs="Times New Roman"/>
              </w:rPr>
              <w:t>Максимален размер на безвъзмездната финансова помощ за конкретен проект</w:t>
            </w:r>
          </w:p>
        </w:tc>
      </w:tr>
      <w:tr w:rsidR="00D01057" w:rsidRPr="00871947" w14:paraId="0786EEC3" w14:textId="77777777" w:rsidTr="00053E81">
        <w:tc>
          <w:tcPr>
            <w:tcW w:w="4565" w:type="dxa"/>
          </w:tcPr>
          <w:p w14:paraId="4E8DAB68" w14:textId="77777777" w:rsidR="00053E81" w:rsidRPr="00871947" w:rsidRDefault="00BF5F8B" w:rsidP="00053E81">
            <w:pPr>
              <w:spacing w:before="120" w:after="120"/>
              <w:ind w:left="360"/>
              <w:jc w:val="center"/>
              <w:rPr>
                <w:rFonts w:ascii="Times New Roman" w:hAnsi="Times New Roman" w:cs="Times New Roman"/>
                <w:b/>
              </w:rPr>
            </w:pPr>
            <w:r w:rsidRPr="00871947">
              <w:rPr>
                <w:rFonts w:ascii="Times New Roman" w:hAnsi="Times New Roman" w:cs="Times New Roman"/>
                <w:b/>
              </w:rPr>
              <w:t>9 779,15</w:t>
            </w:r>
            <w:r w:rsidR="00053E81" w:rsidRPr="00871947">
              <w:rPr>
                <w:rFonts w:ascii="Times New Roman" w:hAnsi="Times New Roman" w:cs="Times New Roman"/>
                <w:b/>
              </w:rPr>
              <w:t xml:space="preserve"> лева</w:t>
            </w:r>
          </w:p>
        </w:tc>
        <w:tc>
          <w:tcPr>
            <w:tcW w:w="4462" w:type="dxa"/>
          </w:tcPr>
          <w:p w14:paraId="2BF595F7" w14:textId="77777777" w:rsidR="00053E81" w:rsidRPr="00871947" w:rsidRDefault="00081F46" w:rsidP="00053E81">
            <w:pPr>
              <w:spacing w:before="120" w:after="120"/>
              <w:ind w:left="360"/>
              <w:jc w:val="center"/>
              <w:rPr>
                <w:rFonts w:ascii="Times New Roman" w:hAnsi="Times New Roman" w:cs="Times New Roman"/>
              </w:rPr>
            </w:pPr>
            <w:r w:rsidRPr="00871947">
              <w:rPr>
                <w:rFonts w:ascii="Times New Roman" w:hAnsi="Times New Roman" w:cs="Times New Roman"/>
                <w:b/>
              </w:rPr>
              <w:t>146 687</w:t>
            </w:r>
            <w:r w:rsidR="00053E81" w:rsidRPr="00871947">
              <w:rPr>
                <w:rFonts w:ascii="Times New Roman" w:hAnsi="Times New Roman" w:cs="Times New Roman"/>
                <w:b/>
              </w:rPr>
              <w:t xml:space="preserve"> лева</w:t>
            </w:r>
          </w:p>
        </w:tc>
      </w:tr>
      <w:tr w:rsidR="00D01057" w:rsidRPr="00871947" w14:paraId="3E9823EA" w14:textId="77777777" w:rsidTr="00053E81">
        <w:tc>
          <w:tcPr>
            <w:tcW w:w="9027" w:type="dxa"/>
            <w:gridSpan w:val="2"/>
          </w:tcPr>
          <w:p w14:paraId="5E8273FF" w14:textId="77777777" w:rsidR="00053E81" w:rsidRPr="00871947" w:rsidRDefault="00053E81" w:rsidP="001B3C55">
            <w:pPr>
              <w:spacing w:after="0" w:line="240" w:lineRule="auto"/>
              <w:jc w:val="both"/>
              <w:rPr>
                <w:rFonts w:ascii="Times New Roman" w:hAnsi="Times New Roman" w:cs="Times New Roman"/>
                <w:b/>
                <w:bCs/>
              </w:rPr>
            </w:pPr>
            <w:r w:rsidRPr="00871947">
              <w:rPr>
                <w:rFonts w:ascii="Times New Roman" w:hAnsi="Times New Roman" w:cs="Times New Roman"/>
                <w:b/>
                <w:bCs/>
              </w:rPr>
              <w:t>Важно!</w:t>
            </w:r>
          </w:p>
          <w:p w14:paraId="4DA8F094" w14:textId="09D09C39" w:rsidR="00053E81" w:rsidRDefault="00053E81" w:rsidP="001B3C55">
            <w:pPr>
              <w:spacing w:after="0" w:line="240" w:lineRule="auto"/>
              <w:jc w:val="both"/>
              <w:rPr>
                <w:rFonts w:ascii="Times New Roman" w:hAnsi="Times New Roman" w:cs="Times New Roman"/>
                <w:b/>
              </w:rPr>
            </w:pPr>
            <w:r w:rsidRPr="00871947">
              <w:rPr>
                <w:rFonts w:ascii="Times New Roman" w:hAnsi="Times New Roman" w:cs="Times New Roman"/>
              </w:rPr>
              <w:t xml:space="preserve">Максималният размер на един проект не може да надвишава </w:t>
            </w:r>
            <w:r w:rsidRPr="00871947">
              <w:rPr>
                <w:rFonts w:ascii="Times New Roman" w:hAnsi="Times New Roman" w:cs="Times New Roman"/>
                <w:b/>
              </w:rPr>
              <w:t>391 166  лева</w:t>
            </w:r>
            <w:r w:rsidR="000C1C25" w:rsidRPr="00871947">
              <w:rPr>
                <w:rFonts w:ascii="Times New Roman" w:hAnsi="Times New Roman" w:cs="Times New Roman"/>
                <w:b/>
              </w:rPr>
              <w:t>, с включено собствено финансиране</w:t>
            </w:r>
            <w:r w:rsidRPr="00871947">
              <w:rPr>
                <w:rFonts w:ascii="Times New Roman" w:hAnsi="Times New Roman" w:cs="Times New Roman"/>
                <w:b/>
              </w:rPr>
              <w:t>.</w:t>
            </w:r>
          </w:p>
          <w:p w14:paraId="2305F799" w14:textId="77777777" w:rsidR="008C7B8E" w:rsidRPr="00871947" w:rsidRDefault="008C7B8E" w:rsidP="001B3C55">
            <w:pPr>
              <w:spacing w:after="0" w:line="240" w:lineRule="auto"/>
              <w:jc w:val="both"/>
              <w:rPr>
                <w:rFonts w:ascii="Times New Roman" w:hAnsi="Times New Roman" w:cs="Times New Roman"/>
                <w:b/>
              </w:rPr>
            </w:pPr>
          </w:p>
          <w:p w14:paraId="653BB4E8" w14:textId="2BF2B553" w:rsidR="00937D73" w:rsidRPr="008C7B8E" w:rsidRDefault="00053E81" w:rsidP="008C7B8E">
            <w:pPr>
              <w:spacing w:after="0" w:line="240" w:lineRule="auto"/>
              <w:jc w:val="both"/>
              <w:rPr>
                <w:rFonts w:ascii="Times New Roman" w:hAnsi="Times New Roman" w:cs="Times New Roman"/>
                <w:color w:val="FF0000"/>
              </w:rPr>
            </w:pPr>
            <w:r w:rsidRPr="00B33EEF">
              <w:rPr>
                <w:rFonts w:ascii="Times New Roman" w:hAnsi="Times New Roman" w:cs="Times New Roman"/>
              </w:rPr>
              <w:t xml:space="preserve">Един кандидат няма право да подава в рамките на </w:t>
            </w:r>
            <w:r w:rsidR="002F6DFC" w:rsidRPr="00B33EEF">
              <w:rPr>
                <w:rFonts w:ascii="Times New Roman" w:hAnsi="Times New Roman" w:cs="Times New Roman"/>
              </w:rPr>
              <w:t>настоящата процедура за подбор на проекти</w:t>
            </w:r>
            <w:r w:rsidRPr="00B33EEF">
              <w:rPr>
                <w:rFonts w:ascii="Times New Roman" w:hAnsi="Times New Roman" w:cs="Times New Roman"/>
              </w:rPr>
              <w:t xml:space="preserve"> </w:t>
            </w:r>
            <w:r w:rsidR="002F6DFC" w:rsidRPr="00B33EEF">
              <w:rPr>
                <w:rFonts w:ascii="Times New Roman" w:hAnsi="Times New Roman" w:cs="Times New Roman"/>
              </w:rPr>
              <w:t>BG14MFOP001-</w:t>
            </w:r>
            <w:r w:rsidR="00CB20B0" w:rsidRPr="00B33EEF">
              <w:rPr>
                <w:rFonts w:ascii="Times New Roman" w:hAnsi="Times New Roman" w:cs="Times New Roman"/>
              </w:rPr>
              <w:t>4.110</w:t>
            </w:r>
            <w:r w:rsidR="002F6DFC" w:rsidRPr="00B33EEF">
              <w:rPr>
                <w:rFonts w:ascii="Times New Roman" w:hAnsi="Times New Roman" w:cs="Times New Roman"/>
              </w:rPr>
              <w:t xml:space="preserve">  </w:t>
            </w:r>
            <w:r w:rsidRPr="00B33EEF">
              <w:rPr>
                <w:rFonts w:ascii="Times New Roman" w:hAnsi="Times New Roman" w:cs="Times New Roman"/>
              </w:rPr>
              <w:t xml:space="preserve">повече от едно проектно предложение. </w:t>
            </w:r>
          </w:p>
        </w:tc>
      </w:tr>
    </w:tbl>
    <w:p w14:paraId="6DA6969B" w14:textId="77777777" w:rsidR="00053E81" w:rsidRPr="00871947" w:rsidRDefault="00053E81" w:rsidP="002F05B6">
      <w:pPr>
        <w:pStyle w:val="1"/>
      </w:pPr>
      <w:bookmarkStart w:id="15" w:name="_Toc528157711"/>
      <w:r w:rsidRPr="00871947">
        <w:t>Процент на съфинансиране</w:t>
      </w:r>
      <w:bookmarkEnd w:id="15"/>
    </w:p>
    <w:tbl>
      <w:tblPr>
        <w:tblStyle w:val="TableGrid"/>
        <w:tblW w:w="9198" w:type="dxa"/>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198"/>
      </w:tblGrid>
      <w:tr w:rsidR="00053E81" w:rsidRPr="00871947" w14:paraId="4DDE8E82" w14:textId="77777777" w:rsidTr="00053E81">
        <w:tc>
          <w:tcPr>
            <w:tcW w:w="9198" w:type="dxa"/>
          </w:tcPr>
          <w:p w14:paraId="2AECA6E8" w14:textId="5C0181AB" w:rsidR="00053E81" w:rsidRPr="00871947" w:rsidRDefault="00053E81" w:rsidP="00BF5F8B">
            <w:pPr>
              <w:jc w:val="both"/>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 xml:space="preserve">Безвъзмездната финансова помощ по процедура за подбор на проекти </w:t>
            </w:r>
            <w:r w:rsidR="00CB20B0" w:rsidRPr="00CB20B0">
              <w:rPr>
                <w:rFonts w:ascii="Times New Roman" w:hAnsi="Times New Roman" w:cs="Times New Roman"/>
              </w:rPr>
              <w:t>BG14MFOP001-4.110</w:t>
            </w:r>
            <w:r w:rsidR="00CB20B0" w:rsidRPr="00CB20B0">
              <w:rPr>
                <w:rFonts w:ascii="Times New Roman" w:hAnsi="Times New Roman" w:cs="Times New Roman"/>
                <w:lang w:val="en-US"/>
              </w:rPr>
              <w:t xml:space="preserve"> </w:t>
            </w:r>
            <w:r w:rsidRPr="00871947">
              <w:rPr>
                <w:rFonts w:ascii="Times New Roman" w:hAnsi="Times New Roman" w:cs="Times New Roman"/>
              </w:rPr>
              <w:t>“</w:t>
            </w:r>
            <w:r w:rsidR="00081F46" w:rsidRPr="00871947">
              <w:rPr>
                <w:rFonts w:ascii="Times New Roman" w:hAnsi="Times New Roman" w:cs="Times New Roman"/>
              </w:rPr>
              <w:t xml:space="preserve">Диверсификация и нови форми на доход на </w:t>
            </w:r>
            <w:r w:rsidRPr="00871947">
              <w:rPr>
                <w:rFonts w:ascii="Times New Roman" w:hAnsi="Times New Roman" w:cs="Times New Roman"/>
              </w:rPr>
              <w:t xml:space="preserve">територията на МИРГ Бургас - Камено“ </w:t>
            </w:r>
            <w:r w:rsidRPr="00871947">
              <w:rPr>
                <w:rFonts w:ascii="Times New Roman" w:eastAsia="Times New Roman" w:hAnsi="Times New Roman" w:cs="Times New Roman"/>
                <w:lang w:eastAsia="bg-BG"/>
              </w:rPr>
              <w:t>е в размер</w:t>
            </w:r>
            <w:r w:rsidR="00BF5F8B" w:rsidRPr="00871947">
              <w:rPr>
                <w:rFonts w:ascii="Times New Roman" w:eastAsia="Times New Roman" w:hAnsi="Times New Roman" w:cs="Times New Roman"/>
                <w:lang w:eastAsia="bg-BG"/>
              </w:rPr>
              <w:t xml:space="preserve"> до 50 на сто от размера на одобрените и реално извършени разходи.</w:t>
            </w:r>
          </w:p>
          <w:p w14:paraId="53CBC9A7" w14:textId="2B40A71A" w:rsidR="00053E81" w:rsidRPr="00871947" w:rsidRDefault="00053E81" w:rsidP="00053E81">
            <w:pPr>
              <w:keepNext/>
              <w:keepLines/>
              <w:tabs>
                <w:tab w:val="left" w:pos="-180"/>
              </w:tabs>
              <w:spacing w:before="200" w:line="259" w:lineRule="auto"/>
              <w:ind w:left="284" w:right="566"/>
              <w:jc w:val="both"/>
              <w:outlineLvl w:val="1"/>
              <w:rPr>
                <w:rFonts w:ascii="Times New Roman" w:eastAsia="Calibri" w:hAnsi="Times New Roman" w:cs="Times New Roman"/>
              </w:rPr>
            </w:pPr>
            <w:bookmarkStart w:id="16" w:name="_Toc452739790"/>
            <w:r w:rsidRPr="00871947">
              <w:rPr>
                <w:rFonts w:ascii="Times New Roman" w:eastAsia="Calibri" w:hAnsi="Times New Roman" w:cs="Times New Roman"/>
              </w:rPr>
              <w:t xml:space="preserve">Процент на съфинансиране от ЕФМДР – </w:t>
            </w:r>
            <w:r w:rsidR="00D0106B" w:rsidRPr="00871947">
              <w:rPr>
                <w:rFonts w:ascii="Times New Roman" w:eastAsia="Calibri" w:hAnsi="Times New Roman" w:cs="Times New Roman"/>
              </w:rPr>
              <w:t>8</w:t>
            </w:r>
            <w:r w:rsidRPr="00871947">
              <w:rPr>
                <w:rFonts w:ascii="Times New Roman" w:eastAsia="Calibri" w:hAnsi="Times New Roman" w:cs="Times New Roman"/>
              </w:rPr>
              <w:t>5%</w:t>
            </w:r>
            <w:bookmarkEnd w:id="16"/>
          </w:p>
          <w:p w14:paraId="11C27C26" w14:textId="77777777" w:rsidR="00053E81" w:rsidRDefault="00053E81" w:rsidP="00BF5F8B">
            <w:pPr>
              <w:keepNext/>
              <w:keepLines/>
              <w:tabs>
                <w:tab w:val="left" w:pos="-180"/>
              </w:tabs>
              <w:spacing w:before="200" w:line="259" w:lineRule="auto"/>
              <w:ind w:left="284" w:right="566"/>
              <w:outlineLvl w:val="1"/>
              <w:rPr>
                <w:rFonts w:ascii="Times New Roman" w:eastAsia="Calibri" w:hAnsi="Times New Roman" w:cs="Times New Roman"/>
              </w:rPr>
            </w:pPr>
            <w:bookmarkStart w:id="17" w:name="_Toc452739791"/>
            <w:r w:rsidRPr="00871947">
              <w:rPr>
                <w:rFonts w:ascii="Times New Roman" w:eastAsia="Calibri" w:hAnsi="Times New Roman" w:cs="Times New Roman"/>
              </w:rPr>
              <w:t xml:space="preserve">Процент на съфинансиране от националния бюджет – </w:t>
            </w:r>
            <w:r w:rsidR="00D0106B" w:rsidRPr="00871947">
              <w:rPr>
                <w:rFonts w:ascii="Times New Roman" w:eastAsia="Calibri" w:hAnsi="Times New Roman" w:cs="Times New Roman"/>
              </w:rPr>
              <w:t>1</w:t>
            </w:r>
            <w:r w:rsidRPr="00871947">
              <w:rPr>
                <w:rFonts w:ascii="Times New Roman" w:eastAsia="Calibri" w:hAnsi="Times New Roman" w:cs="Times New Roman"/>
              </w:rPr>
              <w:t>5%</w:t>
            </w:r>
            <w:bookmarkEnd w:id="17"/>
          </w:p>
          <w:p w14:paraId="4C03EE6C" w14:textId="68B1539B" w:rsidR="003C60FC" w:rsidRPr="00871947" w:rsidRDefault="003C60FC" w:rsidP="003C60FC">
            <w:pPr>
              <w:keepNext/>
              <w:keepLines/>
              <w:tabs>
                <w:tab w:val="left" w:pos="-180"/>
              </w:tabs>
              <w:spacing w:before="200" w:line="259" w:lineRule="auto"/>
              <w:ind w:right="566"/>
              <w:outlineLvl w:val="1"/>
              <w:rPr>
                <w:rFonts w:ascii="Times New Roman" w:eastAsia="Calibri" w:hAnsi="Times New Roman" w:cs="Times New Roman"/>
              </w:rPr>
            </w:pPr>
            <w:r>
              <w:rPr>
                <w:rFonts w:ascii="Times New Roman" w:eastAsia="Calibri" w:hAnsi="Times New Roman" w:cs="Times New Roman"/>
              </w:rPr>
              <w:t>За всички допустими разходи по проекта се прилага единен процент на финансиране и той не може да бъде различен за различните бюджетни редове.</w:t>
            </w:r>
          </w:p>
        </w:tc>
      </w:tr>
    </w:tbl>
    <w:p w14:paraId="6E0DF2EE" w14:textId="008C6480" w:rsidR="00053E81" w:rsidRPr="00871947" w:rsidRDefault="00053E81" w:rsidP="002F05B6">
      <w:pPr>
        <w:pStyle w:val="1"/>
      </w:pPr>
      <w:bookmarkStart w:id="18" w:name="_Toc528157712"/>
      <w:r w:rsidRPr="00871947">
        <w:t>Допустими кандидати</w:t>
      </w:r>
      <w:bookmarkEnd w:id="18"/>
    </w:p>
    <w:p w14:paraId="282D8F45" w14:textId="026E54FC" w:rsidR="00BF5F8B"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871947">
        <w:rPr>
          <w:rFonts w:ascii="Times New Roman" w:eastAsia="Times New Roman" w:hAnsi="Times New Roman" w:cs="Times New Roman"/>
          <w:lang w:eastAsia="bg-BG"/>
        </w:rPr>
        <w:t>За получаване на безвъзмездна финансова помощ могат да кандидатстват</w:t>
      </w:r>
      <w:r w:rsidR="00BF5F8B" w:rsidRPr="00871947">
        <w:rPr>
          <w:rFonts w:ascii="Times New Roman" w:eastAsia="Times New Roman" w:hAnsi="Times New Roman" w:cs="Times New Roman"/>
          <w:lang w:eastAsia="bg-BG"/>
        </w:rPr>
        <w:t xml:space="preserve"> е</w:t>
      </w:r>
      <w:r w:rsidRPr="00871947">
        <w:rPr>
          <w:rFonts w:ascii="Times New Roman" w:eastAsia="Times New Roman" w:hAnsi="Times New Roman" w:cs="Times New Roman"/>
          <w:lang w:eastAsia="bg-BG"/>
        </w:rPr>
        <w:t>днолични търговци (ЕТ) или юридически лица, регистрирани по Търговския закон или Закона за кооперациите</w:t>
      </w:r>
      <w:r w:rsidR="00BF5F8B" w:rsidRPr="00871947">
        <w:rPr>
          <w:rFonts w:ascii="Times New Roman" w:eastAsia="Times New Roman" w:hAnsi="Times New Roman" w:cs="Times New Roman"/>
          <w:lang w:eastAsia="bg-BG"/>
        </w:rPr>
        <w:t xml:space="preserve">, </w:t>
      </w:r>
      <w:r w:rsidR="00BF5F8B" w:rsidRPr="00871947">
        <w:rPr>
          <w:rFonts w:ascii="Times New Roman" w:eastAsia="Times New Roman" w:hAnsi="Times New Roman" w:cs="Times New Roman"/>
          <w:color w:val="000000" w:themeColor="text1"/>
          <w:lang w:eastAsia="bg-BG"/>
        </w:rPr>
        <w:t>които</w:t>
      </w:r>
      <w:r w:rsidR="00E4797F" w:rsidRPr="00871947">
        <w:rPr>
          <w:rFonts w:ascii="Times New Roman" w:eastAsia="Times New Roman" w:hAnsi="Times New Roman" w:cs="Times New Roman"/>
          <w:color w:val="000000" w:themeColor="text1"/>
          <w:lang w:eastAsia="bg-BG"/>
        </w:rPr>
        <w:t xml:space="preserve"> развиват дейност в сектор „Рибарство“ и</w:t>
      </w:r>
      <w:r w:rsidR="00BF5F8B" w:rsidRPr="00871947">
        <w:rPr>
          <w:rFonts w:ascii="Times New Roman" w:eastAsia="Times New Roman" w:hAnsi="Times New Roman" w:cs="Times New Roman"/>
          <w:color w:val="000000" w:themeColor="text1"/>
          <w:lang w:eastAsia="bg-BG"/>
        </w:rPr>
        <w:t>:</w:t>
      </w:r>
    </w:p>
    <w:p w14:paraId="66CEDEC0" w14:textId="41018510" w:rsidR="009535C7"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1</w:t>
      </w:r>
      <w:bookmarkStart w:id="19" w:name="_Hlk21508810"/>
      <w:r w:rsidRPr="00871947">
        <w:rPr>
          <w:rFonts w:ascii="Times New Roman" w:eastAsia="Times New Roman" w:hAnsi="Times New Roman" w:cs="Times New Roman"/>
          <w:lang w:eastAsia="bg-BG"/>
        </w:rPr>
        <w:t>.</w:t>
      </w:r>
      <w:r w:rsidR="00657BF7" w:rsidRPr="00871947">
        <w:rPr>
          <w:rFonts w:ascii="Times New Roman" w:eastAsia="Times New Roman" w:hAnsi="Times New Roman" w:cs="Times New Roman"/>
          <w:lang w:eastAsia="bg-BG"/>
        </w:rPr>
        <w:t xml:space="preserve"> </w:t>
      </w:r>
      <w:r w:rsidR="009535C7" w:rsidRPr="009535C7">
        <w:rPr>
          <w:rFonts w:ascii="Times New Roman" w:eastAsia="Times New Roman" w:hAnsi="Times New Roman" w:cs="Times New Roman"/>
          <w:lang w:eastAsia="bg-BG"/>
        </w:rPr>
        <w:t>да са регистрирани като рибари за „стопански риболов” в регистъра</w:t>
      </w:r>
      <w:r w:rsidR="009535C7">
        <w:rPr>
          <w:rFonts w:ascii="Times New Roman" w:eastAsia="Times New Roman" w:hAnsi="Times New Roman" w:cs="Times New Roman"/>
          <w:lang w:eastAsia="bg-BG"/>
        </w:rPr>
        <w:t xml:space="preserve"> </w:t>
      </w:r>
      <w:r w:rsidR="009535C7" w:rsidRPr="009535C7">
        <w:rPr>
          <w:rFonts w:ascii="Times New Roman" w:eastAsia="Times New Roman" w:hAnsi="Times New Roman" w:cs="Times New Roman"/>
          <w:lang w:eastAsia="bg-BG"/>
        </w:rPr>
        <w:t>на ИАРА</w:t>
      </w:r>
      <w:r w:rsidR="00D54436">
        <w:rPr>
          <w:rFonts w:ascii="Times New Roman" w:eastAsia="Times New Roman" w:hAnsi="Times New Roman" w:cs="Times New Roman"/>
          <w:lang w:eastAsia="bg-BG"/>
        </w:rPr>
        <w:t>;</w:t>
      </w:r>
    </w:p>
    <w:p w14:paraId="0F5B034A" w14:textId="2C0718E0" w:rsidR="009535C7" w:rsidRPr="009535C7" w:rsidRDefault="009535C7" w:rsidP="009535C7">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9535C7">
        <w:rPr>
          <w:rFonts w:ascii="Times New Roman" w:eastAsia="Times New Roman" w:hAnsi="Times New Roman" w:cs="Times New Roman"/>
          <w:lang w:eastAsia="bg-BG"/>
        </w:rPr>
        <w:t>•</w:t>
      </w:r>
      <w:r w:rsidRPr="009535C7">
        <w:rPr>
          <w:rFonts w:ascii="Times New Roman" w:eastAsia="Times New Roman" w:hAnsi="Times New Roman" w:cs="Times New Roman"/>
          <w:lang w:eastAsia="bg-BG"/>
        </w:rPr>
        <w:tab/>
        <w:t xml:space="preserve">притежават валидно </w:t>
      </w:r>
      <w:r>
        <w:rPr>
          <w:rFonts w:ascii="Times New Roman" w:eastAsia="Times New Roman" w:hAnsi="Times New Roman" w:cs="Times New Roman"/>
          <w:lang w:eastAsia="bg-BG"/>
        </w:rPr>
        <w:t>Р</w:t>
      </w:r>
      <w:r w:rsidRPr="009535C7">
        <w:rPr>
          <w:rFonts w:ascii="Times New Roman" w:eastAsia="Times New Roman" w:hAnsi="Times New Roman" w:cs="Times New Roman"/>
          <w:lang w:eastAsia="bg-BG"/>
        </w:rPr>
        <w:t>азрешително за стопански риболов, съгласно Закона за рибарството и аквакултурите (ЗРА)</w:t>
      </w:r>
      <w:r>
        <w:rPr>
          <w:rFonts w:ascii="Times New Roman" w:eastAsia="Times New Roman" w:hAnsi="Times New Roman" w:cs="Times New Roman"/>
          <w:lang w:eastAsia="bg-BG"/>
        </w:rPr>
        <w:t>;</w:t>
      </w:r>
    </w:p>
    <w:p w14:paraId="10ED0B5E" w14:textId="761CC6F7" w:rsidR="009535C7" w:rsidRDefault="009535C7" w:rsidP="009535C7">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9535C7">
        <w:rPr>
          <w:rFonts w:ascii="Times New Roman" w:eastAsia="Times New Roman" w:hAnsi="Times New Roman" w:cs="Times New Roman"/>
          <w:lang w:eastAsia="bg-BG"/>
        </w:rPr>
        <w:lastRenderedPageBreak/>
        <w:t>•</w:t>
      </w:r>
      <w:r w:rsidRPr="009535C7">
        <w:rPr>
          <w:rFonts w:ascii="Times New Roman" w:eastAsia="Times New Roman" w:hAnsi="Times New Roman" w:cs="Times New Roman"/>
          <w:lang w:eastAsia="bg-BG"/>
        </w:rPr>
        <w:tab/>
        <w:t>притежават Удостоверение за придобито право за усвояване на ресурс от риба и други водни организми (в предвидените от закона случаи);</w:t>
      </w:r>
    </w:p>
    <w:p w14:paraId="4909D8AF" w14:textId="77777777" w:rsidR="009535C7" w:rsidRPr="00871947" w:rsidRDefault="009535C7" w:rsidP="009535C7">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p>
    <w:p w14:paraId="2D4D2225" w14:textId="5BB5F4F9" w:rsidR="009535C7" w:rsidRDefault="009535C7" w:rsidP="009535C7">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2</w:t>
      </w:r>
      <w:r w:rsidR="00053E81" w:rsidRPr="00871947">
        <w:rPr>
          <w:rFonts w:ascii="Times New Roman" w:eastAsia="Times New Roman" w:hAnsi="Times New Roman" w:cs="Times New Roman"/>
          <w:lang w:eastAsia="bg-BG"/>
        </w:rPr>
        <w:t>.</w:t>
      </w:r>
      <w:r w:rsidR="00657BF7" w:rsidRPr="00871947">
        <w:rPr>
          <w:rFonts w:ascii="Times New Roman" w:eastAsia="Times New Roman" w:hAnsi="Times New Roman" w:cs="Times New Roman"/>
          <w:lang w:eastAsia="bg-BG"/>
        </w:rPr>
        <w:t xml:space="preserve"> </w:t>
      </w:r>
      <w:r w:rsidRPr="009535C7">
        <w:rPr>
          <w:rFonts w:ascii="Times New Roman" w:eastAsia="Times New Roman" w:hAnsi="Times New Roman" w:cs="Times New Roman"/>
          <w:lang w:eastAsia="bg-BG"/>
        </w:rPr>
        <w:t xml:space="preserve">представят бизнес план за развитието на новите си дейности; </w:t>
      </w:r>
    </w:p>
    <w:p w14:paraId="094C2E6C" w14:textId="77777777" w:rsidR="009535C7" w:rsidRDefault="009535C7" w:rsidP="009535C7">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p>
    <w:p w14:paraId="44B24846" w14:textId="6E83D855" w:rsidR="00DF2A3E" w:rsidRPr="00871947" w:rsidRDefault="009535C7" w:rsidP="009535C7">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9535C7">
        <w:rPr>
          <w:rFonts w:ascii="Times New Roman" w:eastAsia="Times New Roman" w:hAnsi="Times New Roman" w:cs="Times New Roman"/>
          <w:lang w:eastAsia="bg-BG"/>
        </w:rPr>
        <w:t>3</w:t>
      </w:r>
      <w:r w:rsidR="00DF2A3E" w:rsidRPr="009535C7">
        <w:rPr>
          <w:rFonts w:ascii="Times New Roman" w:eastAsia="Times New Roman" w:hAnsi="Times New Roman" w:cs="Times New Roman"/>
          <w:lang w:eastAsia="bg-BG"/>
        </w:rPr>
        <w:t>.</w:t>
      </w:r>
      <w:r w:rsidR="00DF2A3E" w:rsidRPr="00871947">
        <w:rPr>
          <w:rFonts w:ascii="Times New Roman" w:eastAsia="Times New Roman" w:hAnsi="Times New Roman" w:cs="Times New Roman"/>
          <w:i/>
          <w:iCs/>
          <w:lang w:eastAsia="bg-BG"/>
        </w:rPr>
        <w:t xml:space="preserve"> </w:t>
      </w:r>
      <w:r w:rsidR="00DF2A3E" w:rsidRPr="00871947">
        <w:rPr>
          <w:rFonts w:ascii="Times New Roman" w:eastAsia="Times New Roman" w:hAnsi="Times New Roman" w:cs="Times New Roman"/>
          <w:lang w:eastAsia="bg-BG"/>
        </w:rPr>
        <w:t>притежават подходящи професионални умения, които могат да бъдат придобити чрез операции, финансирани съгласно чл. 29, параграф 1, буква „а“ от Регламент (ЕС) 508/2014, както следва: професионалното обучение, ученето през целия живот, съвместните проекти, разпространението на знания в икономическата, техническата, регулаторната и научната област и иновативни практики, както и придобиването на нови професионални умения, хигиената, здравето, безопасността, иновациите и предприемачеството.</w:t>
      </w:r>
    </w:p>
    <w:bookmarkEnd w:id="19"/>
    <w:p w14:paraId="12046A59" w14:textId="77777777" w:rsidR="009535C7" w:rsidRDefault="009535C7"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p>
    <w:p w14:paraId="6EFA44A1" w14:textId="27520E89" w:rsidR="00053E81" w:rsidRPr="00871947"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r w:rsidRPr="00871947">
        <w:rPr>
          <w:rFonts w:ascii="Times New Roman" w:eastAsia="Times New Roman" w:hAnsi="Times New Roman" w:cs="Times New Roman"/>
          <w:b/>
          <w:bCs/>
          <w:color w:val="C00000"/>
          <w:lang w:eastAsia="bg-BG"/>
        </w:rPr>
        <w:t xml:space="preserve">Важно! </w:t>
      </w:r>
    </w:p>
    <w:p w14:paraId="4D0DE5AF" w14:textId="592CF8EC" w:rsidR="002C17F1" w:rsidRPr="00CD54CA" w:rsidRDefault="002C17F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val="en-US" w:eastAsia="bg-BG"/>
        </w:rPr>
      </w:pPr>
      <w:r w:rsidRPr="00871947">
        <w:rPr>
          <w:rFonts w:ascii="Times New Roman" w:eastAsia="Times New Roman" w:hAnsi="Times New Roman" w:cs="Times New Roman"/>
          <w:lang w:eastAsia="bg-BG"/>
        </w:rPr>
        <w:t>Изискването по т.</w:t>
      </w:r>
      <w:r w:rsidR="009535C7">
        <w:rPr>
          <w:rFonts w:ascii="Times New Roman" w:eastAsia="Times New Roman" w:hAnsi="Times New Roman" w:cs="Times New Roman"/>
          <w:lang w:eastAsia="bg-BG"/>
        </w:rPr>
        <w:t>3</w:t>
      </w:r>
      <w:r w:rsidRPr="00871947">
        <w:rPr>
          <w:rFonts w:ascii="Times New Roman" w:eastAsia="Times New Roman" w:hAnsi="Times New Roman" w:cs="Times New Roman"/>
          <w:lang w:eastAsia="bg-BG"/>
        </w:rPr>
        <w:t xml:space="preserve"> се изисква за поне</w:t>
      </w:r>
      <w:r w:rsidRPr="00871947">
        <w:rPr>
          <w:rFonts w:ascii="Times New Roman" w:eastAsia="Times New Roman" w:hAnsi="Times New Roman" w:cs="Times New Roman"/>
          <w:color w:val="000000" w:themeColor="text1"/>
          <w:lang w:eastAsia="bg-BG"/>
        </w:rPr>
        <w:t xml:space="preserve"> един от собствениците</w:t>
      </w:r>
      <w:r w:rsidR="009535C7">
        <w:rPr>
          <w:rFonts w:ascii="Times New Roman" w:eastAsia="Times New Roman" w:hAnsi="Times New Roman" w:cs="Times New Roman"/>
          <w:color w:val="000000" w:themeColor="text1"/>
          <w:lang w:eastAsia="bg-BG"/>
        </w:rPr>
        <w:t>/</w:t>
      </w:r>
      <w:r w:rsidRPr="00871947">
        <w:rPr>
          <w:rFonts w:ascii="Times New Roman" w:eastAsia="Times New Roman" w:hAnsi="Times New Roman" w:cs="Times New Roman"/>
          <w:color w:val="000000" w:themeColor="text1"/>
          <w:lang w:eastAsia="bg-BG"/>
        </w:rPr>
        <w:t>управители на предприятието, който трябва да притежава професионални умения и компетентност за дейността, за която кандидатства. Доказва се с документ от учебно заведение или друга организация лицензирана за това, като документа е изискуем на етап окончателно плащане, ако не е предоставено доказателство на етап кандидатстване.</w:t>
      </w:r>
    </w:p>
    <w:p w14:paraId="45EF4B5A" w14:textId="77777777" w:rsidR="002C17F1" w:rsidRPr="00871947" w:rsidRDefault="002C17F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p>
    <w:p w14:paraId="7454FE7F" w14:textId="7A9F222E" w:rsidR="002C17F1" w:rsidRPr="00871947" w:rsidRDefault="002C17F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r w:rsidRPr="00871947">
        <w:rPr>
          <w:rFonts w:ascii="Times New Roman" w:eastAsia="Times New Roman" w:hAnsi="Times New Roman" w:cs="Times New Roman"/>
          <w:b/>
          <w:bCs/>
          <w:color w:val="C00000"/>
          <w:lang w:eastAsia="bg-BG"/>
        </w:rPr>
        <w:t xml:space="preserve">Важно! </w:t>
      </w:r>
    </w:p>
    <w:p w14:paraId="1227BF90" w14:textId="77777777" w:rsidR="00053E81" w:rsidRPr="00871947"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Кандидатите по настоящата процедура</w:t>
      </w:r>
      <w:r w:rsidR="00F0313C" w:rsidRPr="00871947">
        <w:rPr>
          <w:rFonts w:ascii="Times New Roman" w:eastAsia="Times New Roman" w:hAnsi="Times New Roman" w:cs="Times New Roman"/>
          <w:lang w:eastAsia="bg-BG"/>
        </w:rPr>
        <w:t xml:space="preserve"> -</w:t>
      </w:r>
      <w:r w:rsidRPr="00871947">
        <w:rPr>
          <w:rFonts w:ascii="Times New Roman" w:eastAsia="Times New Roman" w:hAnsi="Times New Roman" w:cs="Times New Roman"/>
          <w:lang w:eastAsia="bg-BG"/>
        </w:rPr>
        <w:t xml:space="preserve"> микро, малки или средни предприятия по смисъла на Закона за малките и средните предприятия (ЗМСП) и по смисъла на Приложение І към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(OB, L 187/1 от 26 юни 2014 г.) са длъжни да удостоверят това си качество на етап кандидатстване, като попълнят и представят към проектните предложения Декларация за обстоятелствата по чл. 3 и 4 от ЗМСП </w:t>
      </w:r>
      <w:r w:rsidRPr="00E62399">
        <w:rPr>
          <w:rFonts w:ascii="Times New Roman" w:eastAsia="Times New Roman" w:hAnsi="Times New Roman" w:cs="Times New Roman"/>
          <w:lang w:eastAsia="bg-BG"/>
        </w:rPr>
        <w:t>(Декларация № 1 към Условията за кандидатстване).</w:t>
      </w:r>
    </w:p>
    <w:p w14:paraId="19ECC085" w14:textId="77777777" w:rsidR="001B3C55" w:rsidRPr="00871947" w:rsidRDefault="001B3C55"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p>
    <w:p w14:paraId="2AA2738D" w14:textId="77777777" w:rsidR="00053E81" w:rsidRPr="00871947"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r w:rsidRPr="00871947">
        <w:rPr>
          <w:rFonts w:ascii="Times New Roman" w:eastAsia="Times New Roman" w:hAnsi="Times New Roman" w:cs="Times New Roman"/>
          <w:b/>
          <w:bCs/>
          <w:color w:val="C00000"/>
          <w:lang w:eastAsia="bg-BG"/>
        </w:rPr>
        <w:t xml:space="preserve">Важно! </w:t>
      </w:r>
    </w:p>
    <w:p w14:paraId="3537BBC5" w14:textId="77777777" w:rsidR="00053E81" w:rsidRPr="00871947"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 xml:space="preserve">Кандидатите/бенефициентите трябва да отговарят на изискванията за допустимост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 </w:t>
      </w:r>
    </w:p>
    <w:p w14:paraId="362B3C59" w14:textId="77777777" w:rsidR="001B3C55" w:rsidRPr="00871947" w:rsidRDefault="001B3C55"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p>
    <w:p w14:paraId="33B6FC9F" w14:textId="77777777" w:rsidR="00053E81" w:rsidRPr="00871947"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r w:rsidRPr="00871947">
        <w:rPr>
          <w:rFonts w:ascii="Times New Roman" w:eastAsia="Times New Roman" w:hAnsi="Times New Roman" w:cs="Times New Roman"/>
          <w:b/>
          <w:bCs/>
          <w:color w:val="C00000"/>
          <w:lang w:eastAsia="bg-BG"/>
        </w:rPr>
        <w:t xml:space="preserve">Важно! </w:t>
      </w:r>
    </w:p>
    <w:p w14:paraId="0E0634E2" w14:textId="77777777" w:rsidR="00053E81" w:rsidRPr="00871947"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Във връзка с разпоредбите на чл. 4, т. 3 от Регламент (ЕО, Евроатом) № 2988/95 на Съвета от 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1F2782C4" w14:textId="553F8D5C" w:rsidR="00053E81" w:rsidRPr="00871947" w:rsidRDefault="00053E81" w:rsidP="002F05B6">
      <w:pPr>
        <w:pStyle w:val="1"/>
      </w:pPr>
      <w:bookmarkStart w:id="20" w:name="_Toc528157713"/>
      <w:r w:rsidRPr="00871947">
        <w:t>Критерии за недопустимост на кандидатите</w:t>
      </w:r>
      <w:bookmarkEnd w:id="2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871947" w14:paraId="57F95CF8" w14:textId="77777777" w:rsidTr="00DF2A3E">
        <w:trPr>
          <w:trHeight w:val="725"/>
        </w:trPr>
        <w:tc>
          <w:tcPr>
            <w:tcW w:w="9213" w:type="dxa"/>
          </w:tcPr>
          <w:p w14:paraId="01AF2AD7"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Потенциалните кандидати не могат да участват в процедурата чрез подбор на проекти и да получат безвъзмездна финансова помощ, ако не отговарят на изискванията от точка 11, както и в случай че:</w:t>
            </w:r>
          </w:p>
          <w:p w14:paraId="380B3B85"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1. имат изискуеми и ликвидни задължения по ОПРСР 2007-2013 и ПМДР 2014-2020, освен ако е допуснато разсрочване, отсрочване или обезпечение на задълженията;</w:t>
            </w:r>
          </w:p>
          <w:p w14:paraId="21F726C0"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 xml:space="preserve">2. 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w:t>
            </w:r>
            <w:r w:rsidRPr="00105280">
              <w:rPr>
                <w:rFonts w:ascii="Times New Roman" w:hAnsi="Times New Roman" w:cs="Times New Roman"/>
              </w:rPr>
              <w:lastRenderedPageBreak/>
              <w:t>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21965E88"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3. Съгласно чл. 25, ал. 2 от Закона за управление на средствата от Европейските структурни и инвестиционни фондове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Закона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ПМС № 162/2016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(ПМС № 162/2016 г.), съгласно декларация по образец.</w:t>
            </w:r>
          </w:p>
          <w:p w14:paraId="20B54586"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Потенциалните кандидати не могат да участват в процедурата за подбор на проекти и да получат безвъзмездна финансова помощ, в случай че:</w:t>
            </w:r>
          </w:p>
          <w:p w14:paraId="6538EF68"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 xml:space="preserve">a) са обявени в несъстоятелност; </w:t>
            </w:r>
          </w:p>
          <w:p w14:paraId="54455ECB"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 xml:space="preserve">б) са в производство по несъстоятелност; </w:t>
            </w:r>
          </w:p>
          <w:p w14:paraId="04526ED0"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 xml:space="preserve">в) са в процедура по ликвидация; </w:t>
            </w:r>
          </w:p>
          <w:p w14:paraId="6971C59A"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 xml:space="preserve">г) са сключили извънсъдебно споразумение с кредиторите си по смисъла на чл. 740 от Търговския закон; </w:t>
            </w:r>
          </w:p>
          <w:p w14:paraId="4CB68CF2"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 xml:space="preserve">д) са преустановили дейността си; </w:t>
            </w:r>
          </w:p>
          <w:p w14:paraId="1249FE40"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3BABAB07"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 xml:space="preserve">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43CCF3D9"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28B3B08A"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10885668"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59679711"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w:t>
            </w:r>
          </w:p>
          <w:p w14:paraId="761B455C"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lastRenderedPageBreak/>
              <w:t xml:space="preserve">   ка) условието по т. к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година, но не повече от 50 000 лв. </w:t>
            </w:r>
          </w:p>
          <w:p w14:paraId="0F40C0A1"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14:paraId="422A8AAC"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 xml:space="preserve">м) лицата, които представляват кандидата са правили опит да: </w:t>
            </w:r>
          </w:p>
          <w:p w14:paraId="7516CC70"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 xml:space="preserve">   ма) повлияят на вземането на решение от страна на УС на МИРГ и/или УО на ПМДР, свързано с отстраняването, подбора или възлагането, включително чрез предоставяне на невярна или заблуждаваща информация, или </w:t>
            </w:r>
          </w:p>
          <w:p w14:paraId="06ADCA5E"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 xml:space="preserve">   мб) получат информация, която може да им даде неоснователно предимство в процедурата за предоставяне на безвъзмездна финансова помощ. </w:t>
            </w:r>
          </w:p>
          <w:p w14:paraId="54393E5B"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 xml:space="preserve">н) лицата, които представляват кандидата са осъдени с влязла в сила присъда и не са реабилитирани за: престъпление по чл. 108а, чл. 159а – 159г, чл. 172, чл. 192а, чл. 194 – 217, чл. 219 – 252, чл. 253 – 260, чл. 301 – 307, чл. 321, 321а и чл. 352 – 353е от Наказателния кодекс; </w:t>
            </w:r>
          </w:p>
          <w:p w14:paraId="331A0A77"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 xml:space="preserve">на) ако е осъден с влязла в сила присъда, за престъпление, аналогично на тези по т. н, в друга държава-членка или трета страна; </w:t>
            </w:r>
          </w:p>
          <w:p w14:paraId="0910562B"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 xml:space="preserve">o)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52C6686A"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 xml:space="preserve">п) е налице неравнопоставеност в случаите по чл. 44, ал. 5 от Закона за обществените поръчки (ЗОП); </w:t>
            </w:r>
          </w:p>
          <w:p w14:paraId="20A09E93"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 xml:space="preserve">р) е установено, че: </w:t>
            </w:r>
          </w:p>
          <w:p w14:paraId="4CF02EBD"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 xml:space="preserve">-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 </w:t>
            </w:r>
          </w:p>
          <w:p w14:paraId="353DF17C"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2466004F"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Основанията по б. „н“, „на“ и „о“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В случаите, когато кандидатът или участникът, или юридическо лице в състава на негов контролен или управителен орган се представлява от физическо лице или пълномощие, основанията по б. „н“, „на“ и „о“ се отнасят и за това физическо лице.</w:t>
            </w:r>
          </w:p>
          <w:p w14:paraId="78269D81"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4. Потенциален кандидат не може да участва в процедурата чрез подбор на проекти и да получат безвъзмездна финансова помощ, в случай че:</w:t>
            </w:r>
          </w:p>
          <w:p w14:paraId="7C7550A6"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а) е лице или се представлява от лице, което е на трудово или служебно правоотношение в Управляващия орган, Междинното звено, Сертифициращия орган и МИРГ;</w:t>
            </w:r>
          </w:p>
          <w:p w14:paraId="3BA3FAFF"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б) е лице или се представлява от лице, което е било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p>
          <w:p w14:paraId="1CE0EADF"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 xml:space="preserve">ВАЖНО: Ограниченията по т. 4, букви „а“ и „б“ се прилагат и за кандидатите, които са </w:t>
            </w:r>
            <w:r w:rsidRPr="00105280">
              <w:rPr>
                <w:rFonts w:ascii="Times New Roman" w:hAnsi="Times New Roman" w:cs="Times New Roman"/>
              </w:rPr>
              <w:lastRenderedPageBreak/>
              <w:t>свързани с дружества, за които са налице обстоятелствата по предходната точка.</w:t>
            </w:r>
          </w:p>
          <w:p w14:paraId="7B9F2581"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Конфликт на интереси е налице и когато лицето, предоставящо консултантски услуги на кандидата, попада в хипотезите по  т. 4, букви „а“ и “б“.</w:t>
            </w:r>
          </w:p>
          <w:p w14:paraId="236EC46B"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5. в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p>
          <w:p w14:paraId="6B720EC4"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 xml:space="preserve">В случай че е установено, че кандидатът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 </w:t>
            </w:r>
          </w:p>
          <w:p w14:paraId="11AD6380"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 xml:space="preserve"> 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43CEE75D"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738EA7A9"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6. Компетентният орган е установил че съответният кандидат:</w:t>
            </w:r>
          </w:p>
          <w:p w14:paraId="42C2E62C"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а) е извършил тежко нарушение по чл. 42 от Регламент (ЕО) № 1005/2008 на Съвета (21) или член 90, параграф 1 от Регламент (ЕО) № 1224/2009;</w:t>
            </w:r>
          </w:p>
          <w:p w14:paraId="4A04EF7D"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p>
          <w:p w14:paraId="3A646F85"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 xml:space="preserve">в) е извършил тежко нарушение на правилата на ОПОР, определено като такова в други законодателни актове, приети от Европейския парламент и Съвета; </w:t>
            </w:r>
          </w:p>
          <w:p w14:paraId="3A170461" w14:textId="77777777" w:rsidR="00105280" w:rsidRPr="00105280"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г) е извършил някое от престъпленията, посочени в членове 3 и 4 от Директива 2008/99/ЕО на Европейския парламент и на Съвета (22), когато заявлението е за подпомагане по дял V, глава II от Регламент (ЕС) № 508/2014;</w:t>
            </w:r>
          </w:p>
          <w:p w14:paraId="25556466" w14:textId="200FC685" w:rsidR="00053E81" w:rsidRPr="00871947" w:rsidRDefault="00105280" w:rsidP="00105280">
            <w:pPr>
              <w:spacing w:before="120" w:after="120" w:line="240" w:lineRule="auto"/>
              <w:jc w:val="both"/>
              <w:rPr>
                <w:rFonts w:ascii="Times New Roman" w:hAnsi="Times New Roman" w:cs="Times New Roman"/>
              </w:rPr>
            </w:pPr>
            <w:r w:rsidRPr="00105280">
              <w:rPr>
                <w:rFonts w:ascii="Times New Roman" w:hAnsi="Times New Roman" w:cs="Times New Roman"/>
              </w:rPr>
              <w:t xml:space="preserve">д) подлежи на отстраняване по смисъла на чл. 136, б. „г“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w:t>
            </w:r>
            <w:r w:rsidRPr="00105280">
              <w:rPr>
                <w:rFonts w:ascii="Times New Roman" w:hAnsi="Times New Roman" w:cs="Times New Roman"/>
              </w:rPr>
              <w:lastRenderedPageBreak/>
              <w:t>1296/2013, (ЕС) № 1301/2013, (ЕС) № 1303/2013, (ЕС) № 1304/2013, (ЕС) № 1309/2013, (ЕС) № 1316/2013, (ЕС) № 223/2014 и (ЕС) № 283/2014 и на Решение № 541/2014/ЕС и за отмяна на Регламент (ЕС, Евратом) № 966/2012.</w:t>
            </w:r>
          </w:p>
        </w:tc>
      </w:tr>
    </w:tbl>
    <w:p w14:paraId="14706D9D" w14:textId="3B8E501B" w:rsidR="00053E81" w:rsidRPr="00871947" w:rsidRDefault="00053E81" w:rsidP="00647F3E">
      <w:pPr>
        <w:pStyle w:val="1"/>
        <w:numPr>
          <w:ilvl w:val="0"/>
          <w:numId w:val="7"/>
        </w:numPr>
      </w:pPr>
      <w:bookmarkStart w:id="21" w:name="_Toc528157714"/>
      <w:r w:rsidRPr="00871947">
        <w:lastRenderedPageBreak/>
        <w:t>Допустими партньори (ако е приложимо )</w:t>
      </w:r>
      <w:bookmarkEnd w:id="21"/>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871947" w14:paraId="388A0FEB" w14:textId="77777777" w:rsidTr="00053E81">
        <w:tc>
          <w:tcPr>
            <w:tcW w:w="9213" w:type="dxa"/>
          </w:tcPr>
          <w:p w14:paraId="3829D982" w14:textId="77777777" w:rsidR="00053E81" w:rsidRPr="00871947" w:rsidRDefault="00053E81" w:rsidP="00053E81">
            <w:pPr>
              <w:spacing w:before="120" w:after="120"/>
              <w:rPr>
                <w:rFonts w:ascii="Times New Roman" w:hAnsi="Times New Roman" w:cs="Times New Roman"/>
              </w:rPr>
            </w:pPr>
            <w:r w:rsidRPr="00871947">
              <w:rPr>
                <w:rFonts w:ascii="Times New Roman" w:hAnsi="Times New Roman" w:cs="Times New Roman"/>
              </w:rPr>
              <w:t>Неприложимо</w:t>
            </w:r>
          </w:p>
        </w:tc>
      </w:tr>
    </w:tbl>
    <w:p w14:paraId="23916CFC" w14:textId="4C970E71" w:rsidR="00053E81" w:rsidRPr="00871947" w:rsidRDefault="00053E81" w:rsidP="00647F3E">
      <w:pPr>
        <w:pStyle w:val="1"/>
        <w:numPr>
          <w:ilvl w:val="0"/>
          <w:numId w:val="7"/>
        </w:numPr>
      </w:pPr>
      <w:bookmarkStart w:id="22" w:name="_Toc528157715"/>
      <w:r w:rsidRPr="00871947">
        <w:t>Дейности, допустими за финансиране</w:t>
      </w:r>
      <w:bookmarkEnd w:id="22"/>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871947" w14:paraId="4393C72B" w14:textId="77777777" w:rsidTr="00053E81">
        <w:tc>
          <w:tcPr>
            <w:tcW w:w="9213" w:type="dxa"/>
          </w:tcPr>
          <w:p w14:paraId="4942371F" w14:textId="7319E69C" w:rsidR="00A72560" w:rsidRPr="00A72560" w:rsidRDefault="00A72560" w:rsidP="00790405">
            <w:pPr>
              <w:pStyle w:val="ListParagraph"/>
              <w:spacing w:after="0" w:line="240" w:lineRule="auto"/>
              <w:ind w:left="0"/>
              <w:jc w:val="both"/>
              <w:rPr>
                <w:rFonts w:ascii="Times New Roman" w:eastAsia="Times New Roman" w:hAnsi="Times New Roman" w:cs="Times New Roman"/>
                <w:b/>
                <w:lang w:eastAsia="bg-BG"/>
              </w:rPr>
            </w:pPr>
            <w:r w:rsidRPr="00A72560">
              <w:rPr>
                <w:rFonts w:ascii="Times New Roman" w:eastAsia="Times New Roman" w:hAnsi="Times New Roman" w:cs="Times New Roman"/>
                <w:b/>
                <w:lang w:eastAsia="bg-BG"/>
              </w:rPr>
              <w:t>14.1 Дейности, допустими за финансиране:</w:t>
            </w:r>
          </w:p>
          <w:p w14:paraId="1D0EC562" w14:textId="0704411A" w:rsidR="0084647F" w:rsidRPr="00871947" w:rsidRDefault="0084647F" w:rsidP="00790405">
            <w:pPr>
              <w:pStyle w:val="ListParagraph"/>
              <w:spacing w:after="0" w:line="240" w:lineRule="auto"/>
              <w:ind w:left="0"/>
              <w:jc w:val="both"/>
              <w:rPr>
                <w:rFonts w:ascii="Times New Roman" w:eastAsia="Times New Roman" w:hAnsi="Times New Roman" w:cs="Times New Roman"/>
                <w:bCs/>
                <w:lang w:eastAsia="bg-BG"/>
              </w:rPr>
            </w:pPr>
            <w:r w:rsidRPr="00871947">
              <w:rPr>
                <w:rFonts w:ascii="Times New Roman" w:eastAsia="Times New Roman" w:hAnsi="Times New Roman" w:cs="Times New Roman"/>
                <w:bCs/>
                <w:lang w:eastAsia="bg-BG"/>
              </w:rPr>
              <w:t>Проектните предложения по настоящата процедура и включените в тях дейности следва да допринасят за постигането на специфичните цели по приорите</w:t>
            </w:r>
            <w:r w:rsidR="00C10B90" w:rsidRPr="00871947">
              <w:rPr>
                <w:rFonts w:ascii="Times New Roman" w:eastAsia="Times New Roman" w:hAnsi="Times New Roman" w:cs="Times New Roman"/>
                <w:bCs/>
                <w:lang w:eastAsia="bg-BG"/>
              </w:rPr>
              <w:t>тите</w:t>
            </w:r>
            <w:r w:rsidRPr="00871947">
              <w:rPr>
                <w:rFonts w:ascii="Times New Roman" w:eastAsia="Times New Roman" w:hAnsi="Times New Roman" w:cs="Times New Roman"/>
                <w:bCs/>
                <w:lang w:eastAsia="bg-BG"/>
              </w:rPr>
              <w:t xml:space="preserve"> на Съюза, предвиден</w:t>
            </w:r>
            <w:r w:rsidR="00C10B90" w:rsidRPr="00871947">
              <w:rPr>
                <w:rFonts w:ascii="Times New Roman" w:eastAsia="Times New Roman" w:hAnsi="Times New Roman" w:cs="Times New Roman"/>
                <w:bCs/>
                <w:lang w:eastAsia="bg-BG"/>
              </w:rPr>
              <w:t>и</w:t>
            </w:r>
            <w:r w:rsidRPr="00871947">
              <w:rPr>
                <w:rFonts w:ascii="Times New Roman" w:eastAsia="Times New Roman" w:hAnsi="Times New Roman" w:cs="Times New Roman"/>
                <w:bCs/>
                <w:lang w:eastAsia="bg-BG"/>
              </w:rPr>
              <w:t xml:space="preserve"> в член 6, параграф </w:t>
            </w:r>
            <w:r w:rsidR="00C10B90" w:rsidRPr="00871947">
              <w:rPr>
                <w:rFonts w:ascii="Times New Roman" w:eastAsia="Times New Roman" w:hAnsi="Times New Roman" w:cs="Times New Roman"/>
                <w:bCs/>
                <w:lang w:eastAsia="bg-BG"/>
              </w:rPr>
              <w:t>1 и параграф 4, както и на специфичните цели на подхода „Водено от общностите местно развитие“, посочени в чл. 63, параграф 1</w:t>
            </w:r>
            <w:r w:rsidRPr="00871947">
              <w:rPr>
                <w:rFonts w:ascii="Times New Roman" w:eastAsia="Times New Roman" w:hAnsi="Times New Roman" w:cs="Times New Roman"/>
                <w:bCs/>
                <w:lang w:eastAsia="bg-BG"/>
              </w:rPr>
              <w:t xml:space="preserve"> на Регламент (ЕС) № 508/2014 на Европейския парламент и на Съвета от 15 май 2014 година за Европейския фонд за морско дело и рибарство (Регламент (ЕС) № 508/2014) и на целите на Стратегията за водено от общностите местно развитие на МИРГ Бургас - Камено.</w:t>
            </w:r>
          </w:p>
          <w:p w14:paraId="5AB6FF2A" w14:textId="77777777" w:rsidR="00E575EE" w:rsidRPr="00871947" w:rsidRDefault="00E575EE" w:rsidP="00E575EE">
            <w:pPr>
              <w:pStyle w:val="ListParagraph"/>
              <w:spacing w:after="0" w:line="240" w:lineRule="auto"/>
              <w:ind w:left="570"/>
              <w:jc w:val="both"/>
              <w:rPr>
                <w:rFonts w:ascii="Times New Roman" w:eastAsia="Times New Roman" w:hAnsi="Times New Roman" w:cs="Times New Roman"/>
                <w:bCs/>
                <w:lang w:eastAsia="bg-BG"/>
              </w:rPr>
            </w:pPr>
          </w:p>
          <w:p w14:paraId="3967E1CC" w14:textId="77777777" w:rsidR="00F0313C" w:rsidRPr="00871947" w:rsidRDefault="00053E81" w:rsidP="00790405">
            <w:pPr>
              <w:pStyle w:val="ListParagraph"/>
              <w:spacing w:after="0" w:line="240" w:lineRule="auto"/>
              <w:ind w:left="570"/>
              <w:jc w:val="both"/>
              <w:rPr>
                <w:rFonts w:ascii="Times New Roman" w:eastAsia="Times New Roman" w:hAnsi="Times New Roman" w:cs="Times New Roman"/>
                <w:bCs/>
                <w:lang w:eastAsia="bg-BG"/>
              </w:rPr>
            </w:pPr>
            <w:r w:rsidRPr="00871947">
              <w:rPr>
                <w:rFonts w:ascii="Times New Roman" w:eastAsia="Times New Roman" w:hAnsi="Times New Roman" w:cs="Times New Roman"/>
                <w:bCs/>
                <w:lang w:eastAsia="bg-BG"/>
              </w:rPr>
              <w:t>Безвъзмездната финансова помощ се предоставя за следните дейности</w:t>
            </w:r>
            <w:r w:rsidR="00F0313C" w:rsidRPr="00871947">
              <w:rPr>
                <w:rFonts w:ascii="Times New Roman" w:eastAsia="Times New Roman" w:hAnsi="Times New Roman" w:cs="Times New Roman"/>
                <w:bCs/>
                <w:lang w:eastAsia="bg-BG"/>
              </w:rPr>
              <w:t>:</w:t>
            </w:r>
          </w:p>
          <w:p w14:paraId="614E2C65" w14:textId="77777777" w:rsidR="00F0313C" w:rsidRPr="00871947" w:rsidRDefault="00790405" w:rsidP="00647F3E">
            <w:pPr>
              <w:pStyle w:val="ListParagraph"/>
              <w:numPr>
                <w:ilvl w:val="0"/>
                <w:numId w:val="8"/>
              </w:numPr>
              <w:spacing w:after="0" w:line="240" w:lineRule="auto"/>
              <w:jc w:val="both"/>
              <w:rPr>
                <w:rFonts w:ascii="Times New Roman" w:hAnsi="Times New Roman" w:cs="Times New Roman"/>
              </w:rPr>
            </w:pPr>
            <w:r w:rsidRPr="00871947">
              <w:rPr>
                <w:rFonts w:ascii="Times New Roman" w:hAnsi="Times New Roman" w:cs="Times New Roman"/>
              </w:rPr>
              <w:t>Производство – различно от рибарството, производството и преработката на риби и аквакултури, но свързано с риболовната дейност на рибаря;</w:t>
            </w:r>
          </w:p>
          <w:p w14:paraId="0F09FE01" w14:textId="77777777" w:rsidR="00790405" w:rsidRPr="00871947" w:rsidRDefault="00790405" w:rsidP="00647F3E">
            <w:pPr>
              <w:pStyle w:val="ListParagraph"/>
              <w:numPr>
                <w:ilvl w:val="0"/>
                <w:numId w:val="8"/>
              </w:numPr>
              <w:spacing w:after="0" w:line="240" w:lineRule="auto"/>
              <w:jc w:val="both"/>
              <w:rPr>
                <w:rFonts w:ascii="Times New Roman" w:hAnsi="Times New Roman" w:cs="Times New Roman"/>
              </w:rPr>
            </w:pPr>
            <w:r w:rsidRPr="00871947">
              <w:rPr>
                <w:rFonts w:ascii="Times New Roman" w:hAnsi="Times New Roman" w:cs="Times New Roman"/>
              </w:rPr>
              <w:t>Развитие на услуги;</w:t>
            </w:r>
          </w:p>
          <w:p w14:paraId="0D6221A4" w14:textId="77777777" w:rsidR="00790405" w:rsidRPr="00871947" w:rsidRDefault="00790405" w:rsidP="00647F3E">
            <w:pPr>
              <w:pStyle w:val="ListParagraph"/>
              <w:numPr>
                <w:ilvl w:val="0"/>
                <w:numId w:val="8"/>
              </w:numPr>
              <w:spacing w:after="0" w:line="240" w:lineRule="auto"/>
              <w:jc w:val="both"/>
              <w:rPr>
                <w:rFonts w:ascii="Times New Roman" w:hAnsi="Times New Roman" w:cs="Times New Roman"/>
              </w:rPr>
            </w:pPr>
            <w:r w:rsidRPr="00871947">
              <w:rPr>
                <w:rFonts w:ascii="Times New Roman" w:hAnsi="Times New Roman" w:cs="Times New Roman"/>
              </w:rPr>
              <w:t>Развитие на туризъм – развитие и разнообразяване на туристическите услуги, включително инвестиции на борда на корабите, риболовен туризъм, ресторанти, екологични услуги, свързани с рибарството;</w:t>
            </w:r>
          </w:p>
          <w:p w14:paraId="08B149AD" w14:textId="77777777" w:rsidR="00790405" w:rsidRPr="00871947" w:rsidRDefault="00790405" w:rsidP="00647F3E">
            <w:pPr>
              <w:pStyle w:val="ListParagraph"/>
              <w:numPr>
                <w:ilvl w:val="0"/>
                <w:numId w:val="8"/>
              </w:numPr>
              <w:spacing w:after="0" w:line="240" w:lineRule="auto"/>
              <w:jc w:val="both"/>
              <w:rPr>
                <w:rFonts w:ascii="Times New Roman" w:hAnsi="Times New Roman" w:cs="Times New Roman"/>
              </w:rPr>
            </w:pPr>
            <w:r w:rsidRPr="00871947">
              <w:rPr>
                <w:rFonts w:ascii="Times New Roman" w:hAnsi="Times New Roman" w:cs="Times New Roman"/>
              </w:rPr>
              <w:t>Образователни дейности в областта на рибарството.</w:t>
            </w:r>
          </w:p>
          <w:p w14:paraId="14643510" w14:textId="77777777" w:rsidR="00F0313C" w:rsidRPr="00871947" w:rsidRDefault="00F0313C" w:rsidP="00E575EE">
            <w:pPr>
              <w:spacing w:after="0" w:line="240" w:lineRule="auto"/>
              <w:jc w:val="both"/>
              <w:rPr>
                <w:rFonts w:ascii="Times New Roman" w:hAnsi="Times New Roman" w:cs="Times New Roman"/>
              </w:rPr>
            </w:pPr>
          </w:p>
          <w:p w14:paraId="635457AA" w14:textId="351C44A1" w:rsidR="00790405" w:rsidRPr="00871947" w:rsidRDefault="00864C01" w:rsidP="00E575EE">
            <w:pPr>
              <w:spacing w:after="0" w:line="240" w:lineRule="auto"/>
              <w:jc w:val="both"/>
              <w:rPr>
                <w:rFonts w:ascii="Times New Roman" w:hAnsi="Times New Roman" w:cs="Times New Roman"/>
              </w:rPr>
            </w:pPr>
            <w:r w:rsidRPr="00871947">
              <w:rPr>
                <w:rFonts w:ascii="Times New Roman" w:eastAsia="Times New Roman" w:hAnsi="Times New Roman" w:cs="Times New Roman"/>
                <w:b/>
                <w:color w:val="C00000"/>
                <w:lang w:eastAsia="bg-BG"/>
              </w:rPr>
              <w:t>Важно</w:t>
            </w:r>
            <w:r>
              <w:rPr>
                <w:rFonts w:ascii="Times New Roman" w:eastAsia="Times New Roman" w:hAnsi="Times New Roman" w:cs="Times New Roman"/>
                <w:b/>
                <w:color w:val="C00000"/>
                <w:lang w:eastAsia="bg-BG"/>
              </w:rPr>
              <w:t xml:space="preserve">: </w:t>
            </w:r>
            <w:r w:rsidR="00790405" w:rsidRPr="00871947">
              <w:rPr>
                <w:rFonts w:ascii="Times New Roman" w:hAnsi="Times New Roman" w:cs="Times New Roman"/>
              </w:rPr>
              <w:t>Безвъзмездната финансова помощ се предоставя само при условие, че допълващите дейности са свързани с основната риболовна дейност на съответния рибар.</w:t>
            </w:r>
          </w:p>
          <w:p w14:paraId="35B3FF15" w14:textId="77777777" w:rsidR="00F0313C" w:rsidRPr="00871947" w:rsidRDefault="00F0313C" w:rsidP="00E575EE">
            <w:pPr>
              <w:tabs>
                <w:tab w:val="left" w:pos="-180"/>
              </w:tabs>
              <w:spacing w:after="0" w:line="240" w:lineRule="auto"/>
              <w:contextualSpacing/>
              <w:jc w:val="both"/>
              <w:rPr>
                <w:rFonts w:ascii="Times New Roman" w:hAnsi="Times New Roman" w:cs="Times New Roman"/>
                <w:b/>
              </w:rPr>
            </w:pPr>
          </w:p>
          <w:p w14:paraId="1CEBD7F3" w14:textId="2E9FF3CB" w:rsidR="00053E81" w:rsidRDefault="00053E81" w:rsidP="00E575EE">
            <w:pPr>
              <w:spacing w:after="0" w:line="240" w:lineRule="auto"/>
              <w:rPr>
                <w:rFonts w:ascii="Times New Roman" w:eastAsia="Times New Roman" w:hAnsi="Times New Roman" w:cs="Times New Roman"/>
                <w:bCs/>
                <w:color w:val="000000" w:themeColor="text1"/>
                <w:lang w:eastAsia="bg-BG"/>
              </w:rPr>
            </w:pPr>
            <w:r w:rsidRPr="00871947">
              <w:rPr>
                <w:rFonts w:ascii="Times New Roman" w:eastAsia="Times New Roman" w:hAnsi="Times New Roman" w:cs="Times New Roman"/>
                <w:b/>
                <w:color w:val="C00000"/>
                <w:lang w:eastAsia="bg-BG"/>
              </w:rPr>
              <w:t>Важно</w:t>
            </w:r>
            <w:r w:rsidR="00864C01">
              <w:rPr>
                <w:rFonts w:ascii="Times New Roman" w:eastAsia="Times New Roman" w:hAnsi="Times New Roman" w:cs="Times New Roman"/>
                <w:b/>
                <w:color w:val="C00000"/>
                <w:lang w:eastAsia="bg-BG"/>
              </w:rPr>
              <w:t xml:space="preserve">: </w:t>
            </w:r>
            <w:r w:rsidRPr="00871947">
              <w:rPr>
                <w:rFonts w:ascii="Times New Roman" w:eastAsia="Times New Roman" w:hAnsi="Times New Roman" w:cs="Times New Roman"/>
                <w:bCs/>
                <w:color w:val="000000" w:themeColor="text1"/>
                <w:lang w:eastAsia="bg-BG"/>
              </w:rPr>
              <w:t>Предвидените в проекта дейности и инвестиции трябва да бъдат осъществени на територията на МИРГ Бургас – Камено.</w:t>
            </w:r>
          </w:p>
          <w:p w14:paraId="49588F0F" w14:textId="657503E5" w:rsidR="00A72560" w:rsidRDefault="00A72560" w:rsidP="00E575EE">
            <w:pPr>
              <w:spacing w:after="0" w:line="240" w:lineRule="auto"/>
              <w:rPr>
                <w:rFonts w:ascii="Times New Roman" w:eastAsia="Times New Roman" w:hAnsi="Times New Roman" w:cs="Times New Roman"/>
                <w:bCs/>
                <w:color w:val="000000" w:themeColor="text1"/>
                <w:lang w:eastAsia="bg-BG"/>
              </w:rPr>
            </w:pPr>
          </w:p>
          <w:p w14:paraId="5523530A" w14:textId="64020EC3" w:rsidR="00A72560" w:rsidRPr="00A72560" w:rsidRDefault="00A72560" w:rsidP="00A72560">
            <w:pPr>
              <w:pStyle w:val="ListParagraph"/>
              <w:spacing w:after="0" w:line="240" w:lineRule="auto"/>
              <w:ind w:left="0"/>
              <w:jc w:val="both"/>
              <w:rPr>
                <w:rFonts w:ascii="Times New Roman" w:eastAsia="Times New Roman" w:hAnsi="Times New Roman" w:cs="Times New Roman"/>
                <w:b/>
                <w:lang w:eastAsia="bg-BG"/>
              </w:rPr>
            </w:pPr>
            <w:r w:rsidRPr="00A72560">
              <w:rPr>
                <w:rFonts w:ascii="Times New Roman" w:eastAsia="Times New Roman" w:hAnsi="Times New Roman" w:cs="Times New Roman"/>
                <w:b/>
                <w:lang w:eastAsia="bg-BG"/>
              </w:rPr>
              <w:t>14.2 Недопустими дейности:</w:t>
            </w:r>
          </w:p>
          <w:p w14:paraId="6DAFC6DB" w14:textId="25B8ACC8" w:rsidR="00DF2A3E" w:rsidRDefault="00846A9B" w:rsidP="00846A9B">
            <w:pPr>
              <w:spacing w:after="0" w:line="240" w:lineRule="auto"/>
              <w:jc w:val="both"/>
              <w:rPr>
                <w:rFonts w:ascii="Times New Roman" w:eastAsia="Times New Roman" w:hAnsi="Times New Roman" w:cs="Times New Roman"/>
                <w:bCs/>
                <w:color w:val="000000" w:themeColor="text1"/>
                <w:lang w:eastAsia="bg-BG"/>
              </w:rPr>
            </w:pPr>
            <w:r>
              <w:rPr>
                <w:rFonts w:ascii="Times New Roman" w:eastAsia="Times New Roman" w:hAnsi="Times New Roman" w:cs="Times New Roman"/>
                <w:bCs/>
                <w:color w:val="000000" w:themeColor="text1"/>
                <w:lang w:eastAsia="bg-BG"/>
              </w:rPr>
              <w:t>неприложимо</w:t>
            </w:r>
          </w:p>
          <w:p w14:paraId="7507B410" w14:textId="12449FB6" w:rsidR="00846A9B" w:rsidRPr="00871947" w:rsidRDefault="00846A9B" w:rsidP="00864C01">
            <w:pPr>
              <w:spacing w:after="0" w:line="240" w:lineRule="auto"/>
              <w:rPr>
                <w:rFonts w:ascii="Times New Roman" w:eastAsia="Times New Roman" w:hAnsi="Times New Roman" w:cs="Times New Roman"/>
                <w:bCs/>
                <w:color w:val="000000" w:themeColor="text1"/>
                <w:lang w:eastAsia="bg-BG"/>
              </w:rPr>
            </w:pPr>
          </w:p>
        </w:tc>
      </w:tr>
    </w:tbl>
    <w:p w14:paraId="007A20C2" w14:textId="06CB707D" w:rsidR="00053E81" w:rsidRPr="00871947" w:rsidRDefault="00053E81" w:rsidP="00647F3E">
      <w:pPr>
        <w:pStyle w:val="1"/>
        <w:numPr>
          <w:ilvl w:val="0"/>
          <w:numId w:val="7"/>
        </w:numPr>
      </w:pPr>
      <w:bookmarkStart w:id="23" w:name="_Toc528157716"/>
      <w:r w:rsidRPr="00871947">
        <w:t>Категории разходи, допустими за финансиране</w:t>
      </w:r>
      <w:bookmarkEnd w:id="23"/>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871947" w14:paraId="0D6DD7DA" w14:textId="77777777" w:rsidTr="007528ED">
        <w:tc>
          <w:tcPr>
            <w:tcW w:w="9027" w:type="dxa"/>
          </w:tcPr>
          <w:p w14:paraId="68476CD8" w14:textId="1D180623" w:rsidR="00053E81" w:rsidRDefault="00053E81" w:rsidP="00E575EE">
            <w:pPr>
              <w:spacing w:after="0" w:line="240" w:lineRule="auto"/>
              <w:jc w:val="both"/>
              <w:rPr>
                <w:rFonts w:ascii="Times New Roman" w:eastAsia="Times New Roman" w:hAnsi="Times New Roman" w:cs="Times New Roman"/>
                <w:b/>
                <w:color w:val="2F5496" w:themeColor="accent1" w:themeShade="BF"/>
                <w:lang w:eastAsia="bg-BG"/>
              </w:rPr>
            </w:pPr>
            <w:r w:rsidRPr="00871947">
              <w:rPr>
                <w:rFonts w:ascii="Times New Roman" w:eastAsia="Times New Roman" w:hAnsi="Times New Roman" w:cs="Times New Roman"/>
                <w:b/>
                <w:color w:val="2F5496" w:themeColor="accent1" w:themeShade="BF"/>
                <w:lang w:eastAsia="bg-BG"/>
              </w:rPr>
              <w:t>15.1. Категории разходи допустими за финансиране</w:t>
            </w:r>
            <w:r w:rsidR="00005D7D">
              <w:rPr>
                <w:rFonts w:ascii="Times New Roman" w:eastAsia="Times New Roman" w:hAnsi="Times New Roman" w:cs="Times New Roman"/>
                <w:b/>
                <w:color w:val="2F5496" w:themeColor="accent1" w:themeShade="BF"/>
                <w:lang w:eastAsia="bg-BG"/>
              </w:rPr>
              <w:t>:</w:t>
            </w:r>
          </w:p>
          <w:p w14:paraId="3DB021C4" w14:textId="77777777" w:rsidR="00005D7D" w:rsidRPr="00871947" w:rsidRDefault="00005D7D" w:rsidP="00E575EE">
            <w:pPr>
              <w:spacing w:after="0" w:line="240" w:lineRule="auto"/>
              <w:jc w:val="both"/>
              <w:rPr>
                <w:rFonts w:ascii="Times New Roman" w:eastAsia="Times New Roman" w:hAnsi="Times New Roman" w:cs="Times New Roman"/>
                <w:b/>
                <w:color w:val="2F5496" w:themeColor="accent1" w:themeShade="BF"/>
                <w:lang w:eastAsia="bg-BG"/>
              </w:rPr>
            </w:pPr>
          </w:p>
          <w:p w14:paraId="1727876B" w14:textId="77777777" w:rsidR="00053E81" w:rsidRPr="00871947" w:rsidRDefault="00053E81" w:rsidP="00E575EE">
            <w:pPr>
              <w:spacing w:after="100" w:afterAutospacing="1" w:line="240" w:lineRule="auto"/>
              <w:jc w:val="both"/>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Допустими за финансиране са следните категории разходи, предназначени за осъществяване на дейностите и целите на мярката:</w:t>
            </w:r>
          </w:p>
          <w:p w14:paraId="09317945" w14:textId="0D19A17D" w:rsidR="00864C01" w:rsidRPr="000C1277" w:rsidRDefault="00864C01" w:rsidP="00647F3E">
            <w:pPr>
              <w:pStyle w:val="ListParagraph"/>
              <w:numPr>
                <w:ilvl w:val="1"/>
                <w:numId w:val="5"/>
              </w:numPr>
              <w:tabs>
                <w:tab w:val="left" w:pos="426"/>
              </w:tabs>
              <w:spacing w:before="120" w:after="120" w:line="240" w:lineRule="auto"/>
              <w:ind w:left="499" w:hanging="357"/>
              <w:contextualSpacing w:val="0"/>
              <w:jc w:val="both"/>
              <w:rPr>
                <w:rFonts w:ascii="Times New Roman" w:hAnsi="Times New Roman" w:cs="Times New Roman"/>
              </w:rPr>
            </w:pPr>
            <w:r w:rsidRPr="000C1277">
              <w:rPr>
                <w:rFonts w:ascii="Times New Roman" w:hAnsi="Times New Roman" w:cs="Times New Roman"/>
              </w:rPr>
              <w:t>Разходи за строително монтажни работи;</w:t>
            </w:r>
          </w:p>
          <w:p w14:paraId="6653E4B2" w14:textId="18EABBBC" w:rsidR="00864C01" w:rsidRPr="000C1277" w:rsidRDefault="00864C01" w:rsidP="00647F3E">
            <w:pPr>
              <w:pStyle w:val="ListParagraph"/>
              <w:numPr>
                <w:ilvl w:val="1"/>
                <w:numId w:val="5"/>
              </w:numPr>
              <w:tabs>
                <w:tab w:val="left" w:pos="426"/>
              </w:tabs>
              <w:spacing w:before="120" w:after="120" w:line="240" w:lineRule="auto"/>
              <w:ind w:left="499" w:hanging="357"/>
              <w:contextualSpacing w:val="0"/>
              <w:jc w:val="both"/>
              <w:rPr>
                <w:rFonts w:ascii="Times New Roman" w:hAnsi="Times New Roman" w:cs="Times New Roman"/>
              </w:rPr>
            </w:pPr>
            <w:r w:rsidRPr="000C1277">
              <w:rPr>
                <w:rFonts w:ascii="Times New Roman" w:hAnsi="Times New Roman" w:cs="Times New Roman"/>
              </w:rPr>
              <w:t>Закупуване на нови машини и оборудване, включително компютърен софтуер до пазарната стойност на активите;</w:t>
            </w:r>
          </w:p>
          <w:p w14:paraId="05181A3D" w14:textId="34123329" w:rsidR="00864C01" w:rsidRPr="000C1277" w:rsidRDefault="00864C01" w:rsidP="00647F3E">
            <w:pPr>
              <w:pStyle w:val="ListParagraph"/>
              <w:numPr>
                <w:ilvl w:val="1"/>
                <w:numId w:val="5"/>
              </w:numPr>
              <w:tabs>
                <w:tab w:val="left" w:pos="426"/>
              </w:tabs>
              <w:spacing w:before="120" w:after="120" w:line="240" w:lineRule="auto"/>
              <w:ind w:left="499" w:hanging="357"/>
              <w:contextualSpacing w:val="0"/>
              <w:jc w:val="both"/>
              <w:rPr>
                <w:rFonts w:ascii="Times New Roman" w:hAnsi="Times New Roman" w:cs="Times New Roman"/>
              </w:rPr>
            </w:pPr>
            <w:r w:rsidRPr="000C1277">
              <w:rPr>
                <w:rFonts w:ascii="Times New Roman" w:hAnsi="Times New Roman" w:cs="Times New Roman"/>
              </w:rPr>
              <w:t>Разходи за придобиване дълготрайни нематериални активи: придобиване и създаване на компютърен софтуер и придобиване на патенти, лицензи, авторски права и марки;</w:t>
            </w:r>
          </w:p>
          <w:p w14:paraId="30C4F774" w14:textId="11F410FA" w:rsidR="00864C01" w:rsidRPr="000C1277" w:rsidRDefault="00864C01" w:rsidP="00647F3E">
            <w:pPr>
              <w:pStyle w:val="ListParagraph"/>
              <w:numPr>
                <w:ilvl w:val="1"/>
                <w:numId w:val="5"/>
              </w:numPr>
              <w:tabs>
                <w:tab w:val="left" w:pos="426"/>
              </w:tabs>
              <w:spacing w:before="120" w:after="120" w:line="240" w:lineRule="auto"/>
              <w:ind w:left="499" w:hanging="357"/>
              <w:contextualSpacing w:val="0"/>
              <w:jc w:val="both"/>
              <w:rPr>
                <w:rFonts w:ascii="Times New Roman" w:hAnsi="Times New Roman" w:cs="Times New Roman"/>
              </w:rPr>
            </w:pPr>
            <w:r w:rsidRPr="000C1277">
              <w:rPr>
                <w:rFonts w:ascii="Times New Roman" w:hAnsi="Times New Roman" w:cs="Times New Roman"/>
              </w:rPr>
              <w:t xml:space="preserve">Общи разходи – хонорари на архитекти, инженери и консултанти, хонорари, свързани с </w:t>
            </w:r>
            <w:r w:rsidRPr="000C1277">
              <w:rPr>
                <w:rFonts w:ascii="Times New Roman" w:hAnsi="Times New Roman" w:cs="Times New Roman"/>
              </w:rPr>
              <w:lastRenderedPageBreak/>
              <w:t>консултации относно екологичната и икономическата устойчивост, включително проучвания за техническа осъществимост – до 5 на сто от общата стойност на допустимите разходи по проекта или не надвишаващи левовата равностойност на 10 000 евро;</w:t>
            </w:r>
          </w:p>
          <w:p w14:paraId="50736A8F" w14:textId="22ABA5F8" w:rsidR="00864C01" w:rsidRPr="000C1277" w:rsidRDefault="00864C01" w:rsidP="00647F3E">
            <w:pPr>
              <w:pStyle w:val="ListParagraph"/>
              <w:numPr>
                <w:ilvl w:val="1"/>
                <w:numId w:val="5"/>
              </w:numPr>
              <w:tabs>
                <w:tab w:val="left" w:pos="426"/>
              </w:tabs>
              <w:spacing w:before="120" w:after="120" w:line="240" w:lineRule="auto"/>
              <w:ind w:left="499" w:hanging="357"/>
              <w:contextualSpacing w:val="0"/>
              <w:jc w:val="both"/>
              <w:rPr>
                <w:rFonts w:ascii="Times New Roman" w:hAnsi="Times New Roman" w:cs="Times New Roman"/>
              </w:rPr>
            </w:pPr>
            <w:r w:rsidRPr="000C1277">
              <w:rPr>
                <w:rFonts w:ascii="Times New Roman" w:hAnsi="Times New Roman" w:cs="Times New Roman"/>
              </w:rPr>
              <w:t>Инвестиции във възобновяеми енергийни източници (ВЕИ) за получаване на топлинна и/или електроенергия, необходими и пряко свързани с изпълнението на проекта, включително придобити чрез финансов лизинг;</w:t>
            </w:r>
          </w:p>
          <w:p w14:paraId="0F0BB1B1" w14:textId="4862A20C" w:rsidR="00864C01" w:rsidRPr="000C1277" w:rsidRDefault="00864C01" w:rsidP="00647F3E">
            <w:pPr>
              <w:pStyle w:val="ListParagraph"/>
              <w:numPr>
                <w:ilvl w:val="1"/>
                <w:numId w:val="5"/>
              </w:numPr>
              <w:tabs>
                <w:tab w:val="left" w:pos="426"/>
              </w:tabs>
              <w:spacing w:before="120" w:after="120" w:line="240" w:lineRule="auto"/>
              <w:ind w:left="499" w:hanging="357"/>
              <w:contextualSpacing w:val="0"/>
              <w:jc w:val="both"/>
              <w:rPr>
                <w:rFonts w:ascii="Times New Roman" w:hAnsi="Times New Roman" w:cs="Times New Roman"/>
              </w:rPr>
            </w:pPr>
            <w:r w:rsidRPr="000C1277">
              <w:rPr>
                <w:rFonts w:ascii="Times New Roman" w:hAnsi="Times New Roman" w:cs="Times New Roman"/>
              </w:rPr>
              <w:t>Сервизни плавателни съдове, които обслужват и са пряко свързани с изпълнението на проекта, включително придобити чрез финансов лизинг;</w:t>
            </w:r>
          </w:p>
          <w:p w14:paraId="68638356" w14:textId="6F27776C" w:rsidR="00864C01" w:rsidRPr="000C1277" w:rsidRDefault="00864C01" w:rsidP="00647F3E">
            <w:pPr>
              <w:pStyle w:val="ListParagraph"/>
              <w:numPr>
                <w:ilvl w:val="1"/>
                <w:numId w:val="5"/>
              </w:numPr>
              <w:tabs>
                <w:tab w:val="left" w:pos="426"/>
              </w:tabs>
              <w:spacing w:before="120" w:after="120" w:line="240" w:lineRule="auto"/>
              <w:ind w:left="499" w:hanging="357"/>
              <w:contextualSpacing w:val="0"/>
              <w:jc w:val="both"/>
              <w:rPr>
                <w:rFonts w:ascii="Times New Roman" w:hAnsi="Times New Roman" w:cs="Times New Roman"/>
              </w:rPr>
            </w:pPr>
            <w:r w:rsidRPr="000C1277">
              <w:rPr>
                <w:rFonts w:ascii="Times New Roman" w:hAnsi="Times New Roman" w:cs="Times New Roman"/>
              </w:rPr>
              <w:t>Въвеждане на системи за контрол на качеството, безопасни условия на труд и опазване на околната среда и водите - до 1% от общите допустими разходи по проекта;</w:t>
            </w:r>
          </w:p>
          <w:p w14:paraId="2E5132D2" w14:textId="60C06693" w:rsidR="00864C01" w:rsidRPr="000C1277" w:rsidRDefault="00864C01" w:rsidP="00647F3E">
            <w:pPr>
              <w:pStyle w:val="ListParagraph"/>
              <w:numPr>
                <w:ilvl w:val="1"/>
                <w:numId w:val="5"/>
              </w:numPr>
              <w:tabs>
                <w:tab w:val="left" w:pos="426"/>
              </w:tabs>
              <w:spacing w:before="120" w:after="120" w:line="240" w:lineRule="auto"/>
              <w:ind w:left="499" w:hanging="357"/>
              <w:contextualSpacing w:val="0"/>
              <w:jc w:val="both"/>
              <w:rPr>
                <w:rFonts w:ascii="Times New Roman" w:hAnsi="Times New Roman" w:cs="Times New Roman"/>
              </w:rPr>
            </w:pPr>
            <w:r w:rsidRPr="000C1277">
              <w:rPr>
                <w:rFonts w:ascii="Times New Roman" w:hAnsi="Times New Roman" w:cs="Times New Roman"/>
              </w:rPr>
              <w:t>Обучение на персонала, зает с производствената дейност, пряко свързана с предвидената инвестиция - до 1% от общите допустими разходи по проекта;</w:t>
            </w:r>
          </w:p>
          <w:p w14:paraId="2A0DA62A" w14:textId="7CF506F4" w:rsidR="00864C01" w:rsidRPr="000C1277" w:rsidRDefault="00864C01" w:rsidP="00647F3E">
            <w:pPr>
              <w:pStyle w:val="ListParagraph"/>
              <w:numPr>
                <w:ilvl w:val="1"/>
                <w:numId w:val="5"/>
              </w:numPr>
              <w:tabs>
                <w:tab w:val="left" w:pos="426"/>
              </w:tabs>
              <w:spacing w:before="120" w:after="120" w:line="240" w:lineRule="auto"/>
              <w:ind w:left="499" w:hanging="357"/>
              <w:contextualSpacing w:val="0"/>
              <w:jc w:val="both"/>
              <w:rPr>
                <w:rFonts w:ascii="Times New Roman" w:hAnsi="Times New Roman" w:cs="Times New Roman"/>
              </w:rPr>
            </w:pPr>
            <w:r w:rsidRPr="000C1277">
              <w:rPr>
                <w:rFonts w:ascii="Times New Roman" w:hAnsi="Times New Roman" w:cs="Times New Roman"/>
              </w:rPr>
              <w:t>Съоръжения и/или оборудване за подобряване безопасността и условията на труд;</w:t>
            </w:r>
          </w:p>
          <w:p w14:paraId="54F029BF" w14:textId="3E64C53C" w:rsidR="00D3793B" w:rsidRPr="000C1277" w:rsidRDefault="00864C01" w:rsidP="00647F3E">
            <w:pPr>
              <w:pStyle w:val="ListParagraph"/>
              <w:numPr>
                <w:ilvl w:val="1"/>
                <w:numId w:val="5"/>
              </w:numPr>
              <w:tabs>
                <w:tab w:val="left" w:pos="426"/>
              </w:tabs>
              <w:spacing w:before="120" w:after="120" w:line="240" w:lineRule="auto"/>
              <w:ind w:left="499" w:hanging="357"/>
              <w:contextualSpacing w:val="0"/>
              <w:jc w:val="both"/>
              <w:rPr>
                <w:rFonts w:ascii="Times New Roman" w:hAnsi="Times New Roman" w:cs="Times New Roman"/>
              </w:rPr>
            </w:pPr>
            <w:r w:rsidRPr="000C1277">
              <w:rPr>
                <w:rFonts w:ascii="Times New Roman" w:hAnsi="Times New Roman" w:cs="Times New Roman"/>
              </w:rPr>
              <w:t xml:space="preserve"> Разходи за информация и комуникация - до 2 на сто от общите допустими разходи</w:t>
            </w:r>
            <w:r w:rsidR="00162AA8" w:rsidRPr="000C1277">
              <w:rPr>
                <w:rFonts w:ascii="Times New Roman" w:hAnsi="Times New Roman" w:cs="Times New Roman"/>
              </w:rPr>
              <w:t>;</w:t>
            </w:r>
          </w:p>
          <w:p w14:paraId="3AEF5528" w14:textId="77777777" w:rsidR="00350B63" w:rsidRPr="00350B63" w:rsidRDefault="00350B63" w:rsidP="00350B63">
            <w:pPr>
              <w:tabs>
                <w:tab w:val="left" w:pos="426"/>
              </w:tabs>
              <w:spacing w:before="120" w:after="120" w:line="240" w:lineRule="auto"/>
              <w:jc w:val="both"/>
              <w:rPr>
                <w:rFonts w:ascii="Times New Roman" w:hAnsi="Times New Roman" w:cs="Times New Roman"/>
              </w:rPr>
            </w:pPr>
          </w:p>
          <w:p w14:paraId="4173A048" w14:textId="77777777" w:rsidR="00005D7D" w:rsidRPr="00871947" w:rsidRDefault="00005D7D" w:rsidP="00005D7D">
            <w:pPr>
              <w:spacing w:after="0" w:line="240" w:lineRule="auto"/>
              <w:jc w:val="both"/>
              <w:rPr>
                <w:rFonts w:ascii="Times New Roman" w:hAnsi="Times New Roman" w:cs="Times New Roman"/>
              </w:rPr>
            </w:pPr>
            <w:r w:rsidRPr="00871947">
              <w:rPr>
                <w:rFonts w:ascii="Times New Roman" w:eastAsia="Times New Roman" w:hAnsi="Times New Roman" w:cs="Times New Roman"/>
                <w:lang w:eastAsia="bg-BG"/>
              </w:rPr>
              <w:t>Всички разходи следва да бъдат надлежно обосновани. УО на ПМДР няма да финансира разходи, за които не е представена подробна обосновка</w:t>
            </w:r>
            <w:r w:rsidRPr="00871947">
              <w:rPr>
                <w:rFonts w:ascii="Times New Roman" w:hAnsi="Times New Roman" w:cs="Times New Roman"/>
              </w:rPr>
              <w:t>.</w:t>
            </w:r>
          </w:p>
          <w:p w14:paraId="7EF41AA4" w14:textId="77777777" w:rsidR="00005D7D" w:rsidRDefault="00005D7D" w:rsidP="00005D7D">
            <w:pPr>
              <w:spacing w:after="0" w:line="240" w:lineRule="auto"/>
              <w:jc w:val="both"/>
              <w:rPr>
                <w:rFonts w:ascii="Times New Roman" w:eastAsia="Times New Roman" w:hAnsi="Times New Roman" w:cs="Times New Roman"/>
                <w:bCs/>
                <w:lang w:eastAsia="bg-BG"/>
              </w:rPr>
            </w:pPr>
          </w:p>
          <w:p w14:paraId="1588F033" w14:textId="75AEF418" w:rsidR="00005D7D" w:rsidRDefault="00005D7D" w:rsidP="00005D7D">
            <w:pPr>
              <w:spacing w:after="0" w:line="240" w:lineRule="auto"/>
              <w:jc w:val="both"/>
              <w:rPr>
                <w:rFonts w:ascii="Times New Roman" w:eastAsia="Times New Roman" w:hAnsi="Times New Roman" w:cs="Times New Roman"/>
                <w:bCs/>
                <w:lang w:eastAsia="bg-BG"/>
              </w:rPr>
            </w:pPr>
            <w:r w:rsidRPr="00005D7D">
              <w:rPr>
                <w:rFonts w:ascii="Times New Roman" w:eastAsia="Times New Roman" w:hAnsi="Times New Roman" w:cs="Times New Roman"/>
                <w:bCs/>
                <w:lang w:eastAsia="bg-BG"/>
              </w:rPr>
              <w:t>За всички допустими разходи по проекта се прилага единен процент на финансиране и той не може да бъде различен при различните бюджетни редове.</w:t>
            </w:r>
          </w:p>
          <w:p w14:paraId="53D739EC" w14:textId="77777777" w:rsidR="00005D7D" w:rsidRPr="00005D7D" w:rsidRDefault="00005D7D" w:rsidP="00005D7D">
            <w:pPr>
              <w:spacing w:after="0" w:line="240" w:lineRule="auto"/>
              <w:jc w:val="both"/>
              <w:rPr>
                <w:rFonts w:ascii="Times New Roman" w:eastAsia="Times New Roman" w:hAnsi="Times New Roman" w:cs="Times New Roman"/>
                <w:bCs/>
                <w:lang w:eastAsia="bg-BG"/>
              </w:rPr>
            </w:pPr>
          </w:p>
          <w:p w14:paraId="25820501" w14:textId="78F9784C" w:rsidR="00864C01" w:rsidRPr="00864C01" w:rsidRDefault="00864C01" w:rsidP="00864C01">
            <w:pPr>
              <w:spacing w:after="0" w:line="240" w:lineRule="auto"/>
              <w:jc w:val="both"/>
              <w:rPr>
                <w:rFonts w:ascii="Times New Roman" w:eastAsia="Times New Roman" w:hAnsi="Times New Roman" w:cs="Times New Roman"/>
                <w:b/>
                <w:color w:val="FF0000"/>
                <w:lang w:eastAsia="bg-BG"/>
              </w:rPr>
            </w:pPr>
            <w:r w:rsidRPr="00864C01">
              <w:rPr>
                <w:rFonts w:ascii="Times New Roman" w:eastAsia="Times New Roman" w:hAnsi="Times New Roman" w:cs="Times New Roman"/>
                <w:b/>
                <w:color w:val="FF0000"/>
                <w:lang w:eastAsia="bg-BG"/>
              </w:rPr>
              <w:t>Важно!</w:t>
            </w:r>
          </w:p>
          <w:p w14:paraId="1C7E5922" w14:textId="27E4EBE8" w:rsidR="00621515" w:rsidRDefault="00864C01" w:rsidP="00864C01">
            <w:pPr>
              <w:spacing w:after="0" w:line="240" w:lineRule="auto"/>
              <w:jc w:val="both"/>
              <w:rPr>
                <w:rFonts w:ascii="Times New Roman" w:eastAsia="Times New Roman" w:hAnsi="Times New Roman" w:cs="Times New Roman"/>
                <w:bCs/>
                <w:lang w:eastAsia="bg-BG"/>
              </w:rPr>
            </w:pPr>
            <w:r w:rsidRPr="00864C01">
              <w:rPr>
                <w:rFonts w:ascii="Times New Roman" w:eastAsia="Times New Roman" w:hAnsi="Times New Roman" w:cs="Times New Roman"/>
                <w:bCs/>
                <w:lang w:eastAsia="bg-BG"/>
              </w:rPr>
              <w:t>Максимално допустимите разходи за независим строителен надзор, авторски надзор и инвеститорски контрол са в размер до 2 на сто от разходите за СМР</w:t>
            </w:r>
            <w:r w:rsidR="006912D1">
              <w:rPr>
                <w:rFonts w:ascii="Times New Roman" w:eastAsia="Times New Roman" w:hAnsi="Times New Roman" w:cs="Times New Roman"/>
                <w:bCs/>
                <w:lang w:eastAsia="bg-BG"/>
              </w:rPr>
              <w:t>, същите не са предварителни</w:t>
            </w:r>
            <w:r w:rsidRPr="00864C01">
              <w:rPr>
                <w:rFonts w:ascii="Times New Roman" w:eastAsia="Times New Roman" w:hAnsi="Times New Roman" w:cs="Times New Roman"/>
                <w:bCs/>
                <w:lang w:eastAsia="bg-BG"/>
              </w:rPr>
              <w:t>.</w:t>
            </w:r>
          </w:p>
          <w:p w14:paraId="7CAB7B58" w14:textId="77777777" w:rsidR="00005D7D" w:rsidRDefault="00005D7D" w:rsidP="00864C01">
            <w:pPr>
              <w:spacing w:after="0" w:line="240" w:lineRule="auto"/>
              <w:jc w:val="both"/>
              <w:rPr>
                <w:rFonts w:ascii="Times New Roman" w:eastAsia="Times New Roman" w:hAnsi="Times New Roman" w:cs="Times New Roman"/>
                <w:bCs/>
                <w:lang w:eastAsia="bg-BG"/>
              </w:rPr>
            </w:pPr>
          </w:p>
          <w:p w14:paraId="4154714C" w14:textId="77777777" w:rsidR="00005D7D" w:rsidRPr="00864C01" w:rsidRDefault="00005D7D" w:rsidP="00005D7D">
            <w:pPr>
              <w:spacing w:after="0" w:line="240" w:lineRule="auto"/>
              <w:jc w:val="both"/>
              <w:rPr>
                <w:rFonts w:ascii="Times New Roman" w:eastAsia="Times New Roman" w:hAnsi="Times New Roman" w:cs="Times New Roman"/>
                <w:b/>
                <w:color w:val="FF0000"/>
                <w:lang w:eastAsia="bg-BG"/>
              </w:rPr>
            </w:pPr>
            <w:r w:rsidRPr="00864C01">
              <w:rPr>
                <w:rFonts w:ascii="Times New Roman" w:eastAsia="Times New Roman" w:hAnsi="Times New Roman" w:cs="Times New Roman"/>
                <w:b/>
                <w:color w:val="FF0000"/>
                <w:lang w:eastAsia="bg-BG"/>
              </w:rPr>
              <w:t>Важно!</w:t>
            </w:r>
          </w:p>
          <w:p w14:paraId="4B63C5A7" w14:textId="77777777" w:rsidR="00864C01" w:rsidRPr="00864C01" w:rsidRDefault="00864C01" w:rsidP="00864C01">
            <w:pPr>
              <w:spacing w:after="0" w:line="240" w:lineRule="auto"/>
              <w:jc w:val="both"/>
              <w:rPr>
                <w:rFonts w:ascii="Times New Roman" w:eastAsia="Times New Roman" w:hAnsi="Times New Roman" w:cs="Times New Roman"/>
                <w:bCs/>
                <w:lang w:eastAsia="bg-BG"/>
              </w:rPr>
            </w:pPr>
            <w:r w:rsidRPr="00864C01">
              <w:rPr>
                <w:rFonts w:ascii="Times New Roman" w:eastAsia="Times New Roman" w:hAnsi="Times New Roman" w:cs="Times New Roman"/>
                <w:bCs/>
                <w:lang w:eastAsia="bg-BG"/>
              </w:rPr>
              <w:t xml:space="preserve">При изграждането на инсталации за производство на електрическа енергия, топлинна енергия и/или енергия за охлаждане от възобновяеми източници (ВЕИ) с обща инсталирана мощност до 1 МW, съгласно чл. 147, т. 14 от ЗУТ не се изисква одобряване на инвестиционни проекти за издаване на разрешение за строеж. В случай, че за изграждане на ВЕИ до 1 МW има издадено разрешение за строеж ще бъде прието от УО на ПМДР като СМР. </w:t>
            </w:r>
          </w:p>
          <w:p w14:paraId="4BACC740" w14:textId="143AF628" w:rsidR="00864C01" w:rsidRDefault="00864C01" w:rsidP="00864C01">
            <w:pPr>
              <w:spacing w:after="0" w:line="240" w:lineRule="auto"/>
              <w:jc w:val="both"/>
              <w:rPr>
                <w:rFonts w:ascii="Times New Roman" w:eastAsia="Times New Roman" w:hAnsi="Times New Roman" w:cs="Times New Roman"/>
                <w:bCs/>
                <w:lang w:eastAsia="bg-BG"/>
              </w:rPr>
            </w:pPr>
            <w:r w:rsidRPr="00864C01">
              <w:rPr>
                <w:rFonts w:ascii="Times New Roman" w:eastAsia="Times New Roman" w:hAnsi="Times New Roman" w:cs="Times New Roman"/>
                <w:bCs/>
                <w:lang w:eastAsia="bg-BG"/>
              </w:rPr>
              <w:t>Съгласно чл. 3, ал. 2 от Закона за камарата на строителите (ЗКС), строителите, изпълняващи строежи от първа до пета категория по чл. 137, ал. 1 от Закона за устройство на територията или отделни видове строителни и монтажни работи, посочени в Националната класификация на икономическите дейности, позиция "Строителство", подлежат на вписване в Централния професионален регистър на строителя. Разпоредбите на чл. 137 от ЗУТ определят изграждането на ВЕИ до 1 МW като шеста категория. По силата на тези разпоредби, фирмите/оферентите, които (ще) изграждат/монтират ВЕИ не подлежат на вписване в регистъра на Камарата на строителите.</w:t>
            </w:r>
          </w:p>
          <w:p w14:paraId="35020BF6" w14:textId="77777777" w:rsidR="006912D1" w:rsidRDefault="006912D1" w:rsidP="00864C01">
            <w:pPr>
              <w:spacing w:after="0" w:line="240" w:lineRule="auto"/>
              <w:jc w:val="both"/>
              <w:rPr>
                <w:rFonts w:ascii="Times New Roman" w:eastAsia="Times New Roman" w:hAnsi="Times New Roman" w:cs="Times New Roman"/>
                <w:bCs/>
                <w:lang w:eastAsia="bg-BG"/>
              </w:rPr>
            </w:pPr>
          </w:p>
          <w:p w14:paraId="7FC7DF99" w14:textId="77777777" w:rsidR="00005D7D" w:rsidRPr="00005D7D" w:rsidRDefault="00005D7D" w:rsidP="00005D7D">
            <w:pPr>
              <w:spacing w:after="0" w:line="240" w:lineRule="auto"/>
              <w:jc w:val="both"/>
              <w:rPr>
                <w:rFonts w:ascii="Times New Roman" w:eastAsia="Times New Roman" w:hAnsi="Times New Roman" w:cs="Times New Roman"/>
                <w:b/>
                <w:color w:val="FF0000"/>
                <w:lang w:eastAsia="bg-BG"/>
              </w:rPr>
            </w:pPr>
            <w:r w:rsidRPr="00005D7D">
              <w:rPr>
                <w:rFonts w:ascii="Times New Roman" w:eastAsia="Times New Roman" w:hAnsi="Times New Roman" w:cs="Times New Roman"/>
                <w:b/>
                <w:color w:val="FF0000"/>
                <w:lang w:eastAsia="bg-BG"/>
              </w:rPr>
              <w:t>Важно!</w:t>
            </w:r>
          </w:p>
          <w:p w14:paraId="204C479F" w14:textId="4529C8A9" w:rsidR="00005D7D" w:rsidRDefault="00005D7D" w:rsidP="00864C01">
            <w:pPr>
              <w:spacing w:after="0" w:line="240" w:lineRule="auto"/>
              <w:jc w:val="both"/>
              <w:rPr>
                <w:rFonts w:ascii="Times New Roman" w:eastAsia="Times New Roman" w:hAnsi="Times New Roman" w:cs="Times New Roman"/>
                <w:bCs/>
                <w:lang w:eastAsia="bg-BG"/>
              </w:rPr>
            </w:pPr>
            <w:r w:rsidRPr="00005D7D">
              <w:rPr>
                <w:rFonts w:ascii="Times New Roman" w:eastAsia="Times New Roman" w:hAnsi="Times New Roman" w:cs="Times New Roman"/>
                <w:bCs/>
                <w:lang w:eastAsia="bg-BG"/>
              </w:rPr>
              <w:t>Придобитите в резултат от финансирането по настоящата процедура активи (инфраструктура/оборудване) не могат да бъдат отдавани под наем за срок от пет години след извършването на последното плащане в полза на съответния бенефициент.</w:t>
            </w:r>
          </w:p>
          <w:p w14:paraId="4E793F83" w14:textId="77777777" w:rsidR="00864C01" w:rsidRPr="00350B63" w:rsidRDefault="00864C01" w:rsidP="00864C01">
            <w:pPr>
              <w:spacing w:after="0" w:line="240" w:lineRule="auto"/>
              <w:jc w:val="both"/>
              <w:rPr>
                <w:rFonts w:ascii="Times New Roman" w:eastAsia="Times New Roman" w:hAnsi="Times New Roman" w:cs="Times New Roman"/>
                <w:bCs/>
                <w:color w:val="FF0000"/>
                <w:lang w:eastAsia="bg-BG"/>
              </w:rPr>
            </w:pPr>
          </w:p>
          <w:p w14:paraId="4CEF5CF5" w14:textId="53D8C683" w:rsidR="00053E81" w:rsidRDefault="00053E81" w:rsidP="00E575EE">
            <w:pPr>
              <w:spacing w:after="0" w:line="240" w:lineRule="auto"/>
              <w:jc w:val="both"/>
              <w:rPr>
                <w:rFonts w:ascii="Times New Roman" w:eastAsia="Times New Roman" w:hAnsi="Times New Roman" w:cs="Times New Roman"/>
                <w:b/>
                <w:color w:val="FF0000"/>
                <w:lang w:eastAsia="bg-BG"/>
              </w:rPr>
            </w:pPr>
            <w:r w:rsidRPr="00350B63">
              <w:rPr>
                <w:rFonts w:ascii="Times New Roman" w:eastAsia="Times New Roman" w:hAnsi="Times New Roman" w:cs="Times New Roman"/>
                <w:b/>
                <w:color w:val="FF0000"/>
                <w:lang w:eastAsia="bg-BG"/>
              </w:rPr>
              <w:lastRenderedPageBreak/>
              <w:t>Важно!</w:t>
            </w:r>
          </w:p>
          <w:p w14:paraId="3E4460BD" w14:textId="399805CE" w:rsidR="00806028" w:rsidRPr="00806028" w:rsidRDefault="00806028" w:rsidP="00E575EE">
            <w:pPr>
              <w:spacing w:after="0" w:line="240" w:lineRule="auto"/>
              <w:jc w:val="both"/>
              <w:rPr>
                <w:rFonts w:ascii="Times New Roman" w:eastAsia="Times New Roman" w:hAnsi="Times New Roman" w:cs="Times New Roman"/>
                <w:bCs/>
                <w:lang w:eastAsia="bg-BG"/>
              </w:rPr>
            </w:pPr>
            <w:r w:rsidRPr="00806028">
              <w:rPr>
                <w:rFonts w:ascii="Times New Roman" w:eastAsia="Times New Roman" w:hAnsi="Times New Roman" w:cs="Times New Roman"/>
                <w:bCs/>
                <w:lang w:eastAsia="bg-BG"/>
              </w:rPr>
              <w:t>Допустими са разходи за модернизация на съществуващи места за настаняване</w:t>
            </w:r>
            <w:r>
              <w:rPr>
                <w:rFonts w:ascii="Times New Roman" w:eastAsia="Times New Roman" w:hAnsi="Times New Roman" w:cs="Times New Roman"/>
                <w:bCs/>
                <w:lang w:eastAsia="bg-BG"/>
              </w:rPr>
              <w:t>, дефинирани съгласно чл.3 ал.2, т.1 от Закона за туризма. Допустими са обекти със съществуваща категоризация съгласно чл.111, ал.2 от Закона за туризма.</w:t>
            </w:r>
          </w:p>
          <w:p w14:paraId="128B8EED" w14:textId="79DB1435" w:rsidR="00806028" w:rsidRDefault="00806028" w:rsidP="00E575EE">
            <w:pPr>
              <w:spacing w:after="0" w:line="240" w:lineRule="auto"/>
              <w:jc w:val="both"/>
              <w:rPr>
                <w:rFonts w:ascii="Times New Roman" w:eastAsia="Times New Roman" w:hAnsi="Times New Roman" w:cs="Times New Roman"/>
                <w:b/>
                <w:color w:val="FF0000"/>
                <w:lang w:eastAsia="bg-BG"/>
              </w:rPr>
            </w:pPr>
          </w:p>
          <w:p w14:paraId="622D135C" w14:textId="77777777" w:rsidR="00806028" w:rsidRDefault="00806028" w:rsidP="00806028">
            <w:pPr>
              <w:spacing w:after="0" w:line="240" w:lineRule="auto"/>
              <w:jc w:val="both"/>
              <w:rPr>
                <w:rFonts w:ascii="Times New Roman" w:eastAsia="Times New Roman" w:hAnsi="Times New Roman" w:cs="Times New Roman"/>
                <w:b/>
                <w:color w:val="FF0000"/>
                <w:lang w:eastAsia="bg-BG"/>
              </w:rPr>
            </w:pPr>
            <w:r w:rsidRPr="00350B63">
              <w:rPr>
                <w:rFonts w:ascii="Times New Roman" w:eastAsia="Times New Roman" w:hAnsi="Times New Roman" w:cs="Times New Roman"/>
                <w:b/>
                <w:color w:val="FF0000"/>
                <w:lang w:eastAsia="bg-BG"/>
              </w:rPr>
              <w:t>Важно!</w:t>
            </w:r>
          </w:p>
          <w:p w14:paraId="1A717281" w14:textId="77777777" w:rsidR="00005D7D" w:rsidRPr="00005D7D" w:rsidRDefault="00005D7D" w:rsidP="00005D7D">
            <w:pPr>
              <w:spacing w:after="0" w:line="240" w:lineRule="auto"/>
              <w:jc w:val="both"/>
              <w:rPr>
                <w:rFonts w:ascii="Times New Roman" w:eastAsia="Times New Roman" w:hAnsi="Times New Roman" w:cs="Times New Roman"/>
                <w:lang w:eastAsia="bg-BG"/>
              </w:rPr>
            </w:pPr>
            <w:r w:rsidRPr="00005D7D">
              <w:rPr>
                <w:rFonts w:ascii="Times New Roman" w:eastAsia="Times New Roman" w:hAnsi="Times New Roman" w:cs="Times New Roman"/>
                <w:lang w:eastAsia="bg-BG"/>
              </w:rPr>
              <w:t>Дълготрайните материални и нематериални активи, придобити със средства по проекта, следва да бъдат използвани единствено в предприятието – обект на инвестицията, да бъдат амортизируеми, да бъдат закупени при пазарни условия от лица, несвързани с купувача, и да бъдат включени в активите на предприятието, получаващо помощта,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следва да са нови (неупотребявани) и да са заведени за първи път от бенефициента.</w:t>
            </w:r>
          </w:p>
          <w:p w14:paraId="1B585169" w14:textId="4C06444C" w:rsidR="00E575EE" w:rsidRDefault="00005D7D" w:rsidP="00005D7D">
            <w:pPr>
              <w:spacing w:after="0" w:line="240" w:lineRule="auto"/>
              <w:jc w:val="both"/>
              <w:rPr>
                <w:rFonts w:ascii="Times New Roman" w:eastAsia="Times New Roman" w:hAnsi="Times New Roman" w:cs="Times New Roman"/>
                <w:lang w:eastAsia="bg-BG"/>
              </w:rPr>
            </w:pPr>
            <w:r w:rsidRPr="00005D7D">
              <w:rPr>
                <w:rFonts w:ascii="Times New Roman" w:eastAsia="Times New Roman" w:hAnsi="Times New Roman" w:cs="Times New Roman"/>
                <w:lang w:eastAsia="bg-BG"/>
              </w:rPr>
              <w:t>При внедряването на иновативните продукти (стоки или услуги) или процеси не трябва да се нарушават чужди права върху интелектуална собственост.</w:t>
            </w:r>
          </w:p>
          <w:p w14:paraId="2777084E" w14:textId="77777777" w:rsidR="00005D7D" w:rsidRPr="00350B63" w:rsidRDefault="00005D7D" w:rsidP="00005D7D">
            <w:pPr>
              <w:spacing w:after="0" w:line="240" w:lineRule="auto"/>
              <w:jc w:val="both"/>
              <w:rPr>
                <w:rFonts w:ascii="Times New Roman" w:eastAsia="Times New Roman" w:hAnsi="Times New Roman" w:cs="Times New Roman"/>
                <w:b/>
                <w:bCs/>
                <w:color w:val="FF0000"/>
                <w:lang w:eastAsia="bg-BG"/>
              </w:rPr>
            </w:pPr>
          </w:p>
          <w:p w14:paraId="2637DF65" w14:textId="77777777" w:rsidR="00053E81" w:rsidRPr="00350B63" w:rsidRDefault="00053E81" w:rsidP="00E575EE">
            <w:pPr>
              <w:spacing w:after="0" w:line="240" w:lineRule="auto"/>
              <w:jc w:val="both"/>
              <w:rPr>
                <w:rFonts w:ascii="Times New Roman" w:eastAsia="Times New Roman" w:hAnsi="Times New Roman" w:cs="Times New Roman"/>
                <w:b/>
                <w:bCs/>
                <w:color w:val="FF0000"/>
                <w:lang w:eastAsia="bg-BG"/>
              </w:rPr>
            </w:pPr>
            <w:r w:rsidRPr="00350B63">
              <w:rPr>
                <w:rFonts w:ascii="Times New Roman" w:eastAsia="Times New Roman" w:hAnsi="Times New Roman" w:cs="Times New Roman"/>
                <w:b/>
                <w:bCs/>
                <w:color w:val="FF0000"/>
                <w:lang w:eastAsia="bg-BG"/>
              </w:rPr>
              <w:t>Важно!</w:t>
            </w:r>
          </w:p>
          <w:p w14:paraId="13695D3A" w14:textId="77777777" w:rsidR="00005D7D" w:rsidRPr="00005D7D" w:rsidRDefault="00005D7D" w:rsidP="00005D7D">
            <w:pPr>
              <w:spacing w:after="0" w:line="240" w:lineRule="auto"/>
              <w:jc w:val="both"/>
              <w:rPr>
                <w:rFonts w:ascii="Times New Roman" w:eastAsia="Times New Roman" w:hAnsi="Times New Roman" w:cs="Times New Roman"/>
                <w:lang w:eastAsia="bg-BG"/>
              </w:rPr>
            </w:pPr>
            <w:r w:rsidRPr="00005D7D">
              <w:rPr>
                <w:rFonts w:ascii="Times New Roman" w:eastAsia="Times New Roman" w:hAnsi="Times New Roman" w:cs="Times New Roman"/>
                <w:lang w:eastAsia="bg-BG"/>
              </w:rPr>
              <w:t xml:space="preserve">Бенефициентът може да придобие собствеността върху даден актив чрез договор за финансов лизинг или чрез договор за покупко-продажба.  Придобиването на активи чрез финансов лизинг е допустимо при спазване на условията на чл. 18, ал. 1 и ал. 3 на ПМС № 189 от 2016 г. </w:t>
            </w:r>
          </w:p>
          <w:p w14:paraId="49154A21" w14:textId="1D397A55" w:rsidR="00005D7D" w:rsidRDefault="00005D7D" w:rsidP="00005D7D">
            <w:pPr>
              <w:spacing w:after="0" w:line="240" w:lineRule="auto"/>
              <w:jc w:val="both"/>
              <w:rPr>
                <w:rFonts w:ascii="Times New Roman" w:eastAsia="Times New Roman" w:hAnsi="Times New Roman" w:cs="Times New Roman"/>
                <w:lang w:eastAsia="bg-BG"/>
              </w:rPr>
            </w:pPr>
            <w:r w:rsidRPr="00005D7D">
              <w:rPr>
                <w:rFonts w:ascii="Times New Roman" w:eastAsia="Times New Roman" w:hAnsi="Times New Roman" w:cs="Times New Roman"/>
                <w:lang w:eastAsia="bg-BG"/>
              </w:rPr>
              <w:t xml:space="preserve">В Договора за финансов лизинг трябва да е включена разпоредба относно закупуването на актива от страна на бенефициента след изтичане на срока на договора за лизинг, но не по-късно от крайния срок за изпълнение на проекта.  </w:t>
            </w:r>
          </w:p>
          <w:p w14:paraId="4116C427" w14:textId="216FEBA1" w:rsidR="00325431" w:rsidRDefault="00325431" w:rsidP="00005D7D">
            <w:pPr>
              <w:spacing w:after="0" w:line="240" w:lineRule="auto"/>
              <w:jc w:val="both"/>
              <w:rPr>
                <w:rFonts w:ascii="Times New Roman" w:eastAsia="Times New Roman" w:hAnsi="Times New Roman" w:cs="Times New Roman"/>
                <w:lang w:eastAsia="bg-BG"/>
              </w:rPr>
            </w:pPr>
          </w:p>
          <w:p w14:paraId="628FFE38" w14:textId="6DF892AB" w:rsidR="00325431" w:rsidRPr="00325431" w:rsidRDefault="00325431" w:rsidP="00325431">
            <w:pPr>
              <w:spacing w:after="0" w:line="240" w:lineRule="auto"/>
              <w:jc w:val="both"/>
              <w:rPr>
                <w:rFonts w:ascii="Times New Roman" w:eastAsia="Times New Roman" w:hAnsi="Times New Roman" w:cs="Times New Roman"/>
                <w:b/>
                <w:color w:val="2F5496" w:themeColor="accent1" w:themeShade="BF"/>
                <w:lang w:eastAsia="bg-BG"/>
              </w:rPr>
            </w:pPr>
            <w:r w:rsidRPr="00325431">
              <w:rPr>
                <w:rFonts w:ascii="Times New Roman" w:eastAsia="Times New Roman" w:hAnsi="Times New Roman" w:cs="Times New Roman"/>
                <w:b/>
                <w:color w:val="2F5496" w:themeColor="accent1" w:themeShade="BF"/>
                <w:lang w:eastAsia="bg-BG"/>
              </w:rPr>
              <w:t>15.2 Допустими предварителни разходи</w:t>
            </w:r>
            <w:r>
              <w:rPr>
                <w:rFonts w:ascii="Times New Roman" w:eastAsia="Times New Roman" w:hAnsi="Times New Roman" w:cs="Times New Roman"/>
                <w:b/>
                <w:color w:val="2F5496" w:themeColor="accent1" w:themeShade="BF"/>
                <w:lang w:eastAsia="bg-BG"/>
              </w:rPr>
              <w:t>:</w:t>
            </w:r>
          </w:p>
          <w:p w14:paraId="491884A2" w14:textId="77777777" w:rsidR="00325431" w:rsidRPr="00325431" w:rsidRDefault="00325431" w:rsidP="00325431">
            <w:pPr>
              <w:spacing w:after="0" w:line="240" w:lineRule="auto"/>
              <w:jc w:val="both"/>
              <w:rPr>
                <w:rFonts w:ascii="Times New Roman" w:eastAsia="Times New Roman" w:hAnsi="Times New Roman" w:cs="Times New Roman"/>
                <w:lang w:eastAsia="bg-BG"/>
              </w:rPr>
            </w:pPr>
            <w:r w:rsidRPr="00325431">
              <w:rPr>
                <w:rFonts w:ascii="Times New Roman" w:eastAsia="Times New Roman" w:hAnsi="Times New Roman" w:cs="Times New Roman"/>
                <w:lang w:eastAsia="bg-BG"/>
              </w:rPr>
              <w:t>Допустими за финансиране са разходи, извършени от кандидата преди подаването на формуляра за кандидатстване по програмата, но не по-рано от 01.01.2014 г. за:</w:t>
            </w:r>
          </w:p>
          <w:p w14:paraId="4CA50FF8" w14:textId="77777777" w:rsidR="00325431" w:rsidRPr="00325431" w:rsidRDefault="00325431" w:rsidP="00325431">
            <w:pPr>
              <w:spacing w:after="0" w:line="240" w:lineRule="auto"/>
              <w:jc w:val="both"/>
              <w:rPr>
                <w:rFonts w:ascii="Times New Roman" w:eastAsia="Times New Roman" w:hAnsi="Times New Roman" w:cs="Times New Roman"/>
                <w:lang w:eastAsia="bg-BG"/>
              </w:rPr>
            </w:pPr>
            <w:r w:rsidRPr="00325431">
              <w:rPr>
                <w:rFonts w:ascii="Times New Roman" w:eastAsia="Times New Roman" w:hAnsi="Times New Roman" w:cs="Times New Roman"/>
                <w:lang w:eastAsia="bg-BG"/>
              </w:rPr>
              <w:t>15.2.1 разходи за закупуване на ноу-хау, патентни права и лицензи, необходими за изготвяне и/или изпълнение на проектното предложение;</w:t>
            </w:r>
          </w:p>
          <w:p w14:paraId="7362841E" w14:textId="77777777" w:rsidR="00325431" w:rsidRPr="00325431" w:rsidRDefault="00325431" w:rsidP="00325431">
            <w:pPr>
              <w:spacing w:after="0" w:line="240" w:lineRule="auto"/>
              <w:jc w:val="both"/>
              <w:rPr>
                <w:rFonts w:ascii="Times New Roman" w:eastAsia="Times New Roman" w:hAnsi="Times New Roman" w:cs="Times New Roman"/>
                <w:lang w:eastAsia="bg-BG"/>
              </w:rPr>
            </w:pPr>
            <w:r w:rsidRPr="00325431">
              <w:rPr>
                <w:rFonts w:ascii="Times New Roman" w:eastAsia="Times New Roman" w:hAnsi="Times New Roman" w:cs="Times New Roman"/>
                <w:lang w:eastAsia="bg-BG"/>
              </w:rPr>
              <w:t>15.2.2 разходи за подготовка на проекта, инженерни проучвания, оценки, анализи и изготвяне на технически и/или технологичен проект (технологичният проект следва да е изготвен от специалист с образование, съответстващо на спецификата на технологията)</w:t>
            </w:r>
          </w:p>
          <w:p w14:paraId="257369BD" w14:textId="77777777" w:rsidR="00325431" w:rsidRPr="00325431" w:rsidRDefault="00325431" w:rsidP="00325431">
            <w:pPr>
              <w:spacing w:after="0" w:line="240" w:lineRule="auto"/>
              <w:jc w:val="both"/>
              <w:rPr>
                <w:rFonts w:ascii="Times New Roman" w:eastAsia="Times New Roman" w:hAnsi="Times New Roman" w:cs="Times New Roman"/>
                <w:lang w:eastAsia="bg-BG"/>
              </w:rPr>
            </w:pPr>
          </w:p>
          <w:p w14:paraId="037E29B3" w14:textId="77777777" w:rsidR="00325431" w:rsidRPr="00325431" w:rsidRDefault="00325431" w:rsidP="00325431">
            <w:pPr>
              <w:spacing w:after="0" w:line="240" w:lineRule="auto"/>
              <w:jc w:val="both"/>
              <w:rPr>
                <w:rFonts w:ascii="Times New Roman" w:eastAsia="Times New Roman" w:hAnsi="Times New Roman" w:cs="Times New Roman"/>
                <w:b/>
                <w:color w:val="2F5496" w:themeColor="accent1" w:themeShade="BF"/>
                <w:lang w:eastAsia="bg-BG"/>
              </w:rPr>
            </w:pPr>
            <w:r w:rsidRPr="00325431">
              <w:rPr>
                <w:rFonts w:ascii="Times New Roman" w:eastAsia="Times New Roman" w:hAnsi="Times New Roman" w:cs="Times New Roman"/>
                <w:b/>
                <w:color w:val="2F5496" w:themeColor="accent1" w:themeShade="BF"/>
                <w:lang w:eastAsia="bg-BG"/>
              </w:rPr>
              <w:t>15.3 Условия за допустимост на предварителните разходи:</w:t>
            </w:r>
          </w:p>
          <w:p w14:paraId="1A12758C" w14:textId="77777777" w:rsidR="00325431" w:rsidRPr="00325431" w:rsidRDefault="00325431" w:rsidP="00325431">
            <w:pPr>
              <w:spacing w:after="0" w:line="240" w:lineRule="auto"/>
              <w:jc w:val="both"/>
              <w:rPr>
                <w:rFonts w:ascii="Times New Roman" w:eastAsia="Times New Roman" w:hAnsi="Times New Roman" w:cs="Times New Roman"/>
                <w:lang w:eastAsia="bg-BG"/>
              </w:rPr>
            </w:pPr>
            <w:r w:rsidRPr="00325431">
              <w:rPr>
                <w:rFonts w:ascii="Times New Roman" w:eastAsia="Times New Roman" w:hAnsi="Times New Roman" w:cs="Times New Roman"/>
                <w:lang w:eastAsia="bg-BG"/>
              </w:rPr>
              <w:t xml:space="preserve">За всички предварителни разходи, кандидатът прилага към Формуляра за кандидатстване най-малко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14:paraId="51343434" w14:textId="77777777" w:rsidR="00325431" w:rsidRPr="00325431" w:rsidRDefault="00325431" w:rsidP="00325431">
            <w:pPr>
              <w:spacing w:after="0" w:line="240" w:lineRule="auto"/>
              <w:jc w:val="both"/>
              <w:rPr>
                <w:rFonts w:ascii="Times New Roman" w:eastAsia="Times New Roman" w:hAnsi="Times New Roman" w:cs="Times New Roman"/>
                <w:lang w:eastAsia="bg-BG"/>
              </w:rPr>
            </w:pPr>
            <w:r w:rsidRPr="00325431">
              <w:rPr>
                <w:rFonts w:ascii="Times New Roman" w:eastAsia="Times New Roman" w:hAnsi="Times New Roman" w:cs="Times New Roman"/>
                <w:lang w:eastAsia="bg-BG"/>
              </w:rPr>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w:t>
            </w:r>
          </w:p>
          <w:p w14:paraId="5AC39F82" w14:textId="77777777" w:rsidR="00325431" w:rsidRPr="00325431" w:rsidRDefault="00325431" w:rsidP="00325431">
            <w:pPr>
              <w:spacing w:after="0" w:line="240" w:lineRule="auto"/>
              <w:jc w:val="both"/>
              <w:rPr>
                <w:rFonts w:ascii="Times New Roman" w:eastAsia="Times New Roman" w:hAnsi="Times New Roman" w:cs="Times New Roman"/>
                <w:lang w:eastAsia="bg-BG"/>
              </w:rPr>
            </w:pPr>
            <w:r w:rsidRPr="00325431">
              <w:rPr>
                <w:rFonts w:ascii="Times New Roman" w:eastAsia="Times New Roman" w:hAnsi="Times New Roman" w:cs="Times New Roman"/>
                <w:lang w:eastAsia="bg-BG"/>
              </w:rPr>
              <w:t xml:space="preserve">Оферентите, трябва да са вписани в Търговския регистър,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1DCB184B" w14:textId="77777777" w:rsidR="00325431" w:rsidRPr="00325431" w:rsidRDefault="00325431" w:rsidP="00325431">
            <w:pPr>
              <w:spacing w:after="0" w:line="240" w:lineRule="auto"/>
              <w:jc w:val="both"/>
              <w:rPr>
                <w:rFonts w:ascii="Times New Roman" w:eastAsia="Times New Roman" w:hAnsi="Times New Roman" w:cs="Times New Roman"/>
                <w:lang w:eastAsia="bg-BG"/>
              </w:rPr>
            </w:pPr>
          </w:p>
          <w:p w14:paraId="136FB576" w14:textId="77777777" w:rsidR="00325431" w:rsidRPr="00325431" w:rsidRDefault="00325431" w:rsidP="00325431">
            <w:pPr>
              <w:spacing w:after="0" w:line="240" w:lineRule="auto"/>
              <w:jc w:val="both"/>
              <w:rPr>
                <w:rFonts w:ascii="Times New Roman" w:eastAsia="Times New Roman" w:hAnsi="Times New Roman" w:cs="Times New Roman"/>
                <w:lang w:eastAsia="bg-BG"/>
              </w:rPr>
            </w:pPr>
            <w:r w:rsidRPr="00325431">
              <w:rPr>
                <w:rFonts w:ascii="Times New Roman" w:eastAsia="Times New Roman" w:hAnsi="Times New Roman" w:cs="Times New Roman"/>
                <w:lang w:eastAsia="bg-BG"/>
              </w:rPr>
              <w:t>Оферентите трябва да отговарят на следните две кумулативни условия:</w:t>
            </w:r>
          </w:p>
          <w:p w14:paraId="3F913CE5" w14:textId="77777777" w:rsidR="00325431" w:rsidRPr="00325431" w:rsidRDefault="00325431" w:rsidP="00325431">
            <w:pPr>
              <w:spacing w:after="0" w:line="240" w:lineRule="auto"/>
              <w:jc w:val="both"/>
              <w:rPr>
                <w:rFonts w:ascii="Times New Roman" w:eastAsia="Times New Roman" w:hAnsi="Times New Roman" w:cs="Times New Roman"/>
                <w:lang w:eastAsia="bg-BG"/>
              </w:rPr>
            </w:pPr>
            <w:r w:rsidRPr="00325431">
              <w:rPr>
                <w:rFonts w:ascii="Times New Roman" w:eastAsia="Times New Roman" w:hAnsi="Times New Roman" w:cs="Times New Roman"/>
                <w:lang w:eastAsia="bg-BG"/>
              </w:rPr>
              <w:tab/>
              <w:t xml:space="preserve">- предметът на дейност на оферента да е идентичен или сходен с посоченият в </w:t>
            </w:r>
            <w:r w:rsidRPr="00325431">
              <w:rPr>
                <w:rFonts w:ascii="Times New Roman" w:eastAsia="Times New Roman" w:hAnsi="Times New Roman" w:cs="Times New Roman"/>
                <w:lang w:eastAsia="bg-BG"/>
              </w:rPr>
              <w:lastRenderedPageBreak/>
              <w:t>офертата разход/и. Това изискване се доказва от оферента със списък на договорите с предмет идентичен или сходен с посочения в офертата разход/и,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5DAF42B3" w14:textId="605451AF" w:rsidR="00325431" w:rsidRDefault="00325431" w:rsidP="00325431">
            <w:pPr>
              <w:spacing w:after="0" w:line="240" w:lineRule="auto"/>
              <w:jc w:val="both"/>
              <w:rPr>
                <w:rFonts w:ascii="Times New Roman" w:eastAsia="Times New Roman" w:hAnsi="Times New Roman" w:cs="Times New Roman"/>
                <w:lang w:eastAsia="bg-BG"/>
              </w:rPr>
            </w:pPr>
            <w:r w:rsidRPr="00325431">
              <w:rPr>
                <w:rFonts w:ascii="Times New Roman" w:eastAsia="Times New Roman" w:hAnsi="Times New Roman" w:cs="Times New Roman"/>
                <w:lang w:eastAsia="bg-BG"/>
              </w:rPr>
              <w:t xml:space="preserve"> </w:t>
            </w:r>
            <w:r w:rsidRPr="00325431">
              <w:rPr>
                <w:rFonts w:ascii="Times New Roman" w:eastAsia="Times New Roman" w:hAnsi="Times New Roman" w:cs="Times New Roman"/>
                <w:lang w:eastAsia="bg-BG"/>
              </w:rPr>
              <w:tab/>
              <w:t>- годишният оборот, който се отнася до предложения в офертата разход/разходи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предложения в офертата разход/и.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1DCE8177" w14:textId="77777777" w:rsidR="00325431" w:rsidRDefault="00325431" w:rsidP="00325431">
            <w:pPr>
              <w:pBdr>
                <w:bottom w:val="dotted" w:sz="24" w:space="1" w:color="auto"/>
              </w:pBdr>
              <w:spacing w:after="0" w:line="240" w:lineRule="auto"/>
              <w:jc w:val="both"/>
              <w:rPr>
                <w:rFonts w:ascii="Times New Roman" w:eastAsia="Times New Roman" w:hAnsi="Times New Roman" w:cs="Times New Roman"/>
                <w:lang w:eastAsia="bg-BG"/>
              </w:rPr>
            </w:pPr>
          </w:p>
          <w:p w14:paraId="3C452717" w14:textId="77777777" w:rsidR="00325431" w:rsidRPr="00871947" w:rsidRDefault="00325431" w:rsidP="00005D7D">
            <w:pPr>
              <w:spacing w:after="0" w:line="240" w:lineRule="auto"/>
              <w:jc w:val="both"/>
              <w:rPr>
                <w:rFonts w:ascii="Times New Roman" w:eastAsia="Times New Roman" w:hAnsi="Times New Roman" w:cs="Times New Roman"/>
                <w:lang w:eastAsia="bg-BG"/>
              </w:rPr>
            </w:pPr>
          </w:p>
          <w:p w14:paraId="32E84259" w14:textId="77777777" w:rsidR="006912D1" w:rsidRPr="00005D7D" w:rsidRDefault="006912D1" w:rsidP="006912D1">
            <w:pPr>
              <w:spacing w:after="0" w:line="240" w:lineRule="auto"/>
              <w:jc w:val="both"/>
              <w:rPr>
                <w:rFonts w:ascii="Times New Roman" w:eastAsia="Times New Roman" w:hAnsi="Times New Roman" w:cs="Times New Roman"/>
                <w:b/>
                <w:color w:val="FF0000"/>
                <w:lang w:eastAsia="bg-BG"/>
              </w:rPr>
            </w:pPr>
            <w:r w:rsidRPr="00005D7D">
              <w:rPr>
                <w:rFonts w:ascii="Times New Roman" w:eastAsia="Times New Roman" w:hAnsi="Times New Roman" w:cs="Times New Roman"/>
                <w:b/>
                <w:color w:val="FF0000"/>
                <w:lang w:eastAsia="bg-BG"/>
              </w:rPr>
              <w:t>Важно!</w:t>
            </w:r>
          </w:p>
          <w:p w14:paraId="0E52862A" w14:textId="5E6C39FD" w:rsidR="00053E81" w:rsidRPr="00871947" w:rsidRDefault="00053E81" w:rsidP="00E575EE">
            <w:pPr>
              <w:spacing w:after="0" w:line="240" w:lineRule="auto"/>
              <w:jc w:val="both"/>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Разходи, станали допустими в резултат на изменение в програмата, са допустими от датата на подаване на искането за изменение до Комисията или от датата на влизане в сила на решението за изменение на програмата, в случаите по чл. 96, параграф 11 от Регламент (ЕС) № 1303/2013.</w:t>
            </w:r>
          </w:p>
          <w:p w14:paraId="0EF1A3BF" w14:textId="0D23E966" w:rsidR="00053E81" w:rsidRDefault="00053E81" w:rsidP="00E575EE">
            <w:pPr>
              <w:spacing w:after="0" w:line="240" w:lineRule="auto"/>
              <w:jc w:val="both"/>
              <w:rPr>
                <w:rFonts w:ascii="Times New Roman" w:eastAsia="Times New Roman" w:hAnsi="Times New Roman" w:cs="Times New Roman"/>
                <w:lang w:eastAsia="bg-BG"/>
              </w:rPr>
            </w:pPr>
          </w:p>
          <w:p w14:paraId="47D66579" w14:textId="77777777" w:rsidR="00005D7D" w:rsidRPr="00005D7D" w:rsidRDefault="00005D7D" w:rsidP="00005D7D">
            <w:pPr>
              <w:spacing w:after="0" w:line="240" w:lineRule="auto"/>
              <w:jc w:val="both"/>
              <w:rPr>
                <w:rFonts w:ascii="Times New Roman" w:eastAsia="Times New Roman" w:hAnsi="Times New Roman" w:cs="Times New Roman"/>
                <w:b/>
                <w:color w:val="FF0000"/>
                <w:lang w:eastAsia="bg-BG"/>
              </w:rPr>
            </w:pPr>
            <w:r w:rsidRPr="00005D7D">
              <w:rPr>
                <w:rFonts w:ascii="Times New Roman" w:eastAsia="Times New Roman" w:hAnsi="Times New Roman" w:cs="Times New Roman"/>
                <w:b/>
                <w:color w:val="FF0000"/>
                <w:lang w:eastAsia="bg-BG"/>
              </w:rPr>
              <w:t>Важно!</w:t>
            </w:r>
          </w:p>
          <w:p w14:paraId="35BDA7AD" w14:textId="3AB4DE8A" w:rsidR="00005D7D" w:rsidRPr="00005D7D" w:rsidRDefault="00005D7D" w:rsidP="00005D7D">
            <w:pPr>
              <w:spacing w:after="0" w:line="240" w:lineRule="auto"/>
              <w:jc w:val="both"/>
              <w:rPr>
                <w:rFonts w:ascii="Times New Roman" w:eastAsia="Times New Roman" w:hAnsi="Times New Roman" w:cs="Times New Roman"/>
                <w:lang w:eastAsia="bg-BG"/>
              </w:rPr>
            </w:pPr>
            <w:r w:rsidRPr="00005D7D">
              <w:rPr>
                <w:rFonts w:ascii="Times New Roman" w:eastAsia="Times New Roman" w:hAnsi="Times New Roman" w:cs="Times New Roman"/>
                <w:lang w:eastAsia="bg-BG"/>
              </w:rPr>
              <w:t>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w:t>
            </w:r>
            <w:r>
              <w:rPr>
                <w:rFonts w:ascii="Times New Roman" w:eastAsia="Times New Roman" w:hAnsi="Times New Roman" w:cs="Times New Roman"/>
                <w:lang w:eastAsia="bg-BG"/>
              </w:rPr>
              <w:t>.</w:t>
            </w:r>
          </w:p>
          <w:p w14:paraId="0A983B34" w14:textId="77777777" w:rsidR="00005D7D" w:rsidRPr="00871947" w:rsidRDefault="00005D7D" w:rsidP="00E575EE">
            <w:pPr>
              <w:spacing w:after="0" w:line="240" w:lineRule="auto"/>
              <w:jc w:val="both"/>
              <w:rPr>
                <w:rFonts w:ascii="Times New Roman" w:eastAsia="Times New Roman" w:hAnsi="Times New Roman" w:cs="Times New Roman"/>
                <w:lang w:eastAsia="bg-BG"/>
              </w:rPr>
            </w:pPr>
          </w:p>
          <w:p w14:paraId="6723897C" w14:textId="77777777" w:rsidR="00053E81" w:rsidRPr="00005D7D" w:rsidRDefault="00053E81" w:rsidP="00E575EE">
            <w:pPr>
              <w:spacing w:after="0" w:line="240" w:lineRule="auto"/>
              <w:jc w:val="both"/>
              <w:rPr>
                <w:rFonts w:ascii="Times New Roman" w:eastAsia="Times New Roman" w:hAnsi="Times New Roman" w:cs="Times New Roman"/>
                <w:b/>
                <w:bCs/>
                <w:color w:val="FF0000"/>
                <w:lang w:eastAsia="bg-BG"/>
              </w:rPr>
            </w:pPr>
            <w:r w:rsidRPr="00005D7D">
              <w:rPr>
                <w:rFonts w:ascii="Times New Roman" w:eastAsia="Times New Roman" w:hAnsi="Times New Roman" w:cs="Times New Roman"/>
                <w:b/>
                <w:bCs/>
                <w:color w:val="FF0000"/>
                <w:lang w:eastAsia="bg-BG"/>
              </w:rPr>
              <w:t>Важно!</w:t>
            </w:r>
          </w:p>
          <w:p w14:paraId="595E559A" w14:textId="77777777" w:rsidR="00053E81" w:rsidRPr="00871947" w:rsidRDefault="00053E81" w:rsidP="00E575EE">
            <w:pPr>
              <w:spacing w:after="0" w:line="240" w:lineRule="auto"/>
              <w:jc w:val="both"/>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 xml:space="preserve"> За да бъдат допустими, разходите не трябва да противоречат на изискванията на:</w:t>
            </w:r>
          </w:p>
          <w:p w14:paraId="1306E2F1" w14:textId="77777777" w:rsidR="00053E81" w:rsidRPr="00871947" w:rsidRDefault="00053E81" w:rsidP="00647F3E">
            <w:pPr>
              <w:pStyle w:val="ListParagraph"/>
              <w:numPr>
                <w:ilvl w:val="0"/>
                <w:numId w:val="4"/>
              </w:numPr>
              <w:spacing w:after="0" w:line="240" w:lineRule="auto"/>
              <w:jc w:val="both"/>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Регламент (ЕС) № 508/2014 на Европейския парламент и на Съвета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w:t>
            </w:r>
          </w:p>
          <w:p w14:paraId="0A3D03E8" w14:textId="77777777" w:rsidR="00053E81" w:rsidRPr="00871947" w:rsidRDefault="00053E81" w:rsidP="00647F3E">
            <w:pPr>
              <w:pStyle w:val="ListParagraph"/>
              <w:numPr>
                <w:ilvl w:val="0"/>
                <w:numId w:val="4"/>
              </w:numPr>
              <w:spacing w:after="0" w:line="240" w:lineRule="auto"/>
              <w:jc w:val="both"/>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 декември 2013 г.) (Регламент (ЕС) № 1303/2013);</w:t>
            </w:r>
          </w:p>
          <w:p w14:paraId="61CB9247" w14:textId="77777777" w:rsidR="00053E81" w:rsidRPr="00871947" w:rsidRDefault="00053E81" w:rsidP="00647F3E">
            <w:pPr>
              <w:pStyle w:val="ListParagraph"/>
              <w:numPr>
                <w:ilvl w:val="0"/>
                <w:numId w:val="4"/>
              </w:numPr>
              <w:spacing w:after="0" w:line="240" w:lineRule="auto"/>
              <w:jc w:val="both"/>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 xml:space="preserve">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w:t>
            </w:r>
            <w:r w:rsidRPr="00871947">
              <w:rPr>
                <w:rFonts w:ascii="Times New Roman" w:eastAsia="Times New Roman" w:hAnsi="Times New Roman" w:cs="Times New Roman"/>
                <w:lang w:eastAsia="bg-BG"/>
              </w:rPr>
              <w:lastRenderedPageBreak/>
              <w:t>и на Решение № 541/2014/ЕС и за отмяна на Регламент (ЕС, Евратом) № 966/2012;</w:t>
            </w:r>
          </w:p>
          <w:p w14:paraId="59B79412" w14:textId="77777777" w:rsidR="00053E81" w:rsidRPr="00871947" w:rsidRDefault="00053E81" w:rsidP="00647F3E">
            <w:pPr>
              <w:pStyle w:val="ListParagraph"/>
              <w:numPr>
                <w:ilvl w:val="0"/>
                <w:numId w:val="4"/>
              </w:numPr>
              <w:spacing w:after="0" w:line="240" w:lineRule="auto"/>
              <w:jc w:val="both"/>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14:paraId="72B84E0D" w14:textId="1904074B" w:rsidR="00053E81" w:rsidRPr="00871947" w:rsidRDefault="00053E81" w:rsidP="00647F3E">
            <w:pPr>
              <w:pStyle w:val="ListParagraph"/>
              <w:numPr>
                <w:ilvl w:val="0"/>
                <w:numId w:val="4"/>
              </w:numPr>
              <w:spacing w:after="0" w:line="240" w:lineRule="auto"/>
              <w:jc w:val="both"/>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 xml:space="preserve">Закона за управление на средствата от </w:t>
            </w:r>
            <w:r w:rsidR="00846A9B" w:rsidRPr="00871947">
              <w:rPr>
                <w:rFonts w:ascii="Times New Roman" w:eastAsia="Times New Roman" w:hAnsi="Times New Roman" w:cs="Times New Roman"/>
                <w:lang w:eastAsia="bg-BG"/>
              </w:rPr>
              <w:t>Европейските</w:t>
            </w:r>
            <w:r w:rsidRPr="00871947">
              <w:rPr>
                <w:rFonts w:ascii="Times New Roman" w:eastAsia="Times New Roman" w:hAnsi="Times New Roman" w:cs="Times New Roman"/>
                <w:lang w:eastAsia="bg-BG"/>
              </w:rPr>
              <w:t xml:space="preserve"> структурни и инвестиционни фондове;</w:t>
            </w:r>
          </w:p>
          <w:p w14:paraId="23974EEC" w14:textId="77777777" w:rsidR="00053E81" w:rsidRPr="00871947" w:rsidRDefault="00053E81" w:rsidP="00647F3E">
            <w:pPr>
              <w:pStyle w:val="ListParagraph"/>
              <w:numPr>
                <w:ilvl w:val="0"/>
                <w:numId w:val="4"/>
              </w:numPr>
              <w:spacing w:after="0" w:line="240" w:lineRule="auto"/>
              <w:jc w:val="both"/>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Постановление № 189 на Министерския съвет от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(обн., ДВ, бр. 61 от 2016 г.) (ПМС № 189 от 2016).</w:t>
            </w:r>
          </w:p>
          <w:p w14:paraId="7EBB737F" w14:textId="77777777" w:rsidR="00053E81" w:rsidRPr="00871947" w:rsidRDefault="00053E81" w:rsidP="00E575EE">
            <w:pPr>
              <w:spacing w:after="0" w:line="240" w:lineRule="auto"/>
              <w:jc w:val="both"/>
              <w:rPr>
                <w:rFonts w:ascii="Times New Roman" w:eastAsia="Times New Roman" w:hAnsi="Times New Roman" w:cs="Times New Roman"/>
                <w:lang w:eastAsia="bg-BG"/>
              </w:rPr>
            </w:pPr>
          </w:p>
          <w:p w14:paraId="784ABF14" w14:textId="77777777" w:rsidR="00053E81" w:rsidRPr="00871947" w:rsidRDefault="00053E81" w:rsidP="00E575EE">
            <w:pPr>
              <w:spacing w:after="0" w:line="240" w:lineRule="auto"/>
              <w:jc w:val="both"/>
              <w:rPr>
                <w:rFonts w:ascii="Times New Roman" w:eastAsia="Times New Roman" w:hAnsi="Times New Roman" w:cs="Times New Roman"/>
                <w:lang w:eastAsia="bg-BG"/>
              </w:rPr>
            </w:pPr>
            <w:r w:rsidRPr="00871947">
              <w:rPr>
                <w:rFonts w:ascii="Times New Roman" w:eastAsia="Times New Roman" w:hAnsi="Times New Roman" w:cs="Times New Roman"/>
                <w:lang w:eastAsia="bg-BG"/>
              </w:rPr>
              <w:t>За да бъдат допустими, разходите трябва да:</w:t>
            </w:r>
          </w:p>
          <w:p w14:paraId="66914A7D" w14:textId="77777777" w:rsidR="00053E81" w:rsidRPr="009B309D" w:rsidRDefault="00053E81" w:rsidP="009B309D">
            <w:pPr>
              <w:pStyle w:val="ListParagraph"/>
              <w:numPr>
                <w:ilvl w:val="0"/>
                <w:numId w:val="11"/>
              </w:numPr>
              <w:spacing w:after="0" w:line="240" w:lineRule="auto"/>
              <w:jc w:val="both"/>
              <w:rPr>
                <w:rFonts w:ascii="Times New Roman" w:eastAsia="Times New Roman" w:hAnsi="Times New Roman" w:cs="Times New Roman"/>
                <w:lang w:eastAsia="bg-BG"/>
              </w:rPr>
            </w:pPr>
            <w:r w:rsidRPr="009B309D">
              <w:rPr>
                <w:rFonts w:ascii="Times New Roman" w:eastAsia="Times New Roman" w:hAnsi="Times New Roman" w:cs="Times New Roman"/>
                <w:lang w:eastAsia="bg-BG"/>
              </w:rPr>
              <w:t>са извършени от допустими бенефициенти;</w:t>
            </w:r>
          </w:p>
          <w:p w14:paraId="6EE390B9" w14:textId="77777777" w:rsidR="00053E81" w:rsidRPr="009B309D" w:rsidRDefault="00053E81" w:rsidP="009B309D">
            <w:pPr>
              <w:pStyle w:val="ListParagraph"/>
              <w:numPr>
                <w:ilvl w:val="0"/>
                <w:numId w:val="11"/>
              </w:numPr>
              <w:spacing w:after="0" w:line="240" w:lineRule="auto"/>
              <w:jc w:val="both"/>
              <w:rPr>
                <w:rFonts w:ascii="Times New Roman" w:eastAsia="Times New Roman" w:hAnsi="Times New Roman" w:cs="Times New Roman"/>
                <w:lang w:eastAsia="bg-BG"/>
              </w:rPr>
            </w:pPr>
            <w:r w:rsidRPr="009B309D">
              <w:rPr>
                <w:rFonts w:ascii="Times New Roman" w:eastAsia="Times New Roman" w:hAnsi="Times New Roman" w:cs="Times New Roman"/>
                <w:lang w:eastAsia="bg-BG"/>
              </w:rPr>
              <w:t>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2B33F7F4" w14:textId="77777777" w:rsidR="00053E81" w:rsidRPr="009B309D" w:rsidRDefault="00053E81" w:rsidP="009B309D">
            <w:pPr>
              <w:pStyle w:val="ListParagraph"/>
              <w:numPr>
                <w:ilvl w:val="0"/>
                <w:numId w:val="11"/>
              </w:numPr>
              <w:spacing w:after="0" w:line="240" w:lineRule="auto"/>
              <w:jc w:val="both"/>
              <w:rPr>
                <w:rFonts w:ascii="Times New Roman" w:eastAsia="Times New Roman" w:hAnsi="Times New Roman" w:cs="Times New Roman"/>
                <w:lang w:eastAsia="bg-BG"/>
              </w:rPr>
            </w:pPr>
            <w:r w:rsidRPr="009B309D">
              <w:rPr>
                <w:rFonts w:ascii="Times New Roman" w:eastAsia="Times New Roman" w:hAnsi="Times New Roman" w:cs="Times New Roman"/>
                <w:lang w:eastAsia="bg-BG"/>
              </w:rPr>
              <w:t>за тях да е налична адекватна одитна следа, включително да са спазени разпоредбите за наличност на документите по чл. 140 от Регламент (ЕС) № 1303/2013;</w:t>
            </w:r>
          </w:p>
          <w:p w14:paraId="03BC111A" w14:textId="77777777" w:rsidR="00053E81" w:rsidRPr="009B309D" w:rsidRDefault="00053E81" w:rsidP="009B309D">
            <w:pPr>
              <w:pStyle w:val="ListParagraph"/>
              <w:numPr>
                <w:ilvl w:val="0"/>
                <w:numId w:val="11"/>
              </w:numPr>
              <w:spacing w:after="0" w:line="240" w:lineRule="auto"/>
              <w:jc w:val="both"/>
              <w:rPr>
                <w:rFonts w:ascii="Times New Roman" w:eastAsia="Times New Roman" w:hAnsi="Times New Roman" w:cs="Times New Roman"/>
                <w:lang w:eastAsia="bg-BG"/>
              </w:rPr>
            </w:pPr>
            <w:r w:rsidRPr="009B309D">
              <w:rPr>
                <w:rFonts w:ascii="Times New Roman" w:eastAsia="Times New Roman" w:hAnsi="Times New Roman" w:cs="Times New Roman"/>
                <w:lang w:eastAsia="bg-BG"/>
              </w:rPr>
              <w:t>са отразени в счетоводната документация на бенефициента чрез отделни счетоводни аналитични сметки или в отделна счетоводна система;</w:t>
            </w:r>
          </w:p>
          <w:p w14:paraId="60E8D488" w14:textId="77777777" w:rsidR="00053E81" w:rsidRPr="009B309D" w:rsidRDefault="00053E81" w:rsidP="009B309D">
            <w:pPr>
              <w:pStyle w:val="ListParagraph"/>
              <w:numPr>
                <w:ilvl w:val="0"/>
                <w:numId w:val="11"/>
              </w:numPr>
              <w:spacing w:after="0" w:line="240" w:lineRule="auto"/>
              <w:jc w:val="both"/>
              <w:rPr>
                <w:rFonts w:ascii="Times New Roman" w:eastAsia="Times New Roman" w:hAnsi="Times New Roman" w:cs="Times New Roman"/>
                <w:lang w:eastAsia="bg-BG"/>
              </w:rPr>
            </w:pPr>
            <w:r w:rsidRPr="009B309D">
              <w:rPr>
                <w:rFonts w:ascii="Times New Roman" w:eastAsia="Times New Roman" w:hAnsi="Times New Roman" w:cs="Times New Roman"/>
                <w:lang w:eastAsia="bg-BG"/>
              </w:rPr>
              <w:t>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5F2E4730" w14:textId="77777777" w:rsidR="00053E81" w:rsidRPr="009B309D" w:rsidRDefault="00053E81" w:rsidP="009B309D">
            <w:pPr>
              <w:pStyle w:val="ListParagraph"/>
              <w:numPr>
                <w:ilvl w:val="0"/>
                <w:numId w:val="11"/>
              </w:numPr>
              <w:spacing w:after="0" w:line="240" w:lineRule="auto"/>
              <w:jc w:val="both"/>
              <w:rPr>
                <w:rFonts w:ascii="Times New Roman" w:eastAsia="Times New Roman" w:hAnsi="Times New Roman" w:cs="Times New Roman"/>
                <w:lang w:eastAsia="bg-BG"/>
              </w:rPr>
            </w:pPr>
            <w:r w:rsidRPr="009B309D">
              <w:rPr>
                <w:rFonts w:ascii="Times New Roman" w:eastAsia="Times New Roman" w:hAnsi="Times New Roman" w:cs="Times New Roman"/>
                <w:lang w:eastAsia="bg-BG"/>
              </w:rPr>
              <w:t>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средства.</w:t>
            </w:r>
          </w:p>
        </w:tc>
      </w:tr>
    </w:tbl>
    <w:p w14:paraId="49FE90C0" w14:textId="00FEDDD5" w:rsidR="00053E81" w:rsidRPr="00871947" w:rsidRDefault="00053E81" w:rsidP="00647F3E">
      <w:pPr>
        <w:pStyle w:val="1"/>
        <w:numPr>
          <w:ilvl w:val="0"/>
          <w:numId w:val="7"/>
        </w:numPr>
      </w:pPr>
      <w:bookmarkStart w:id="24" w:name="_Toc528157717"/>
      <w:r w:rsidRPr="00871947">
        <w:lastRenderedPageBreak/>
        <w:t>Недопустими разходи</w:t>
      </w:r>
      <w:bookmarkEnd w:id="24"/>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871947" w14:paraId="37F177B1" w14:textId="77777777" w:rsidTr="00053E81">
        <w:trPr>
          <w:trHeight w:val="401"/>
        </w:trPr>
        <w:tc>
          <w:tcPr>
            <w:tcW w:w="9213" w:type="dxa"/>
            <w:vAlign w:val="center"/>
          </w:tcPr>
          <w:p w14:paraId="40F363F4" w14:textId="0859A271" w:rsidR="00325431" w:rsidRDefault="00325431" w:rsidP="00621515">
            <w:pPr>
              <w:rPr>
                <w:rFonts w:ascii="Times New Roman" w:hAnsi="Times New Roman" w:cs="Times New Roman"/>
                <w:shd w:val="clear" w:color="auto" w:fill="FEFEFE"/>
              </w:rPr>
            </w:pPr>
            <w:r w:rsidRPr="00325431">
              <w:rPr>
                <w:rFonts w:ascii="Times New Roman" w:hAnsi="Times New Roman" w:cs="Times New Roman"/>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r>
              <w:rPr>
                <w:rFonts w:ascii="Times New Roman" w:hAnsi="Times New Roman" w:cs="Times New Roman"/>
                <w:shd w:val="clear" w:color="auto" w:fill="FEFEFE"/>
              </w:rPr>
              <w:t xml:space="preserve">, с </w:t>
            </w:r>
            <w:r w:rsidRPr="00325431">
              <w:rPr>
                <w:rFonts w:ascii="Times New Roman" w:hAnsi="Times New Roman" w:cs="Times New Roman"/>
                <w:shd w:val="clear" w:color="auto" w:fill="FEFEFE"/>
              </w:rPr>
              <w:t>изкл</w:t>
            </w:r>
            <w:r>
              <w:rPr>
                <w:rFonts w:ascii="Times New Roman" w:hAnsi="Times New Roman" w:cs="Times New Roman"/>
                <w:shd w:val="clear" w:color="auto" w:fill="FEFEFE"/>
              </w:rPr>
              <w:t>ючение на разходите по</w:t>
            </w:r>
            <w:r w:rsidRPr="00325431">
              <w:rPr>
                <w:rFonts w:ascii="Times New Roman" w:hAnsi="Times New Roman" w:cs="Times New Roman"/>
                <w:shd w:val="clear" w:color="auto" w:fill="FEFEFE"/>
              </w:rPr>
              <w:t xml:space="preserve"> т. 15.2</w:t>
            </w:r>
            <w:r>
              <w:t xml:space="preserve"> </w:t>
            </w:r>
            <w:r w:rsidRPr="00325431">
              <w:rPr>
                <w:rFonts w:ascii="Times New Roman" w:hAnsi="Times New Roman" w:cs="Times New Roman"/>
                <w:shd w:val="clear" w:color="auto" w:fill="FEFEFE"/>
              </w:rPr>
              <w:t>Допустими предварителни разходи</w:t>
            </w:r>
            <w:r>
              <w:rPr>
                <w:rFonts w:ascii="Times New Roman" w:hAnsi="Times New Roman" w:cs="Times New Roman"/>
                <w:shd w:val="clear" w:color="auto" w:fill="FEFEFE"/>
              </w:rPr>
              <w:t>.</w:t>
            </w:r>
          </w:p>
          <w:p w14:paraId="32CE19BB" w14:textId="71B976C1" w:rsidR="00325431" w:rsidRDefault="00325431" w:rsidP="00325431">
            <w:pPr>
              <w:spacing w:after="120"/>
              <w:rPr>
                <w:rFonts w:ascii="Times New Roman" w:hAnsi="Times New Roman" w:cs="Times New Roman"/>
                <w:shd w:val="clear" w:color="auto" w:fill="FEFEFE"/>
              </w:rPr>
            </w:pPr>
            <w:r w:rsidRPr="00325431">
              <w:rPr>
                <w:rFonts w:ascii="Times New Roman" w:hAnsi="Times New Roman" w:cs="Times New Roman"/>
                <w:shd w:val="clear" w:color="auto" w:fill="FEFEFE"/>
              </w:rPr>
              <w:t>Не са допустими за финансиране от ЕФМДР:</w:t>
            </w:r>
          </w:p>
          <w:p w14:paraId="1E81773F" w14:textId="2D6619AA" w:rsidR="00621515" w:rsidRPr="00871947" w:rsidRDefault="00621515" w:rsidP="00325431">
            <w:pPr>
              <w:spacing w:after="120"/>
              <w:rPr>
                <w:rFonts w:ascii="Times New Roman" w:hAnsi="Times New Roman" w:cs="Times New Roman"/>
                <w:shd w:val="clear" w:color="auto" w:fill="FEFEFE"/>
              </w:rPr>
            </w:pPr>
            <w:r w:rsidRPr="00871947">
              <w:rPr>
                <w:rFonts w:ascii="Times New Roman" w:hAnsi="Times New Roman" w:cs="Times New Roman"/>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14:paraId="67C87A69" w14:textId="77777777" w:rsidR="003F7A40" w:rsidRPr="00871947" w:rsidRDefault="00621515" w:rsidP="00325431">
            <w:pPr>
              <w:spacing w:after="120"/>
              <w:rPr>
                <w:rFonts w:ascii="Times New Roman" w:hAnsi="Times New Roman" w:cs="Times New Roman"/>
                <w:shd w:val="clear" w:color="auto" w:fill="FEFEFE"/>
              </w:rPr>
            </w:pPr>
            <w:r w:rsidRPr="00871947">
              <w:rPr>
                <w:rFonts w:ascii="Times New Roman" w:hAnsi="Times New Roman" w:cs="Times New Roman"/>
                <w:shd w:val="clear" w:color="auto" w:fill="FEFEFE"/>
              </w:rPr>
              <w:t xml:space="preserve">2. глоби, финансови санкции и разходи за разрешаване на спорове;  </w:t>
            </w:r>
          </w:p>
          <w:p w14:paraId="110CF5C6" w14:textId="77777777" w:rsidR="003F7A40" w:rsidRPr="00871947" w:rsidRDefault="00621515" w:rsidP="00325431">
            <w:pPr>
              <w:spacing w:after="120"/>
              <w:rPr>
                <w:rFonts w:ascii="Times New Roman" w:hAnsi="Times New Roman" w:cs="Times New Roman"/>
                <w:shd w:val="clear" w:color="auto" w:fill="FEFEFE"/>
              </w:rPr>
            </w:pPr>
            <w:r w:rsidRPr="00871947">
              <w:rPr>
                <w:rFonts w:ascii="Times New Roman" w:hAnsi="Times New Roman" w:cs="Times New Roman"/>
                <w:shd w:val="clear" w:color="auto" w:fill="FEFEFE"/>
              </w:rPr>
              <w:t xml:space="preserve">3. комисионите и загубите от курсови разлики при обмяна на чужда валута; </w:t>
            </w:r>
          </w:p>
          <w:p w14:paraId="393D686C" w14:textId="77777777" w:rsidR="003F7A40" w:rsidRPr="00871947" w:rsidRDefault="00621515" w:rsidP="00325431">
            <w:pPr>
              <w:spacing w:after="120"/>
              <w:rPr>
                <w:rFonts w:ascii="Times New Roman" w:hAnsi="Times New Roman" w:cs="Times New Roman"/>
                <w:shd w:val="clear" w:color="auto" w:fill="FEFEFE"/>
              </w:rPr>
            </w:pPr>
            <w:r w:rsidRPr="00871947">
              <w:rPr>
                <w:rFonts w:ascii="Times New Roman" w:hAnsi="Times New Roman" w:cs="Times New Roman"/>
                <w:shd w:val="clear" w:color="auto" w:fill="FEFEFE"/>
              </w:rPr>
              <w:t xml:space="preserve">4. данък върху добавената стойност, освен когато не е възстановим;  </w:t>
            </w:r>
          </w:p>
          <w:p w14:paraId="03DBD99F" w14:textId="77777777" w:rsidR="003F7A40" w:rsidRPr="00871947" w:rsidRDefault="00621515" w:rsidP="00325431">
            <w:pPr>
              <w:spacing w:after="120"/>
              <w:rPr>
                <w:rFonts w:ascii="Times New Roman" w:hAnsi="Times New Roman" w:cs="Times New Roman"/>
                <w:shd w:val="clear" w:color="auto" w:fill="FEFEFE"/>
              </w:rPr>
            </w:pPr>
            <w:r w:rsidRPr="00871947">
              <w:rPr>
                <w:rFonts w:ascii="Times New Roman" w:hAnsi="Times New Roman" w:cs="Times New Roman"/>
                <w:shd w:val="clear" w:color="auto" w:fill="FEFEFE"/>
              </w:rPr>
              <w:t xml:space="preserve">5. закупуване на дълготрайни материални активи - втора употреба; </w:t>
            </w:r>
          </w:p>
          <w:p w14:paraId="243848D5" w14:textId="77777777" w:rsidR="003F7A40" w:rsidRPr="00871947" w:rsidRDefault="00621515" w:rsidP="00325431">
            <w:pPr>
              <w:spacing w:after="120"/>
              <w:rPr>
                <w:rFonts w:ascii="Times New Roman" w:hAnsi="Times New Roman" w:cs="Times New Roman"/>
                <w:shd w:val="clear" w:color="auto" w:fill="FEFEFE"/>
              </w:rPr>
            </w:pPr>
            <w:r w:rsidRPr="00871947">
              <w:rPr>
                <w:rFonts w:ascii="Times New Roman" w:hAnsi="Times New Roman" w:cs="Times New Roman"/>
                <w:shd w:val="clear" w:color="auto" w:fill="FEFEFE"/>
              </w:rPr>
              <w:t xml:space="preserve">6. разходите за гаранции, осигурени от банка или от друга финансова институция; </w:t>
            </w:r>
          </w:p>
          <w:p w14:paraId="1E4EE354" w14:textId="77777777" w:rsidR="00CB1730" w:rsidRPr="00871947" w:rsidRDefault="00621515" w:rsidP="00325431">
            <w:pPr>
              <w:spacing w:after="120"/>
              <w:rPr>
                <w:rFonts w:ascii="Times New Roman" w:hAnsi="Times New Roman" w:cs="Times New Roman"/>
                <w:shd w:val="clear" w:color="auto" w:fill="FEFEFE"/>
              </w:rPr>
            </w:pPr>
            <w:r w:rsidRPr="00871947">
              <w:rPr>
                <w:rFonts w:ascii="Times New Roman" w:hAnsi="Times New Roman" w:cs="Times New Roman"/>
                <w:shd w:val="clear" w:color="auto" w:fill="FEFEFE"/>
              </w:rPr>
              <w:t xml:space="preserve">7. лихви по дългове; </w:t>
            </w:r>
          </w:p>
          <w:p w14:paraId="5373E016" w14:textId="77777777" w:rsidR="003F7A40" w:rsidRPr="00871947" w:rsidRDefault="00621515" w:rsidP="00325431">
            <w:pPr>
              <w:spacing w:after="120"/>
              <w:rPr>
                <w:rFonts w:ascii="Times New Roman" w:hAnsi="Times New Roman" w:cs="Times New Roman"/>
                <w:shd w:val="clear" w:color="auto" w:fill="FEFEFE"/>
              </w:rPr>
            </w:pPr>
            <w:r w:rsidRPr="00871947">
              <w:rPr>
                <w:rFonts w:ascii="Times New Roman" w:hAnsi="Times New Roman" w:cs="Times New Roman"/>
                <w:shd w:val="clear" w:color="auto" w:fill="FEFEFE"/>
              </w:rPr>
              <w:t xml:space="preserve">8. субсидиране на лихва по одобрени схеми за държавни помощи и разноските за финансови </w:t>
            </w:r>
            <w:r w:rsidRPr="00871947">
              <w:rPr>
                <w:rFonts w:ascii="Times New Roman" w:hAnsi="Times New Roman" w:cs="Times New Roman"/>
                <w:shd w:val="clear" w:color="auto" w:fill="FEFEFE"/>
              </w:rPr>
              <w:lastRenderedPageBreak/>
              <w:t xml:space="preserve">трансакции; </w:t>
            </w:r>
          </w:p>
          <w:p w14:paraId="1F688C47" w14:textId="77777777" w:rsidR="003F7A40" w:rsidRPr="00871947" w:rsidRDefault="00621515" w:rsidP="00325431">
            <w:pPr>
              <w:spacing w:after="120"/>
              <w:rPr>
                <w:rFonts w:ascii="Times New Roman" w:hAnsi="Times New Roman" w:cs="Times New Roman"/>
                <w:shd w:val="clear" w:color="auto" w:fill="FEFEFE"/>
              </w:rPr>
            </w:pPr>
            <w:r w:rsidRPr="00871947">
              <w:rPr>
                <w:rFonts w:ascii="Times New Roman" w:hAnsi="Times New Roman" w:cs="Times New Roman"/>
                <w:shd w:val="clear" w:color="auto" w:fill="FEFEFE"/>
              </w:rPr>
              <w:t xml:space="preserve">9. разходи, които нямат пряка връзка с изпълнението на проекта; </w:t>
            </w:r>
          </w:p>
          <w:p w14:paraId="08DA42EF" w14:textId="77777777" w:rsidR="003F7A40" w:rsidRPr="00871947" w:rsidRDefault="00621515" w:rsidP="00325431">
            <w:pPr>
              <w:spacing w:after="120"/>
              <w:rPr>
                <w:rFonts w:ascii="Times New Roman" w:hAnsi="Times New Roman" w:cs="Times New Roman"/>
                <w:shd w:val="clear" w:color="auto" w:fill="FEFEFE"/>
              </w:rPr>
            </w:pPr>
            <w:r w:rsidRPr="00871947">
              <w:rPr>
                <w:rFonts w:ascii="Times New Roman" w:hAnsi="Times New Roman" w:cs="Times New Roman"/>
                <w:shd w:val="clear" w:color="auto" w:fill="FEFEFE"/>
              </w:rPr>
              <w:t xml:space="preserve">10. лихви по заеми и лихви по лизинг; </w:t>
            </w:r>
          </w:p>
          <w:p w14:paraId="384674B6" w14:textId="77777777" w:rsidR="003F7A40" w:rsidRPr="00871947" w:rsidRDefault="00621515" w:rsidP="00325431">
            <w:pPr>
              <w:spacing w:after="120"/>
              <w:rPr>
                <w:rFonts w:ascii="Times New Roman" w:hAnsi="Times New Roman" w:cs="Times New Roman"/>
                <w:shd w:val="clear" w:color="auto" w:fill="FEFEFE"/>
              </w:rPr>
            </w:pPr>
            <w:r w:rsidRPr="00871947">
              <w:rPr>
                <w:rFonts w:ascii="Times New Roman" w:hAnsi="Times New Roman" w:cs="Times New Roman"/>
                <w:shd w:val="clear" w:color="auto" w:fill="FEFEFE"/>
              </w:rPr>
              <w:t xml:space="preserve">11. разходи за изграждане на жилищни помещения, както и на сгради, които не са свързани с производствената дейност и изпълнението на проекта; </w:t>
            </w:r>
          </w:p>
          <w:p w14:paraId="01F83234" w14:textId="77777777" w:rsidR="003F7A40" w:rsidRPr="00871947" w:rsidRDefault="00621515" w:rsidP="00325431">
            <w:pPr>
              <w:spacing w:after="120"/>
              <w:rPr>
                <w:rFonts w:ascii="Times New Roman" w:hAnsi="Times New Roman" w:cs="Times New Roman"/>
                <w:shd w:val="clear" w:color="auto" w:fill="FEFEFE"/>
              </w:rPr>
            </w:pPr>
            <w:r w:rsidRPr="00871947">
              <w:rPr>
                <w:rFonts w:ascii="Times New Roman" w:hAnsi="Times New Roman" w:cs="Times New Roman"/>
                <w:shd w:val="clear" w:color="auto" w:fill="FEFEFE"/>
              </w:rPr>
              <w:t xml:space="preserve">12. оперативни разходи, включително разходи по поддръжка и наеми; </w:t>
            </w:r>
          </w:p>
          <w:p w14:paraId="29AA9E54" w14:textId="77777777" w:rsidR="003F7A40" w:rsidRPr="00871947" w:rsidRDefault="00621515" w:rsidP="00325431">
            <w:pPr>
              <w:spacing w:after="120"/>
              <w:rPr>
                <w:rFonts w:ascii="Times New Roman" w:hAnsi="Times New Roman" w:cs="Times New Roman"/>
                <w:shd w:val="clear" w:color="auto" w:fill="FEFEFE"/>
              </w:rPr>
            </w:pPr>
            <w:r w:rsidRPr="00871947">
              <w:rPr>
                <w:rFonts w:ascii="Times New Roman" w:hAnsi="Times New Roman" w:cs="Times New Roman"/>
                <w:shd w:val="clear" w:color="auto" w:fill="FEFEFE"/>
              </w:rPr>
              <w:t xml:space="preserve">13. банкови такси и разходи, свързани с гаранции; </w:t>
            </w:r>
          </w:p>
          <w:p w14:paraId="1188C128" w14:textId="77777777" w:rsidR="003F7A40" w:rsidRPr="00871947" w:rsidRDefault="00621515" w:rsidP="00325431">
            <w:pPr>
              <w:spacing w:after="120"/>
              <w:rPr>
                <w:rFonts w:ascii="Times New Roman" w:hAnsi="Times New Roman" w:cs="Times New Roman"/>
                <w:shd w:val="clear" w:color="auto" w:fill="FEFEFE"/>
              </w:rPr>
            </w:pPr>
            <w:r w:rsidRPr="00871947">
              <w:rPr>
                <w:rFonts w:ascii="Times New Roman" w:hAnsi="Times New Roman" w:cs="Times New Roman"/>
                <w:shd w:val="clear" w:color="auto" w:fill="FEFEFE"/>
              </w:rPr>
              <w:t xml:space="preserve">14. плащане в натура; </w:t>
            </w:r>
          </w:p>
          <w:p w14:paraId="4666CE55" w14:textId="77777777" w:rsidR="003F7A40" w:rsidRPr="00871947" w:rsidRDefault="00621515" w:rsidP="00325431">
            <w:pPr>
              <w:spacing w:after="120"/>
              <w:rPr>
                <w:rFonts w:ascii="Times New Roman" w:hAnsi="Times New Roman" w:cs="Times New Roman"/>
                <w:shd w:val="clear" w:color="auto" w:fill="FEFEFE"/>
              </w:rPr>
            </w:pPr>
            <w:r w:rsidRPr="00871947">
              <w:rPr>
                <w:rFonts w:ascii="Times New Roman" w:hAnsi="Times New Roman" w:cs="Times New Roman"/>
                <w:shd w:val="clear" w:color="auto" w:fill="FEFEFE"/>
              </w:rPr>
              <w:t xml:space="preserve">15. прехвърляне на участия в търговски дружества; </w:t>
            </w:r>
          </w:p>
          <w:p w14:paraId="7106728F" w14:textId="77777777" w:rsidR="003F7A40" w:rsidRPr="00871947" w:rsidRDefault="00621515" w:rsidP="00325431">
            <w:pPr>
              <w:spacing w:after="120"/>
              <w:rPr>
                <w:rFonts w:ascii="Times New Roman" w:hAnsi="Times New Roman" w:cs="Times New Roman"/>
                <w:shd w:val="clear" w:color="auto" w:fill="FEFEFE"/>
              </w:rPr>
            </w:pPr>
            <w:r w:rsidRPr="00871947">
              <w:rPr>
                <w:rFonts w:ascii="Times New Roman" w:hAnsi="Times New Roman" w:cs="Times New Roman"/>
                <w:shd w:val="clear" w:color="auto" w:fill="FEFEFE"/>
              </w:rPr>
              <w:t xml:space="preserve">16. закупуване на съществуващи сгради и прилежаща инфраструктура; </w:t>
            </w:r>
          </w:p>
          <w:p w14:paraId="1F65D66E" w14:textId="77777777" w:rsidR="00621515" w:rsidRPr="00871947" w:rsidRDefault="003F15CB" w:rsidP="00325431">
            <w:pPr>
              <w:spacing w:after="120"/>
              <w:rPr>
                <w:rFonts w:ascii="Times New Roman" w:hAnsi="Times New Roman" w:cs="Times New Roman"/>
                <w:shd w:val="clear" w:color="auto" w:fill="FEFEFE"/>
              </w:rPr>
            </w:pPr>
            <w:r w:rsidRPr="00871947">
              <w:rPr>
                <w:rFonts w:ascii="Times New Roman" w:hAnsi="Times New Roman" w:cs="Times New Roman"/>
                <w:shd w:val="clear" w:color="auto" w:fill="FEFEFE"/>
              </w:rPr>
              <w:t>17</w:t>
            </w:r>
            <w:r w:rsidR="00621515" w:rsidRPr="00871947">
              <w:rPr>
                <w:rFonts w:ascii="Times New Roman" w:hAnsi="Times New Roman" w:cs="Times New Roman"/>
                <w:shd w:val="clear" w:color="auto" w:fill="FEFEFE"/>
              </w:rPr>
              <w:t xml:space="preserve">. всички разходи, които не попадат в обхвата на допустимите дейности по настоящата процедура, включително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 </w:t>
            </w:r>
          </w:p>
          <w:p w14:paraId="20E004D1" w14:textId="353986DF" w:rsidR="003F7A40" w:rsidRDefault="003F15CB" w:rsidP="00325431">
            <w:pPr>
              <w:spacing w:after="120"/>
              <w:rPr>
                <w:rFonts w:ascii="Times New Roman" w:hAnsi="Times New Roman" w:cs="Times New Roman"/>
                <w:shd w:val="clear" w:color="auto" w:fill="FEFEFE"/>
              </w:rPr>
            </w:pPr>
            <w:r w:rsidRPr="00871947">
              <w:rPr>
                <w:rFonts w:ascii="Times New Roman" w:hAnsi="Times New Roman" w:cs="Times New Roman"/>
                <w:shd w:val="clear" w:color="auto" w:fill="FEFEFE"/>
              </w:rPr>
              <w:t>18</w:t>
            </w:r>
            <w:r w:rsidR="00621515" w:rsidRPr="00871947">
              <w:rPr>
                <w:rFonts w:ascii="Times New Roman" w:hAnsi="Times New Roman" w:cs="Times New Roman"/>
                <w:shd w:val="clear" w:color="auto" w:fill="FEFEFE"/>
              </w:rPr>
              <w:t xml:space="preserve">. разходи за правни услуги; </w:t>
            </w:r>
          </w:p>
          <w:p w14:paraId="7AF7DEC4" w14:textId="09CD256C" w:rsidR="00325431" w:rsidRDefault="00325431" w:rsidP="00325431">
            <w:pPr>
              <w:spacing w:after="120"/>
              <w:rPr>
                <w:rFonts w:ascii="Times New Roman" w:hAnsi="Times New Roman" w:cs="Times New Roman"/>
                <w:shd w:val="clear" w:color="auto" w:fill="FEFEFE"/>
              </w:rPr>
            </w:pPr>
            <w:r>
              <w:rPr>
                <w:rFonts w:ascii="Times New Roman" w:hAnsi="Times New Roman" w:cs="Times New Roman"/>
                <w:shd w:val="clear" w:color="auto" w:fill="FEFEFE"/>
              </w:rPr>
              <w:t>19.</w:t>
            </w:r>
            <w:r>
              <w:t xml:space="preserve"> </w:t>
            </w:r>
            <w:r w:rsidR="005E2FAF">
              <w:t>и</w:t>
            </w:r>
            <w:r w:rsidRPr="00325431">
              <w:rPr>
                <w:rFonts w:ascii="Times New Roman" w:hAnsi="Times New Roman" w:cs="Times New Roman"/>
                <w:shd w:val="clear" w:color="auto" w:fill="FEFEFE"/>
              </w:rPr>
              <w:t>зграждане на нови места за настаняване, дефинирани съгласно чл. 3 ал. 2, т. 1 от Закона за туризма;</w:t>
            </w:r>
          </w:p>
          <w:p w14:paraId="49AC05E1" w14:textId="7D9875AD" w:rsidR="00325431" w:rsidRDefault="00325431" w:rsidP="00325431">
            <w:pPr>
              <w:spacing w:after="120"/>
              <w:rPr>
                <w:rFonts w:ascii="Times New Roman" w:hAnsi="Times New Roman" w:cs="Times New Roman"/>
                <w:shd w:val="clear" w:color="auto" w:fill="FEFEFE"/>
              </w:rPr>
            </w:pPr>
            <w:r>
              <w:rPr>
                <w:rFonts w:ascii="Times New Roman" w:hAnsi="Times New Roman" w:cs="Times New Roman"/>
                <w:shd w:val="clear" w:color="auto" w:fill="FEFEFE"/>
              </w:rPr>
              <w:t>20.</w:t>
            </w:r>
            <w:r>
              <w:t xml:space="preserve"> </w:t>
            </w:r>
            <w:r w:rsidR="005E2FAF">
              <w:t>з</w:t>
            </w:r>
            <w:r w:rsidRPr="00325431">
              <w:rPr>
                <w:rFonts w:ascii="Times New Roman" w:hAnsi="Times New Roman" w:cs="Times New Roman"/>
                <w:shd w:val="clear" w:color="auto" w:fill="FEFEFE"/>
              </w:rPr>
              <w:t>акупуване на луксозни плавателни съдове, задвижвани с помощта на платна или двигател, с цел спорт, туризъм, развлечение и водноатракционни услуги.</w:t>
            </w:r>
          </w:p>
          <w:p w14:paraId="4D258B02" w14:textId="77777777" w:rsidR="00053E81" w:rsidRPr="00871947" w:rsidRDefault="00053E81" w:rsidP="007528ED">
            <w:pPr>
              <w:spacing w:after="0" w:line="240" w:lineRule="auto"/>
              <w:rPr>
                <w:rFonts w:ascii="Times New Roman" w:hAnsi="Times New Roman" w:cs="Times New Roman"/>
                <w:color w:val="C00000"/>
                <w:shd w:val="clear" w:color="auto" w:fill="FEFEFE"/>
              </w:rPr>
            </w:pPr>
            <w:r w:rsidRPr="00871947">
              <w:rPr>
                <w:rFonts w:ascii="Times New Roman" w:hAnsi="Times New Roman" w:cs="Times New Roman"/>
                <w:b/>
                <w:color w:val="C00000"/>
                <w:shd w:val="clear" w:color="auto" w:fill="FEFEFE"/>
              </w:rPr>
              <w:t>Важно!</w:t>
            </w:r>
            <w:r w:rsidRPr="00871947">
              <w:rPr>
                <w:rFonts w:ascii="Times New Roman" w:hAnsi="Times New Roman" w:cs="Times New Roman"/>
                <w:color w:val="C00000"/>
                <w:shd w:val="clear" w:color="auto" w:fill="FEFEFE"/>
              </w:rPr>
              <w:t xml:space="preserve"> </w:t>
            </w:r>
          </w:p>
          <w:p w14:paraId="645E1E0D" w14:textId="0D92D1DB" w:rsidR="007528ED" w:rsidRPr="00871947" w:rsidRDefault="00053E81" w:rsidP="007528ED">
            <w:pPr>
              <w:spacing w:after="0" w:line="240" w:lineRule="auto"/>
              <w:rPr>
                <w:rFonts w:ascii="Times New Roman" w:hAnsi="Times New Roman" w:cs="Times New Roman"/>
                <w:b/>
                <w:color w:val="C00000"/>
              </w:rPr>
            </w:pPr>
            <w:r w:rsidRPr="00871947">
              <w:rPr>
                <w:rFonts w:ascii="Times New Roman" w:hAnsi="Times New Roman" w:cs="Times New Roman"/>
                <w:shd w:val="clear" w:color="auto" w:fill="FEFEFE"/>
              </w:rPr>
              <w:t>Не е допустима по линия на ЕФМДР операция за прехвърляне на собствеността върху предприятие.</w:t>
            </w:r>
          </w:p>
          <w:p w14:paraId="59B9C9D5" w14:textId="77777777" w:rsidR="007265A9" w:rsidRPr="007265A9" w:rsidRDefault="007265A9" w:rsidP="007265A9">
            <w:pPr>
              <w:spacing w:after="0" w:line="240" w:lineRule="auto"/>
              <w:jc w:val="both"/>
              <w:rPr>
                <w:rFonts w:ascii="Times New Roman" w:hAnsi="Times New Roman" w:cs="Times New Roman"/>
                <w:b/>
                <w:color w:val="C00000"/>
                <w:shd w:val="clear" w:color="auto" w:fill="FEFEFE"/>
              </w:rPr>
            </w:pPr>
            <w:r w:rsidRPr="007265A9">
              <w:rPr>
                <w:rFonts w:ascii="Times New Roman" w:hAnsi="Times New Roman" w:cs="Times New Roman"/>
                <w:b/>
                <w:color w:val="C00000"/>
                <w:shd w:val="clear" w:color="auto" w:fill="FEFEFE"/>
              </w:rPr>
              <w:t xml:space="preserve">Важно! </w:t>
            </w:r>
          </w:p>
          <w:p w14:paraId="75616C14" w14:textId="3E623C8D" w:rsidR="007265A9" w:rsidRPr="007265A9" w:rsidRDefault="007265A9" w:rsidP="007265A9">
            <w:pPr>
              <w:spacing w:after="0" w:line="240" w:lineRule="auto"/>
              <w:jc w:val="both"/>
              <w:rPr>
                <w:rFonts w:ascii="Times New Roman" w:hAnsi="Times New Roman" w:cs="Times New Roman"/>
              </w:rPr>
            </w:pPr>
            <w:r w:rsidRPr="007265A9">
              <w:rPr>
                <w:rFonts w:ascii="Times New Roman" w:hAnsi="Times New Roman" w:cs="Times New Roman"/>
              </w:rPr>
              <w:t>Недопустимо е финансирането по ПМДР на луксозни стоки и екстри.</w:t>
            </w:r>
          </w:p>
          <w:p w14:paraId="1C20F8B2" w14:textId="357C2B82" w:rsidR="00053E81" w:rsidRPr="00871947" w:rsidRDefault="007265A9" w:rsidP="007265A9">
            <w:pPr>
              <w:spacing w:after="0" w:line="240" w:lineRule="auto"/>
              <w:jc w:val="both"/>
              <w:rPr>
                <w:rFonts w:ascii="Times New Roman" w:hAnsi="Times New Roman" w:cs="Times New Roman"/>
              </w:rPr>
            </w:pPr>
            <w:r w:rsidRPr="007265A9">
              <w:rPr>
                <w:rFonts w:ascii="Times New Roman" w:hAnsi="Times New Roman" w:cs="Times New Roman"/>
              </w:rPr>
              <w:t>Оценката на разходите, заложени във Формуляра за кандидатстване, ще се извършва в съответствие с принципите за икономичност, ефикасност и ефективност.</w:t>
            </w:r>
          </w:p>
        </w:tc>
      </w:tr>
    </w:tbl>
    <w:p w14:paraId="45898F87" w14:textId="3AB0C149" w:rsidR="00053E81" w:rsidRPr="00871947" w:rsidRDefault="00053E81" w:rsidP="00647F3E">
      <w:pPr>
        <w:pStyle w:val="1"/>
        <w:numPr>
          <w:ilvl w:val="0"/>
          <w:numId w:val="7"/>
        </w:numPr>
      </w:pPr>
      <w:bookmarkStart w:id="25" w:name="_Toc528157718"/>
      <w:r w:rsidRPr="00871947">
        <w:lastRenderedPageBreak/>
        <w:t>Допустими целеви групи (ако е приложимо)</w:t>
      </w:r>
      <w:bookmarkEnd w:id="25"/>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871947" w14:paraId="16350CE6" w14:textId="77777777" w:rsidTr="00053E81">
        <w:trPr>
          <w:trHeight w:val="401"/>
        </w:trPr>
        <w:tc>
          <w:tcPr>
            <w:tcW w:w="9213" w:type="dxa"/>
          </w:tcPr>
          <w:p w14:paraId="4953F9CC" w14:textId="611C7CEF" w:rsidR="00505E85" w:rsidRPr="00CB20B0" w:rsidRDefault="003F7A40" w:rsidP="00505E85">
            <w:pPr>
              <w:spacing w:before="120" w:after="120"/>
              <w:jc w:val="both"/>
              <w:rPr>
                <w:rFonts w:ascii="Times New Roman" w:hAnsi="Times New Roman" w:cs="Times New Roman"/>
                <w:u w:val="single"/>
              </w:rPr>
            </w:pPr>
            <w:r w:rsidRPr="00CB20B0">
              <w:rPr>
                <w:rFonts w:ascii="Times New Roman" w:hAnsi="Times New Roman" w:cs="Times New Roman"/>
              </w:rPr>
              <w:t>В съответствие със Стратегията за водено от общностите местно развитие на МИРГ Бургас - Камено, безвъзмездната финансова помощ по процедура за подбор на проекти</w:t>
            </w:r>
            <w:r w:rsidR="00A91A77" w:rsidRPr="00CB20B0">
              <w:rPr>
                <w:rFonts w:ascii="Times New Roman" w:hAnsi="Times New Roman" w:cs="Times New Roman"/>
              </w:rPr>
              <w:t xml:space="preserve"> №</w:t>
            </w:r>
            <w:r w:rsidR="00CB20B0" w:rsidRPr="00CB20B0">
              <w:t xml:space="preserve"> </w:t>
            </w:r>
            <w:r w:rsidR="00CB20B0" w:rsidRPr="00CB20B0">
              <w:rPr>
                <w:rFonts w:ascii="Times New Roman" w:hAnsi="Times New Roman" w:cs="Times New Roman"/>
              </w:rPr>
              <w:t xml:space="preserve">BG14MFOP001-4.110 </w:t>
            </w:r>
            <w:r w:rsidRPr="00CB20B0">
              <w:rPr>
                <w:rFonts w:ascii="Times New Roman" w:hAnsi="Times New Roman" w:cs="Times New Roman"/>
              </w:rPr>
              <w:t>„</w:t>
            </w:r>
            <w:r w:rsidR="003F15CB" w:rsidRPr="00CB20B0">
              <w:rPr>
                <w:rFonts w:ascii="Times New Roman" w:hAnsi="Times New Roman" w:cs="Times New Roman"/>
              </w:rPr>
              <w:t xml:space="preserve">Диверсификация и нови форми на доход на територията на </w:t>
            </w:r>
            <w:r w:rsidRPr="00CB20B0">
              <w:rPr>
                <w:rFonts w:ascii="Times New Roman" w:hAnsi="Times New Roman" w:cs="Times New Roman"/>
              </w:rPr>
              <w:t>МИРГ Бургас – Камено“ ще бъде предоставена на кандидати</w:t>
            </w:r>
            <w:r w:rsidR="00125688" w:rsidRPr="00CB20B0">
              <w:rPr>
                <w:rFonts w:ascii="Times New Roman" w:hAnsi="Times New Roman" w:cs="Times New Roman"/>
              </w:rPr>
              <w:t xml:space="preserve"> – еднолични търговци или юридически лица, регистрирани по Търговския закон или Закона за кооперациите, </w:t>
            </w:r>
            <w:r w:rsidR="00125688" w:rsidRPr="00CB20B0">
              <w:rPr>
                <w:rFonts w:ascii="Times New Roman" w:hAnsi="Times New Roman" w:cs="Times New Roman"/>
                <w:u w:val="single"/>
              </w:rPr>
              <w:t>чийто основен предмет на дейност е стопанския риболов.</w:t>
            </w:r>
            <w:r w:rsidR="00505E85" w:rsidRPr="00CB20B0">
              <w:rPr>
                <w:rFonts w:ascii="Times New Roman" w:hAnsi="Times New Roman" w:cs="Times New Roman"/>
                <w:u w:val="single"/>
              </w:rPr>
              <w:t xml:space="preserve"> </w:t>
            </w:r>
          </w:p>
          <w:p w14:paraId="4288D3E0" w14:textId="1523AED1" w:rsidR="00053E81" w:rsidRPr="00CB20B0" w:rsidRDefault="00505E85" w:rsidP="00053E81">
            <w:pPr>
              <w:spacing w:before="120" w:after="120"/>
              <w:jc w:val="both"/>
              <w:rPr>
                <w:rFonts w:ascii="Times New Roman" w:hAnsi="Times New Roman" w:cs="Times New Roman"/>
              </w:rPr>
            </w:pPr>
            <w:r w:rsidRPr="00CB20B0">
              <w:rPr>
                <w:rFonts w:ascii="Times New Roman" w:hAnsi="Times New Roman" w:cs="Times New Roman"/>
              </w:rPr>
              <w:t>В Република България стопански риболов се извършва във водите на Черно море и река Дунав.</w:t>
            </w:r>
          </w:p>
        </w:tc>
      </w:tr>
    </w:tbl>
    <w:p w14:paraId="0C3C82D7" w14:textId="4BDA596F" w:rsidR="00053E81" w:rsidRPr="00871947" w:rsidRDefault="00053E81" w:rsidP="00647F3E">
      <w:pPr>
        <w:pStyle w:val="1"/>
        <w:numPr>
          <w:ilvl w:val="0"/>
          <w:numId w:val="7"/>
        </w:numPr>
      </w:pPr>
      <w:bookmarkStart w:id="26" w:name="_Toc528157719"/>
      <w:r w:rsidRPr="00871947">
        <w:t>Приложим режим на минимални/държавни помощи (ако е приложимо)</w:t>
      </w:r>
      <w:bookmarkEnd w:id="26"/>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871947" w14:paraId="1DA034A7" w14:textId="77777777" w:rsidTr="00053E81">
        <w:tc>
          <w:tcPr>
            <w:tcW w:w="9213" w:type="dxa"/>
          </w:tcPr>
          <w:p w14:paraId="3F3A9716" w14:textId="2972BD96" w:rsidR="00FE37E8" w:rsidRPr="00871947" w:rsidRDefault="00FE37E8" w:rsidP="00FE37E8">
            <w:pPr>
              <w:jc w:val="both"/>
              <w:rPr>
                <w:rFonts w:ascii="Times New Roman" w:hAnsi="Times New Roman" w:cs="Times New Roman"/>
                <w:color w:val="000000" w:themeColor="text1"/>
              </w:rPr>
            </w:pPr>
            <w:r w:rsidRPr="00871947">
              <w:rPr>
                <w:rFonts w:ascii="Times New Roman" w:hAnsi="Times New Roman" w:cs="Times New Roman"/>
                <w:color w:val="000000" w:themeColor="text1"/>
              </w:rPr>
              <w:t xml:space="preserve">Финансовото подпомагане за тези дейности няма да представлява „държавна помощ“ по смисъла на чл. 107, параграф 1 от ДФЕС. Чл. 8, параграф 2 от Регламент (ЕС) № 508/2014 за </w:t>
            </w:r>
            <w:r w:rsidRPr="00871947">
              <w:rPr>
                <w:rFonts w:ascii="Times New Roman" w:hAnsi="Times New Roman" w:cs="Times New Roman"/>
                <w:color w:val="000000" w:themeColor="text1"/>
              </w:rPr>
              <w:lastRenderedPageBreak/>
              <w:t xml:space="preserve">Европейския фонд за морско дело и рибарство предвижда дерогация от членове 107, 108 и 109 от ДФЕС. Същите не се прилагат към плащания, извършени от държави членки съгласно и в съответствие с Регламента, които попадат в обхвата на чл. 42 от ДФЕС, т.е. на предприятия в сектора на рибарството и аквакултурите и не представляват държавна помощ. </w:t>
            </w:r>
          </w:p>
          <w:p w14:paraId="29E3A791" w14:textId="224E4C76" w:rsidR="00D47573" w:rsidRPr="00871947" w:rsidRDefault="000C1C25" w:rsidP="00053E81">
            <w:pPr>
              <w:jc w:val="both"/>
              <w:rPr>
                <w:rFonts w:ascii="Times New Roman" w:hAnsi="Times New Roman" w:cs="Times New Roman"/>
              </w:rPr>
            </w:pPr>
            <w:r w:rsidRPr="00871947">
              <w:rPr>
                <w:rFonts w:ascii="Times New Roman" w:hAnsi="Times New Roman" w:cs="Times New Roman"/>
                <w:color w:val="000000" w:themeColor="text1"/>
              </w:rPr>
              <w:t xml:space="preserve">Указанията във връзка с приложимия режим на държавни помощи по мерки, финансирани по Програмата за морско дело и рибарство 2014 - 2020 г. са публикуване на адрес: </w:t>
            </w:r>
            <w:hyperlink r:id="rId10" w:history="1">
              <w:r w:rsidR="00350B63" w:rsidRPr="008220E6">
                <w:rPr>
                  <w:rStyle w:val="Hyperlink"/>
                  <w:sz w:val="20"/>
                  <w:szCs w:val="20"/>
                </w:rPr>
                <w:t>https://www.eufunds.bg/bg/pmdr/node/2365</w:t>
              </w:r>
            </w:hyperlink>
            <w:r w:rsidR="00350B63" w:rsidRPr="008220E6">
              <w:rPr>
                <w:sz w:val="20"/>
                <w:szCs w:val="20"/>
              </w:rPr>
              <w:t xml:space="preserve">  </w:t>
            </w:r>
          </w:p>
        </w:tc>
      </w:tr>
    </w:tbl>
    <w:p w14:paraId="2610AF61" w14:textId="4A8929ED" w:rsidR="00053E81" w:rsidRPr="00871947" w:rsidRDefault="00053E81" w:rsidP="00647F3E">
      <w:pPr>
        <w:pStyle w:val="1"/>
        <w:numPr>
          <w:ilvl w:val="0"/>
          <w:numId w:val="7"/>
        </w:numPr>
      </w:pPr>
      <w:bookmarkStart w:id="27" w:name="_Toc528157720"/>
      <w:r w:rsidRPr="00871947">
        <w:lastRenderedPageBreak/>
        <w:t xml:space="preserve"> Хоризонтални политики</w:t>
      </w:r>
      <w:bookmarkEnd w:id="27"/>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871947" w14:paraId="3D40E732" w14:textId="77777777" w:rsidTr="00053E81">
        <w:tc>
          <w:tcPr>
            <w:tcW w:w="9213" w:type="dxa"/>
          </w:tcPr>
          <w:p w14:paraId="6924E55E" w14:textId="77777777" w:rsidR="00053E81" w:rsidRPr="00871947" w:rsidRDefault="00053E81" w:rsidP="00053E81">
            <w:pPr>
              <w:jc w:val="both"/>
              <w:rPr>
                <w:rFonts w:ascii="Times New Roman" w:hAnsi="Times New Roman" w:cs="Times New Roman"/>
              </w:rPr>
            </w:pPr>
            <w:r w:rsidRPr="00871947">
              <w:rPr>
                <w:rFonts w:ascii="Times New Roman" w:hAnsi="Times New Roman" w:cs="Times New Roman"/>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47802BC7" w14:textId="77777777" w:rsidR="00053E81" w:rsidRPr="00871947" w:rsidRDefault="00053E81" w:rsidP="00053E81">
            <w:pPr>
              <w:jc w:val="both"/>
              <w:rPr>
                <w:rFonts w:ascii="Times New Roman" w:hAnsi="Times New Roman" w:cs="Times New Roman"/>
              </w:rPr>
            </w:pPr>
            <w:r w:rsidRPr="00871947">
              <w:rPr>
                <w:rFonts w:ascii="Times New Roman" w:hAnsi="Times New Roman" w:cs="Times New Roman"/>
              </w:rPr>
              <w:t xml:space="preserve">− </w:t>
            </w:r>
            <w:r w:rsidRPr="00871947">
              <w:rPr>
                <w:rFonts w:ascii="Times New Roman" w:hAnsi="Times New Roman" w:cs="Times New Roman"/>
                <w:b/>
              </w:rPr>
              <w:t>равнопоставеност и недопускане на дискриминация</w:t>
            </w:r>
            <w:r w:rsidRPr="00871947">
              <w:rPr>
                <w:rFonts w:ascii="Times New Roman" w:hAnsi="Times New Roman" w:cs="Times New Roman"/>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настоящите условия за кандидатстване, независимо от техния пол, етническа принадлежност или вид увреждане.</w:t>
            </w:r>
          </w:p>
          <w:p w14:paraId="1B1C48F6" w14:textId="77777777" w:rsidR="00053E81" w:rsidRPr="00871947" w:rsidRDefault="00053E81" w:rsidP="00053E81">
            <w:pPr>
              <w:jc w:val="both"/>
              <w:rPr>
                <w:rFonts w:ascii="Times New Roman" w:hAnsi="Times New Roman" w:cs="Times New Roman"/>
              </w:rPr>
            </w:pPr>
            <w:r w:rsidRPr="00871947">
              <w:rPr>
                <w:rFonts w:ascii="Times New Roman" w:hAnsi="Times New Roman" w:cs="Times New Roman"/>
              </w:rPr>
              <w:t xml:space="preserve">− </w:t>
            </w:r>
            <w:r w:rsidRPr="00871947">
              <w:rPr>
                <w:rFonts w:ascii="Times New Roman" w:hAnsi="Times New Roman" w:cs="Times New Roman"/>
                <w:b/>
              </w:rPr>
              <w:t>устойчиво развитие</w:t>
            </w:r>
            <w:r w:rsidRPr="00871947">
              <w:rPr>
                <w:rFonts w:ascii="Times New Roman" w:hAnsi="Times New Roman" w:cs="Times New Roman"/>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3CE7A5BE" w14:textId="77777777" w:rsidR="00053E81" w:rsidRPr="00871947" w:rsidRDefault="00053E81" w:rsidP="007528ED">
            <w:pPr>
              <w:spacing w:after="0" w:line="240" w:lineRule="auto"/>
              <w:jc w:val="both"/>
              <w:rPr>
                <w:rFonts w:ascii="Times New Roman" w:hAnsi="Times New Roman" w:cs="Times New Roman"/>
                <w:b/>
                <w:color w:val="C00000"/>
              </w:rPr>
            </w:pPr>
            <w:r w:rsidRPr="00871947">
              <w:rPr>
                <w:rFonts w:ascii="Times New Roman" w:hAnsi="Times New Roman" w:cs="Times New Roman"/>
                <w:b/>
                <w:color w:val="C00000"/>
              </w:rPr>
              <w:t xml:space="preserve">Важно! </w:t>
            </w:r>
          </w:p>
          <w:p w14:paraId="1DCE2D63" w14:textId="553EAE84" w:rsidR="00053E81" w:rsidRPr="00871947" w:rsidRDefault="00053E81" w:rsidP="007528ED">
            <w:pPr>
              <w:spacing w:after="0" w:line="240" w:lineRule="auto"/>
              <w:jc w:val="both"/>
              <w:rPr>
                <w:rFonts w:ascii="Times New Roman" w:hAnsi="Times New Roman" w:cs="Times New Roman"/>
              </w:rPr>
            </w:pPr>
            <w:r w:rsidRPr="00BC2CF1">
              <w:rPr>
                <w:rFonts w:ascii="Times New Roman" w:hAnsi="Times New Roman" w:cs="Times New Roman"/>
              </w:rPr>
              <w:t xml:space="preserve">В </w:t>
            </w:r>
            <w:r w:rsidR="00BC2CF1" w:rsidRPr="00BC2CF1">
              <w:rPr>
                <w:rFonts w:ascii="Times New Roman" w:hAnsi="Times New Roman" w:cs="Times New Roman"/>
              </w:rPr>
              <w:t>графа „Допълнителна информация необходима за оценка на проектното предложение</w:t>
            </w:r>
            <w:r w:rsidR="00BC2CF1">
              <w:rPr>
                <w:rFonts w:ascii="Times New Roman" w:hAnsi="Times New Roman" w:cs="Times New Roman"/>
              </w:rPr>
              <w:t xml:space="preserve">“ </w:t>
            </w:r>
            <w:r w:rsidRPr="00BC2CF1">
              <w:rPr>
                <w:rFonts w:ascii="Times New Roman" w:hAnsi="Times New Roman" w:cs="Times New Roman"/>
              </w:rPr>
              <w:t>от Формуляра за кандидатстване, кандидатите следва да представят информация за съответствието на проектното предложение с посочените принципи.</w:t>
            </w:r>
          </w:p>
          <w:p w14:paraId="09AFEDC2" w14:textId="77777777" w:rsidR="00053E81" w:rsidRPr="00871947" w:rsidRDefault="00053E81" w:rsidP="007528ED">
            <w:pPr>
              <w:spacing w:after="0" w:line="240" w:lineRule="auto"/>
              <w:jc w:val="both"/>
              <w:rPr>
                <w:rFonts w:ascii="Times New Roman" w:hAnsi="Times New Roman" w:cs="Times New Roman"/>
              </w:rPr>
            </w:pPr>
            <w:r w:rsidRPr="00871947">
              <w:rPr>
                <w:rFonts w:ascii="Times New Roman" w:hAnsi="Times New Roman" w:cs="Times New Roman"/>
              </w:rPr>
              <w:t xml:space="preserve">Прилагането на заложените в проекта принципи ще се проследява на етап изпълнение на проектното предложение, като при подаване на искане за плащане бенефициентът следва да представи информация как изпълнява заложените принципи на хоризонталните политики на ЕС.    </w:t>
            </w:r>
          </w:p>
        </w:tc>
      </w:tr>
    </w:tbl>
    <w:p w14:paraId="7DF23A15" w14:textId="43B4DA00" w:rsidR="00053E81" w:rsidRPr="00871947" w:rsidRDefault="00053E81" w:rsidP="00647F3E">
      <w:pPr>
        <w:pStyle w:val="1"/>
        <w:numPr>
          <w:ilvl w:val="0"/>
          <w:numId w:val="7"/>
        </w:numPr>
      </w:pPr>
      <w:bookmarkStart w:id="28" w:name="_Toc528157721"/>
      <w:r w:rsidRPr="00871947">
        <w:t>Минимален и максимален срок за изпълнение на проекта (ако е приложимо)</w:t>
      </w:r>
      <w:bookmarkEnd w:id="2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871947" w14:paraId="0749EF45" w14:textId="77777777" w:rsidTr="00053E81">
        <w:tc>
          <w:tcPr>
            <w:tcW w:w="9213" w:type="dxa"/>
          </w:tcPr>
          <w:p w14:paraId="50AB3E6D" w14:textId="77777777" w:rsidR="00053E81" w:rsidRPr="00871947" w:rsidRDefault="00053E81" w:rsidP="00053E81">
            <w:pPr>
              <w:rPr>
                <w:rFonts w:ascii="Times New Roman" w:hAnsi="Times New Roman" w:cs="Times New Roman"/>
              </w:rPr>
            </w:pPr>
            <w:r w:rsidRPr="00350B63">
              <w:rPr>
                <w:rFonts w:ascii="Times New Roman" w:hAnsi="Times New Roman" w:cs="Times New Roman"/>
                <w:u w:val="single"/>
              </w:rPr>
              <w:t>Максималният срок за изпълнение</w:t>
            </w:r>
            <w:r w:rsidRPr="00871947">
              <w:rPr>
                <w:rFonts w:ascii="Times New Roman" w:hAnsi="Times New Roman" w:cs="Times New Roman"/>
              </w:rPr>
              <w:t xml:space="preserve"> на предложените проекти е </w:t>
            </w:r>
            <w:r w:rsidR="007D607A" w:rsidRPr="00350B63">
              <w:rPr>
                <w:rFonts w:ascii="Times New Roman" w:hAnsi="Times New Roman" w:cs="Times New Roman"/>
                <w:b/>
                <w:bCs/>
              </w:rPr>
              <w:t>12</w:t>
            </w:r>
            <w:r w:rsidR="007D607A" w:rsidRPr="00871947">
              <w:rPr>
                <w:rFonts w:ascii="Times New Roman" w:hAnsi="Times New Roman" w:cs="Times New Roman"/>
                <w:b/>
              </w:rPr>
              <w:t xml:space="preserve"> </w:t>
            </w:r>
            <w:r w:rsidRPr="00871947">
              <w:rPr>
                <w:rFonts w:ascii="Times New Roman" w:hAnsi="Times New Roman" w:cs="Times New Roman"/>
                <w:b/>
              </w:rPr>
              <w:t>месеца,</w:t>
            </w:r>
            <w:r w:rsidRPr="00871947">
              <w:rPr>
                <w:rFonts w:ascii="Times New Roman" w:hAnsi="Times New Roman" w:cs="Times New Roman"/>
              </w:rPr>
              <w:t xml:space="preserve"> считано от датата на подписване на административния договор за предоставяне на БФП;</w:t>
            </w:r>
          </w:p>
          <w:p w14:paraId="5486ACBE" w14:textId="77777777" w:rsidR="00053E81" w:rsidRPr="00871947" w:rsidRDefault="00053E81" w:rsidP="007528ED">
            <w:pPr>
              <w:spacing w:after="0" w:line="240" w:lineRule="auto"/>
              <w:jc w:val="both"/>
              <w:rPr>
                <w:rFonts w:ascii="Times New Roman" w:hAnsi="Times New Roman" w:cs="Times New Roman"/>
                <w:b/>
                <w:bCs/>
                <w:color w:val="C00000"/>
              </w:rPr>
            </w:pPr>
            <w:r w:rsidRPr="00871947">
              <w:rPr>
                <w:rFonts w:ascii="Times New Roman" w:hAnsi="Times New Roman" w:cs="Times New Roman"/>
                <w:b/>
                <w:bCs/>
                <w:color w:val="C00000"/>
              </w:rPr>
              <w:t xml:space="preserve">Важно! </w:t>
            </w:r>
          </w:p>
          <w:p w14:paraId="4D9DEA5C" w14:textId="0287F074" w:rsidR="00053E81" w:rsidRDefault="00053E81" w:rsidP="007528ED">
            <w:pPr>
              <w:spacing w:after="0" w:line="240" w:lineRule="auto"/>
              <w:jc w:val="both"/>
              <w:rPr>
                <w:rFonts w:ascii="Times New Roman" w:hAnsi="Times New Roman" w:cs="Times New Roman"/>
              </w:rPr>
            </w:pPr>
            <w:r w:rsidRPr="00871947">
              <w:rPr>
                <w:rFonts w:ascii="Times New Roman" w:hAnsi="Times New Roman" w:cs="Times New Roman"/>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Бизнес плана към Условията за кандидатстване и времевия график за изпълнение на проекта във Формуляра за кандидатстване.</w:t>
            </w:r>
          </w:p>
          <w:p w14:paraId="342033DC" w14:textId="77777777" w:rsidR="00350B63" w:rsidRPr="00871947" w:rsidRDefault="00350B63" w:rsidP="007528ED">
            <w:pPr>
              <w:spacing w:after="0" w:line="240" w:lineRule="auto"/>
              <w:jc w:val="both"/>
              <w:rPr>
                <w:rFonts w:ascii="Times New Roman" w:hAnsi="Times New Roman" w:cs="Times New Roman"/>
              </w:rPr>
            </w:pPr>
          </w:p>
          <w:p w14:paraId="3E34B67F" w14:textId="439DAA6F" w:rsidR="00053E81" w:rsidRPr="00871947" w:rsidRDefault="00350B63" w:rsidP="007528ED">
            <w:pPr>
              <w:spacing w:after="0" w:line="240" w:lineRule="auto"/>
              <w:jc w:val="both"/>
              <w:rPr>
                <w:rFonts w:ascii="Times New Roman" w:hAnsi="Times New Roman" w:cs="Times New Roman"/>
              </w:rPr>
            </w:pPr>
            <w:r w:rsidRPr="00350B63">
              <w:rPr>
                <w:rFonts w:ascii="Times New Roman" w:hAnsi="Times New Roman" w:cs="Times New Roman"/>
                <w:u w:val="single"/>
              </w:rPr>
              <w:t>Минимален срок за изпълнение</w:t>
            </w:r>
            <w:r w:rsidRPr="008220E6">
              <w:rPr>
                <w:sz w:val="20"/>
                <w:szCs w:val="20"/>
              </w:rPr>
              <w:t xml:space="preserve"> </w:t>
            </w:r>
            <w:r w:rsidRPr="00350B63">
              <w:rPr>
                <w:rFonts w:ascii="Times New Roman" w:hAnsi="Times New Roman" w:cs="Times New Roman"/>
              </w:rPr>
              <w:t>на проекта: неприложимо.</w:t>
            </w:r>
          </w:p>
        </w:tc>
      </w:tr>
    </w:tbl>
    <w:p w14:paraId="3A6CE855" w14:textId="2E9B43EC" w:rsidR="00053E81" w:rsidRPr="00871947" w:rsidRDefault="00053E81" w:rsidP="00647F3E">
      <w:pPr>
        <w:pStyle w:val="1"/>
        <w:numPr>
          <w:ilvl w:val="0"/>
          <w:numId w:val="7"/>
        </w:numPr>
      </w:pPr>
      <w:bookmarkStart w:id="29" w:name="_Toc528157722"/>
      <w:r w:rsidRPr="00871947">
        <w:lastRenderedPageBreak/>
        <w:t>Ред за оценяване на концепциите за проектни предложения</w:t>
      </w:r>
      <w:bookmarkEnd w:id="2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871947" w14:paraId="1E2EAE45" w14:textId="77777777" w:rsidTr="00053E81">
        <w:tc>
          <w:tcPr>
            <w:tcW w:w="9213" w:type="dxa"/>
          </w:tcPr>
          <w:p w14:paraId="7F19DC8B" w14:textId="77777777" w:rsidR="00053E81" w:rsidRPr="00871947" w:rsidRDefault="00053E81" w:rsidP="00053E81">
            <w:pPr>
              <w:rPr>
                <w:rFonts w:ascii="Times New Roman" w:hAnsi="Times New Roman" w:cs="Times New Roman"/>
              </w:rPr>
            </w:pPr>
            <w:r w:rsidRPr="00871947">
              <w:rPr>
                <w:rFonts w:ascii="Times New Roman" w:hAnsi="Times New Roman" w:cs="Times New Roman"/>
              </w:rPr>
              <w:t>Неприложимо</w:t>
            </w:r>
          </w:p>
        </w:tc>
      </w:tr>
    </w:tbl>
    <w:p w14:paraId="7FE04496" w14:textId="5DA957A0" w:rsidR="00053E81" w:rsidRPr="00871947" w:rsidRDefault="00053E81" w:rsidP="00647F3E">
      <w:pPr>
        <w:pStyle w:val="1"/>
        <w:numPr>
          <w:ilvl w:val="0"/>
          <w:numId w:val="7"/>
        </w:numPr>
      </w:pPr>
      <w:bookmarkStart w:id="30" w:name="_Toc528157723"/>
      <w:r w:rsidRPr="00871947">
        <w:t>Критерии и методика за оценка на концепциите за проектни предложения</w:t>
      </w:r>
      <w:bookmarkEnd w:id="3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871947" w14:paraId="6E1D2F1B" w14:textId="77777777" w:rsidTr="00053E81">
        <w:tc>
          <w:tcPr>
            <w:tcW w:w="9213" w:type="dxa"/>
          </w:tcPr>
          <w:p w14:paraId="59B41F2F" w14:textId="77777777" w:rsidR="00053E81" w:rsidRPr="00871947" w:rsidRDefault="00053E81" w:rsidP="00053E81">
            <w:pPr>
              <w:rPr>
                <w:rFonts w:ascii="Times New Roman" w:hAnsi="Times New Roman" w:cs="Times New Roman"/>
              </w:rPr>
            </w:pPr>
            <w:r w:rsidRPr="00871947">
              <w:rPr>
                <w:rFonts w:ascii="Times New Roman" w:hAnsi="Times New Roman" w:cs="Times New Roman"/>
              </w:rPr>
              <w:t>Неприложимо</w:t>
            </w:r>
          </w:p>
        </w:tc>
      </w:tr>
    </w:tbl>
    <w:p w14:paraId="70A50143" w14:textId="0AF86F58" w:rsidR="00053E81" w:rsidRPr="00871947" w:rsidRDefault="00053E81" w:rsidP="00647F3E">
      <w:pPr>
        <w:pStyle w:val="1"/>
        <w:numPr>
          <w:ilvl w:val="0"/>
          <w:numId w:val="7"/>
        </w:numPr>
      </w:pPr>
      <w:bookmarkStart w:id="31" w:name="_Toc528157724"/>
      <w:r w:rsidRPr="00871947">
        <w:t>Ред за оценяване на проектните предложения</w:t>
      </w:r>
      <w:bookmarkEnd w:id="31"/>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871947" w14:paraId="6A7A9FA4" w14:textId="77777777" w:rsidTr="00053E81">
        <w:tc>
          <w:tcPr>
            <w:tcW w:w="9213" w:type="dxa"/>
          </w:tcPr>
          <w:p w14:paraId="052E5B42" w14:textId="77777777" w:rsidR="00053E81" w:rsidRPr="00871947" w:rsidRDefault="00053E81" w:rsidP="00053E81">
            <w:pPr>
              <w:jc w:val="both"/>
              <w:rPr>
                <w:rFonts w:ascii="Times New Roman" w:hAnsi="Times New Roman" w:cs="Times New Roman"/>
              </w:rPr>
            </w:pPr>
            <w:r w:rsidRPr="00871947">
              <w:rPr>
                <w:rFonts w:ascii="Times New Roman" w:hAnsi="Times New Roman" w:cs="Times New Roman"/>
              </w:rPr>
              <w:t>На подбор подлежат само проектните предложения, подадени през системата ИСУН 2020. Подборът се извършва на база критерии, съдържащи се в Условията за кандидатстване, утвърдени от ръководителя на Управляващия орган /УО/ на ПМДР 2014 – 2020 г. Методологията и критериите не подлежат на изменение по време на провеждането на подбора.</w:t>
            </w:r>
          </w:p>
          <w:p w14:paraId="5E6FA673" w14:textId="77777777" w:rsidR="00053E81" w:rsidRPr="00871947" w:rsidRDefault="00053E81" w:rsidP="00053E81">
            <w:pPr>
              <w:jc w:val="both"/>
              <w:rPr>
                <w:rFonts w:ascii="Times New Roman" w:hAnsi="Times New Roman" w:cs="Times New Roman"/>
                <w:b/>
                <w:bCs/>
              </w:rPr>
            </w:pPr>
            <w:r w:rsidRPr="00871947">
              <w:rPr>
                <w:rFonts w:ascii="Times New Roman" w:hAnsi="Times New Roman" w:cs="Times New Roman"/>
                <w:b/>
                <w:bCs/>
              </w:rPr>
              <w:t>23.1 Ред за подбор на проектни предложения, извършван от МИРГ Бургас-Камено</w:t>
            </w:r>
          </w:p>
          <w:p w14:paraId="7C5181CF" w14:textId="77777777" w:rsidR="0095452A" w:rsidRPr="006C65F6" w:rsidRDefault="007451E7" w:rsidP="00053E81">
            <w:pPr>
              <w:jc w:val="both"/>
              <w:rPr>
                <w:rFonts w:ascii="Times New Roman" w:hAnsi="Times New Roman" w:cs="Times New Roman"/>
              </w:rPr>
            </w:pPr>
            <w:r w:rsidRPr="006C65F6">
              <w:rPr>
                <w:rFonts w:ascii="Times New Roman" w:hAnsi="Times New Roman" w:cs="Times New Roman"/>
              </w:rPr>
              <w:t>В комисията за подбор на проекти на МИРГ (КППП) не може да участва лице, което е в конфликт на интереси по смисъла на чл. 61 от Регламент (ЕС, Евратом) №2018/1046 на Европейския парламент и Съвета от 18 юли 2018 г.</w:t>
            </w:r>
          </w:p>
          <w:p w14:paraId="5DEDE1F3" w14:textId="77777777" w:rsidR="007451E7" w:rsidRPr="006C65F6" w:rsidRDefault="007451E7" w:rsidP="007451E7">
            <w:pPr>
              <w:jc w:val="both"/>
              <w:rPr>
                <w:rFonts w:ascii="Times New Roman" w:hAnsi="Times New Roman" w:cs="Times New Roman"/>
              </w:rPr>
            </w:pPr>
            <w:r w:rsidRPr="006C65F6">
              <w:rPr>
                <w:rFonts w:ascii="Times New Roman" w:hAnsi="Times New Roman" w:cs="Times New Roman"/>
              </w:rPr>
              <w:t>Всеки член на КППП и членовете на УС на МИРГ при заседание на УС за одобрение и отхвърляне на доклад на КППП по всяка процедура, декларира, че не е в конфликт на интереси по смисъла на чл. 61 от Регламент (ЕС, Евратом) №2018/1046 на Европейския парламент и Съвета от 18 юли 2018 г.</w:t>
            </w:r>
          </w:p>
          <w:p w14:paraId="0DF6BF46" w14:textId="77777777" w:rsidR="00053E81" w:rsidRPr="00871947" w:rsidRDefault="00053E81" w:rsidP="00053E81">
            <w:pPr>
              <w:jc w:val="both"/>
              <w:rPr>
                <w:rFonts w:ascii="Times New Roman" w:hAnsi="Times New Roman" w:cs="Times New Roman"/>
              </w:rPr>
            </w:pPr>
            <w:r w:rsidRPr="00871947">
              <w:rPr>
                <w:rFonts w:ascii="Times New Roman" w:hAnsi="Times New Roman" w:cs="Times New Roman"/>
              </w:rPr>
              <w:t>Подборът в МИРГ се извършва съгласно процедура за подбор на проектни предложения, която обхваща 2 групи критерии за оценка:</w:t>
            </w:r>
          </w:p>
          <w:p w14:paraId="4E14A849" w14:textId="77777777" w:rsidR="00053E81" w:rsidRPr="00871947" w:rsidRDefault="00053E81" w:rsidP="00053E81">
            <w:pPr>
              <w:jc w:val="both"/>
              <w:rPr>
                <w:rFonts w:ascii="Times New Roman" w:hAnsi="Times New Roman" w:cs="Times New Roman"/>
              </w:rPr>
            </w:pPr>
            <w:r w:rsidRPr="00871947">
              <w:rPr>
                <w:rFonts w:ascii="Times New Roman" w:hAnsi="Times New Roman" w:cs="Times New Roman"/>
              </w:rPr>
              <w:t>1.</w:t>
            </w:r>
            <w:r w:rsidRPr="00871947">
              <w:rPr>
                <w:rFonts w:ascii="Times New Roman" w:hAnsi="Times New Roman" w:cs="Times New Roman"/>
              </w:rPr>
              <w:tab/>
              <w:t>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0988D9C8" w14:textId="77777777" w:rsidR="00053E81" w:rsidRPr="00871947" w:rsidRDefault="00053E81" w:rsidP="00053E81">
            <w:pPr>
              <w:jc w:val="both"/>
              <w:rPr>
                <w:rFonts w:ascii="Times New Roman" w:hAnsi="Times New Roman" w:cs="Times New Roman"/>
              </w:rPr>
            </w:pPr>
            <w:r w:rsidRPr="00871947">
              <w:rPr>
                <w:rFonts w:ascii="Times New Roman" w:hAnsi="Times New Roman" w:cs="Times New Roman"/>
              </w:rPr>
              <w:t>2.</w:t>
            </w:r>
            <w:r w:rsidRPr="00871947">
              <w:rPr>
                <w:rFonts w:ascii="Times New Roman" w:hAnsi="Times New Roman" w:cs="Times New Roman"/>
              </w:rPr>
              <w:tab/>
              <w:t xml:space="preserve">Група критерии за оценка – Подбор на проектни предложения за съответствие на същите със стратегията на МИРГ. </w:t>
            </w:r>
          </w:p>
          <w:p w14:paraId="6217784A" w14:textId="77777777" w:rsidR="00053E81" w:rsidRPr="00871947" w:rsidRDefault="00053E81" w:rsidP="00053E81">
            <w:pPr>
              <w:jc w:val="both"/>
              <w:rPr>
                <w:rFonts w:ascii="Times New Roman" w:hAnsi="Times New Roman" w:cs="Times New Roman"/>
              </w:rPr>
            </w:pPr>
            <w:r w:rsidRPr="00871947">
              <w:rPr>
                <w:rFonts w:ascii="Times New Roman" w:hAnsi="Times New Roman" w:cs="Times New Roman"/>
              </w:rPr>
              <w:t>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2 или повече срока за подаване на проектни предложения – до 30 дни за всяко отделно производство.</w:t>
            </w:r>
          </w:p>
          <w:p w14:paraId="396E9649" w14:textId="77777777" w:rsidR="00053E81" w:rsidRPr="00871947" w:rsidRDefault="00053E81" w:rsidP="00053E81">
            <w:pPr>
              <w:jc w:val="both"/>
              <w:rPr>
                <w:rFonts w:ascii="Times New Roman" w:hAnsi="Times New Roman" w:cs="Times New Roman"/>
              </w:rPr>
            </w:pPr>
            <w:r w:rsidRPr="00871947">
              <w:rPr>
                <w:rFonts w:ascii="Times New Roman" w:hAnsi="Times New Roman" w:cs="Times New Roman"/>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62883B78" w14:textId="77777777" w:rsidR="00053E81" w:rsidRPr="00871947" w:rsidRDefault="00053E81" w:rsidP="00053E81">
            <w:pPr>
              <w:jc w:val="both"/>
              <w:rPr>
                <w:rFonts w:ascii="Times New Roman" w:hAnsi="Times New Roman" w:cs="Times New Roman"/>
              </w:rPr>
            </w:pPr>
            <w:r w:rsidRPr="00871947">
              <w:rPr>
                <w:rFonts w:ascii="Times New Roman" w:hAnsi="Times New Roman" w:cs="Times New Roman"/>
              </w:rPr>
              <w:t xml:space="preserve">Общият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w:t>
            </w:r>
            <w:r w:rsidRPr="00871947">
              <w:rPr>
                <w:rFonts w:ascii="Times New Roman" w:hAnsi="Times New Roman" w:cs="Times New Roman"/>
              </w:rPr>
              <w:lastRenderedPageBreak/>
              <w:t>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Бургас-Камено. Одобреният доклад и приложенията към него се изпращат от МИРГ Бургас-Камено до ръководителя на УО на ПМДР за оценка.</w:t>
            </w:r>
          </w:p>
          <w:p w14:paraId="019623EB" w14:textId="77777777" w:rsidR="00053E81" w:rsidRPr="00871947" w:rsidRDefault="00053E81" w:rsidP="00053E81">
            <w:pPr>
              <w:jc w:val="both"/>
              <w:rPr>
                <w:rFonts w:ascii="Times New Roman" w:hAnsi="Times New Roman" w:cs="Times New Roman"/>
                <w:b/>
                <w:bCs/>
              </w:rPr>
            </w:pPr>
            <w:r w:rsidRPr="00871947">
              <w:rPr>
                <w:rFonts w:ascii="Times New Roman" w:hAnsi="Times New Roman" w:cs="Times New Roman"/>
                <w:b/>
                <w:bCs/>
              </w:rPr>
              <w:t>Оценки, извършвани от МИРГ:</w:t>
            </w:r>
          </w:p>
          <w:p w14:paraId="77ECA285" w14:textId="77777777" w:rsidR="00053E81" w:rsidRPr="00871947" w:rsidRDefault="00053E81" w:rsidP="00053E81">
            <w:pPr>
              <w:jc w:val="both"/>
              <w:rPr>
                <w:rFonts w:ascii="Times New Roman" w:hAnsi="Times New Roman" w:cs="Times New Roman"/>
                <w:b/>
                <w:bCs/>
              </w:rPr>
            </w:pPr>
            <w:r w:rsidRPr="00871947">
              <w:rPr>
                <w:rFonts w:ascii="Times New Roman" w:hAnsi="Times New Roman" w:cs="Times New Roman"/>
                <w:b/>
                <w:bCs/>
              </w:rPr>
              <w:t>І. 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4C23B257" w14:textId="77777777" w:rsidR="00053E81" w:rsidRPr="00871947" w:rsidRDefault="00053E81" w:rsidP="00053E81">
            <w:pPr>
              <w:jc w:val="both"/>
              <w:rPr>
                <w:rFonts w:ascii="Times New Roman" w:hAnsi="Times New Roman" w:cs="Times New Roman"/>
              </w:rPr>
            </w:pPr>
            <w:r w:rsidRPr="00871947">
              <w:rPr>
                <w:rFonts w:ascii="Times New Roman" w:hAnsi="Times New Roman" w:cs="Times New Roman"/>
              </w:rPr>
              <w:t xml:space="preserve">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Условията за кандидатстване по съответната мярка/процедура. </w:t>
            </w:r>
          </w:p>
          <w:p w14:paraId="107D99E3" w14:textId="77777777" w:rsidR="00053E81" w:rsidRPr="00871947" w:rsidRDefault="00053E81" w:rsidP="00053E81">
            <w:pPr>
              <w:jc w:val="both"/>
              <w:rPr>
                <w:rFonts w:ascii="Times New Roman" w:hAnsi="Times New Roman" w:cs="Times New Roman"/>
              </w:rPr>
            </w:pPr>
            <w:r w:rsidRPr="00871947">
              <w:rPr>
                <w:rFonts w:ascii="Times New Roman" w:hAnsi="Times New Roman" w:cs="Times New Roman"/>
              </w:rPr>
              <w:t>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w:t>
            </w:r>
          </w:p>
          <w:p w14:paraId="3D854A9E" w14:textId="77777777" w:rsidR="00053E81" w:rsidRPr="00871947" w:rsidRDefault="00053E81" w:rsidP="00053E81">
            <w:pPr>
              <w:jc w:val="both"/>
              <w:rPr>
                <w:rFonts w:ascii="Times New Roman" w:hAnsi="Times New Roman" w:cs="Times New Roman"/>
              </w:rPr>
            </w:pPr>
            <w:r w:rsidRPr="00871947">
              <w:rPr>
                <w:rFonts w:ascii="Times New Roman" w:hAnsi="Times New Roman" w:cs="Times New Roman"/>
              </w:rPr>
              <w:t>А) неотстраняването на нередовностите в срок може да доведе до прекратяване на производството по отношение на кандидата или съответно да получи по-малък брой точки;</w:t>
            </w:r>
          </w:p>
          <w:p w14:paraId="3D8C6F3B" w14:textId="77777777" w:rsidR="00053E81" w:rsidRPr="00871947" w:rsidRDefault="00053E81" w:rsidP="00053E81">
            <w:pPr>
              <w:jc w:val="both"/>
              <w:rPr>
                <w:rFonts w:ascii="Times New Roman" w:hAnsi="Times New Roman" w:cs="Times New Roman"/>
              </w:rPr>
            </w:pPr>
            <w:r w:rsidRPr="00871947">
              <w:rPr>
                <w:rFonts w:ascii="Times New Roman" w:hAnsi="Times New Roman" w:cs="Times New Roman"/>
              </w:rPr>
              <w:t>Б) всяка информация, предоставена извън официално изискваната от Комисията, няма да бъда вземана под внимание;</w:t>
            </w:r>
          </w:p>
          <w:p w14:paraId="4F94107C" w14:textId="77777777" w:rsidR="00053E81" w:rsidRPr="00871947" w:rsidRDefault="00053E81" w:rsidP="00053E81">
            <w:pPr>
              <w:jc w:val="both"/>
              <w:rPr>
                <w:rFonts w:ascii="Times New Roman" w:hAnsi="Times New Roman" w:cs="Times New Roman"/>
              </w:rPr>
            </w:pPr>
            <w:r w:rsidRPr="00871947">
              <w:rPr>
                <w:rFonts w:ascii="Times New Roman" w:hAnsi="Times New Roman" w:cs="Times New Roman"/>
              </w:rPr>
              <w:t>В) отстраняването на нередовностите не може да води до подобряване на качеството на проектното предложение.</w:t>
            </w:r>
          </w:p>
          <w:p w14:paraId="7E494E05" w14:textId="77777777" w:rsidR="00053E81" w:rsidRPr="00871947" w:rsidRDefault="00053E81" w:rsidP="00053E81">
            <w:pPr>
              <w:jc w:val="both"/>
              <w:rPr>
                <w:rFonts w:ascii="Times New Roman" w:hAnsi="Times New Roman" w:cs="Times New Roman"/>
              </w:rPr>
            </w:pPr>
            <w:r w:rsidRPr="00871947">
              <w:rPr>
                <w:rFonts w:ascii="Times New Roman" w:hAnsi="Times New Roman" w:cs="Times New Roman"/>
              </w:rPr>
              <w:t>При липса на изискуемите документи или установени пороци, непълноти, проектните предложения (ПП) не преминават към следващия етап от оценката.</w:t>
            </w:r>
          </w:p>
          <w:p w14:paraId="5D430203" w14:textId="77777777" w:rsidR="00053E81" w:rsidRPr="00871947" w:rsidRDefault="00053E81" w:rsidP="00053E81">
            <w:pPr>
              <w:jc w:val="both"/>
              <w:rPr>
                <w:rFonts w:ascii="Times New Roman" w:hAnsi="Times New Roman" w:cs="Times New Roman"/>
              </w:rPr>
            </w:pPr>
            <w:r w:rsidRPr="00871947">
              <w:rPr>
                <w:rFonts w:ascii="Times New Roman" w:hAnsi="Times New Roman" w:cs="Times New Roman"/>
              </w:rPr>
              <w:t xml:space="preserve">Проектни предложения, непреминали тази проверка се поставят в списък с проектни предложения, които не са окомплектовани с всички задължително изискуеми документи, съответстващи на изискванията. </w:t>
            </w:r>
          </w:p>
          <w:p w14:paraId="6EB11204" w14:textId="77777777" w:rsidR="00053E81" w:rsidRPr="00871947" w:rsidRDefault="00053E81" w:rsidP="00053E81">
            <w:pPr>
              <w:jc w:val="both"/>
              <w:rPr>
                <w:rFonts w:ascii="Times New Roman" w:hAnsi="Times New Roman" w:cs="Times New Roman"/>
                <w:b/>
                <w:bCs/>
              </w:rPr>
            </w:pPr>
            <w:r w:rsidRPr="00871947">
              <w:rPr>
                <w:rFonts w:ascii="Times New Roman" w:hAnsi="Times New Roman" w:cs="Times New Roman"/>
                <w:b/>
                <w:bCs/>
              </w:rPr>
              <w:t>ІІ. Група критерии за оценка – Подбор на проектни предложения за съответствие на същите със стратегията на МИРГ Бургас-Камено.</w:t>
            </w:r>
          </w:p>
          <w:p w14:paraId="1A0D16FF" w14:textId="77777777" w:rsidR="00053E81" w:rsidRPr="00871947" w:rsidRDefault="00053E81" w:rsidP="007528ED">
            <w:pPr>
              <w:spacing w:line="240" w:lineRule="auto"/>
              <w:jc w:val="both"/>
              <w:rPr>
                <w:rFonts w:ascii="Times New Roman" w:hAnsi="Times New Roman" w:cs="Times New Roman"/>
              </w:rPr>
            </w:pPr>
            <w:r w:rsidRPr="00871947">
              <w:rPr>
                <w:rFonts w:ascii="Times New Roman" w:hAnsi="Times New Roman" w:cs="Times New Roman"/>
              </w:rPr>
              <w:t>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стратегията за ВОМР на МИРГ Бургас-Камено. В зависимост от отговора, за всеки критерий се дава определения брой точки.</w:t>
            </w:r>
          </w:p>
          <w:p w14:paraId="0337EBB7" w14:textId="77777777" w:rsidR="00053E81" w:rsidRPr="00871947" w:rsidRDefault="00053E81" w:rsidP="007528ED">
            <w:pPr>
              <w:spacing w:line="240" w:lineRule="auto"/>
              <w:jc w:val="both"/>
              <w:rPr>
                <w:rFonts w:ascii="Times New Roman" w:hAnsi="Times New Roman" w:cs="Times New Roman"/>
              </w:rPr>
            </w:pPr>
            <w:r w:rsidRPr="00871947">
              <w:rPr>
                <w:rFonts w:ascii="Times New Roman" w:hAnsi="Times New Roman" w:cs="Times New Roman"/>
              </w:rPr>
              <w:t>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стратегията за ВОМР, по която се кандидатства.</w:t>
            </w:r>
          </w:p>
          <w:p w14:paraId="135A6C01" w14:textId="77777777" w:rsidR="00053E81" w:rsidRPr="00871947" w:rsidRDefault="00053E81" w:rsidP="007528ED">
            <w:pPr>
              <w:spacing w:line="240" w:lineRule="auto"/>
              <w:jc w:val="both"/>
              <w:rPr>
                <w:rFonts w:ascii="Times New Roman" w:hAnsi="Times New Roman" w:cs="Times New Roman"/>
              </w:rPr>
            </w:pPr>
            <w:r w:rsidRPr="00871947">
              <w:rPr>
                <w:rFonts w:ascii="Times New Roman" w:hAnsi="Times New Roman" w:cs="Times New Roman"/>
              </w:rPr>
              <w:t xml:space="preserve">Проектните предложения, получили минимум 5 точки на този етап се класират в низходящ ред </w:t>
            </w:r>
            <w:r w:rsidRPr="00871947">
              <w:rPr>
                <w:rFonts w:ascii="Times New Roman" w:hAnsi="Times New Roman" w:cs="Times New Roman"/>
              </w:rPr>
              <w:lastRenderedPageBreak/>
              <w:t>съобразно получената оценка, като за финансиране се прилагат всички или част от проектите по реда на класирането до покриване на бюджета по съответната процедура.</w:t>
            </w:r>
          </w:p>
          <w:p w14:paraId="0EEE0F67" w14:textId="77777777" w:rsidR="00053E81" w:rsidRPr="00871947" w:rsidRDefault="00053E81" w:rsidP="007528ED">
            <w:pPr>
              <w:spacing w:line="240" w:lineRule="auto"/>
              <w:jc w:val="both"/>
              <w:rPr>
                <w:rFonts w:ascii="Times New Roman" w:hAnsi="Times New Roman" w:cs="Times New Roman"/>
              </w:rPr>
            </w:pPr>
            <w:r w:rsidRPr="00871947">
              <w:rPr>
                <w:rFonts w:ascii="Times New Roman" w:hAnsi="Times New Roman" w:cs="Times New Roman"/>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5DD18CE7" w14:textId="77777777" w:rsidR="00053E81" w:rsidRPr="00871947" w:rsidRDefault="00053E81" w:rsidP="007528ED">
            <w:pPr>
              <w:spacing w:line="240" w:lineRule="auto"/>
              <w:jc w:val="both"/>
              <w:rPr>
                <w:rFonts w:ascii="Times New Roman" w:hAnsi="Times New Roman" w:cs="Times New Roman"/>
              </w:rPr>
            </w:pPr>
            <w:r w:rsidRPr="00871947">
              <w:rPr>
                <w:rFonts w:ascii="Times New Roman" w:hAnsi="Times New Roman" w:cs="Times New Roman"/>
              </w:rPr>
              <w:t>Комисията за подбор на проектни предложения, назначена със заповед на Председателя на УС на МИРГ Бургас-Камено изготвя доклад с резултатите от извършения подбор на проектни предложения за съответствие със стратегията на МИРГ Бургас-Камено по съответния прием, който включва списъци:</w:t>
            </w:r>
          </w:p>
          <w:p w14:paraId="4B175362" w14:textId="77777777" w:rsidR="00053E81" w:rsidRPr="00871947" w:rsidRDefault="00053E81" w:rsidP="007528ED">
            <w:pPr>
              <w:spacing w:line="240" w:lineRule="auto"/>
              <w:jc w:val="both"/>
              <w:rPr>
                <w:rFonts w:ascii="Times New Roman" w:hAnsi="Times New Roman" w:cs="Times New Roman"/>
              </w:rPr>
            </w:pPr>
            <w:r w:rsidRPr="00871947">
              <w:rPr>
                <w:rFonts w:ascii="Times New Roman" w:hAnsi="Times New Roman" w:cs="Times New Roman"/>
              </w:rPr>
              <w:t>•</w:t>
            </w:r>
            <w:r w:rsidRPr="00871947">
              <w:rPr>
                <w:rFonts w:ascii="Times New Roman" w:hAnsi="Times New Roman" w:cs="Times New Roman"/>
              </w:rPr>
              <w:tab/>
              <w:t xml:space="preserve">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Комисията за подбор на проектни предложения с поне </w:t>
            </w:r>
            <w:r w:rsidR="00BA0C84" w:rsidRPr="00871947">
              <w:rPr>
                <w:rFonts w:ascii="Times New Roman" w:hAnsi="Times New Roman" w:cs="Times New Roman"/>
              </w:rPr>
              <w:t>5</w:t>
            </w:r>
            <w:r w:rsidRPr="00871947">
              <w:rPr>
                <w:rFonts w:ascii="Times New Roman" w:hAnsi="Times New Roman" w:cs="Times New Roman"/>
              </w:rPr>
              <w:t xml:space="preserve"> точки за да покрият критерия за съответствие със стратегията на МИРГ);</w:t>
            </w:r>
          </w:p>
          <w:p w14:paraId="58E6ABCB" w14:textId="77777777" w:rsidR="00053E81" w:rsidRPr="00871947" w:rsidRDefault="00053E81" w:rsidP="007528ED">
            <w:pPr>
              <w:spacing w:line="240" w:lineRule="auto"/>
              <w:jc w:val="both"/>
              <w:rPr>
                <w:rFonts w:ascii="Times New Roman" w:hAnsi="Times New Roman" w:cs="Times New Roman"/>
              </w:rPr>
            </w:pPr>
            <w:r w:rsidRPr="00871947">
              <w:rPr>
                <w:rFonts w:ascii="Times New Roman" w:hAnsi="Times New Roman" w:cs="Times New Roman"/>
              </w:rPr>
              <w:t>•</w:t>
            </w:r>
            <w:r w:rsidRPr="00871947">
              <w:rPr>
                <w:rFonts w:ascii="Times New Roman" w:hAnsi="Times New Roman" w:cs="Times New Roman"/>
              </w:rPr>
              <w:tab/>
              <w:t>Списък с резервни проектни предложени</w:t>
            </w:r>
            <w:r w:rsidR="00BA0C84" w:rsidRPr="00871947">
              <w:rPr>
                <w:rFonts w:ascii="Times New Roman" w:hAnsi="Times New Roman" w:cs="Times New Roman"/>
              </w:rPr>
              <w:t>я</w:t>
            </w:r>
            <w:r w:rsidRPr="00871947">
              <w:rPr>
                <w:rFonts w:ascii="Times New Roman" w:hAnsi="Times New Roman" w:cs="Times New Roman"/>
              </w:rPr>
              <w:t xml:space="preserve">, подредени по реда на тяхното класиране, които успешно са преминали подбора, но за тях няма наличен /достатъчен финансов ресурс (проектните предложения, трябва да са оценени от Комисията за подбор на проектни предложения с поне </w:t>
            </w:r>
            <w:r w:rsidR="00BA0C84" w:rsidRPr="00871947">
              <w:rPr>
                <w:rFonts w:ascii="Times New Roman" w:hAnsi="Times New Roman" w:cs="Times New Roman"/>
              </w:rPr>
              <w:t>5</w:t>
            </w:r>
            <w:r w:rsidRPr="00871947">
              <w:rPr>
                <w:rFonts w:ascii="Times New Roman" w:hAnsi="Times New Roman" w:cs="Times New Roman"/>
              </w:rPr>
              <w:t xml:space="preserve"> точки за да покрият критерия за съответствие със стратегията на МИРГ);</w:t>
            </w:r>
          </w:p>
          <w:p w14:paraId="245978BE" w14:textId="77777777" w:rsidR="00053E81" w:rsidRPr="00871947" w:rsidRDefault="00053E81" w:rsidP="007528ED">
            <w:pPr>
              <w:spacing w:line="240" w:lineRule="auto"/>
              <w:jc w:val="both"/>
              <w:rPr>
                <w:rFonts w:ascii="Times New Roman" w:hAnsi="Times New Roman" w:cs="Times New Roman"/>
              </w:rPr>
            </w:pPr>
            <w:r w:rsidRPr="00871947">
              <w:rPr>
                <w:rFonts w:ascii="Times New Roman" w:hAnsi="Times New Roman" w:cs="Times New Roman"/>
              </w:rPr>
              <w:t>•</w:t>
            </w:r>
            <w:r w:rsidRPr="00871947">
              <w:rPr>
                <w:rFonts w:ascii="Times New Roman" w:hAnsi="Times New Roman" w:cs="Times New Roman"/>
              </w:rPr>
              <w:tab/>
              <w:t>Списък с проектни предложения, несъответстващи на стратегията на МИРГ;</w:t>
            </w:r>
          </w:p>
          <w:p w14:paraId="1779DD61" w14:textId="77777777" w:rsidR="00053E81" w:rsidRPr="00871947" w:rsidRDefault="00053E81" w:rsidP="007528ED">
            <w:pPr>
              <w:spacing w:line="240" w:lineRule="auto"/>
              <w:jc w:val="both"/>
              <w:rPr>
                <w:rFonts w:ascii="Times New Roman" w:hAnsi="Times New Roman" w:cs="Times New Roman"/>
              </w:rPr>
            </w:pPr>
            <w:r w:rsidRPr="00871947">
              <w:rPr>
                <w:rFonts w:ascii="Times New Roman" w:hAnsi="Times New Roman" w:cs="Times New Roman"/>
              </w:rPr>
              <w:t>•</w:t>
            </w:r>
            <w:r w:rsidRPr="00871947">
              <w:rPr>
                <w:rFonts w:ascii="Times New Roman" w:hAnsi="Times New Roman" w:cs="Times New Roman"/>
              </w:rPr>
              <w:tab/>
              <w:t>Списък с проектни предложения, които са оттеглени по време на подбора, ако е приложимо;</w:t>
            </w:r>
          </w:p>
          <w:p w14:paraId="392E893D" w14:textId="77777777" w:rsidR="00053E81" w:rsidRPr="00871947" w:rsidRDefault="00053E81" w:rsidP="007528ED">
            <w:pPr>
              <w:spacing w:line="240" w:lineRule="auto"/>
              <w:jc w:val="both"/>
              <w:rPr>
                <w:rFonts w:ascii="Times New Roman" w:hAnsi="Times New Roman" w:cs="Times New Roman"/>
              </w:rPr>
            </w:pPr>
            <w:r w:rsidRPr="00871947">
              <w:rPr>
                <w:rFonts w:ascii="Times New Roman" w:hAnsi="Times New Roman" w:cs="Times New Roman"/>
              </w:rPr>
              <w:t>•</w:t>
            </w:r>
            <w:r w:rsidRPr="00871947">
              <w:rPr>
                <w:rFonts w:ascii="Times New Roman" w:hAnsi="Times New Roman" w:cs="Times New Roman"/>
              </w:rPr>
              <w:tab/>
              <w:t>Списък с проектни предложения, които не са окомплектовани с всички задължително изискуеми документи, съответстващи на изискванията;</w:t>
            </w:r>
          </w:p>
          <w:p w14:paraId="4953A913" w14:textId="77777777" w:rsidR="00053E81" w:rsidRPr="00871947" w:rsidRDefault="00053E81" w:rsidP="007528ED">
            <w:pPr>
              <w:spacing w:line="240" w:lineRule="auto"/>
              <w:jc w:val="both"/>
              <w:rPr>
                <w:rFonts w:ascii="Times New Roman" w:hAnsi="Times New Roman" w:cs="Times New Roman"/>
              </w:rPr>
            </w:pPr>
            <w:r w:rsidRPr="00871947">
              <w:rPr>
                <w:rFonts w:ascii="Times New Roman" w:hAnsi="Times New Roman" w:cs="Times New Roman"/>
              </w:rPr>
              <w:t>•</w:t>
            </w:r>
            <w:r w:rsidRPr="00871947">
              <w:rPr>
                <w:rFonts w:ascii="Times New Roman" w:hAnsi="Times New Roman" w:cs="Times New Roman"/>
              </w:rPr>
              <w:tab/>
              <w:t>Списък с проектни предложения, постъпили по-късно от обявения за прием краен срок в Условията за кандидатстване, ако е приложимо.</w:t>
            </w:r>
          </w:p>
          <w:p w14:paraId="298A156C" w14:textId="77777777" w:rsidR="00053E81" w:rsidRPr="00871947" w:rsidRDefault="00053E81" w:rsidP="00053E81">
            <w:pPr>
              <w:jc w:val="both"/>
              <w:rPr>
                <w:rFonts w:ascii="Times New Roman" w:hAnsi="Times New Roman" w:cs="Times New Roman"/>
              </w:rPr>
            </w:pPr>
            <w:r w:rsidRPr="00871947">
              <w:rPr>
                <w:rFonts w:ascii="Times New Roman" w:hAnsi="Times New Roman" w:cs="Times New Roman"/>
              </w:rPr>
              <w:t xml:space="preserve">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 </w:t>
            </w:r>
          </w:p>
          <w:p w14:paraId="316489B5" w14:textId="77777777" w:rsidR="00053E81" w:rsidRPr="00871947" w:rsidRDefault="00053E81" w:rsidP="00053E81">
            <w:pPr>
              <w:jc w:val="both"/>
              <w:rPr>
                <w:rFonts w:ascii="Times New Roman" w:hAnsi="Times New Roman" w:cs="Times New Roman"/>
              </w:rPr>
            </w:pPr>
            <w:r w:rsidRPr="00871947">
              <w:rPr>
                <w:rFonts w:ascii="Times New Roman" w:hAnsi="Times New Roman" w:cs="Times New Roman"/>
              </w:rPr>
              <w:tab/>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Комисията за подбор на проектни предложения и се поставя в списък с проектни предложения, които са оттеглени по време на подбора.</w:t>
            </w:r>
          </w:p>
          <w:p w14:paraId="7903A471" w14:textId="77777777" w:rsidR="00053E81" w:rsidRPr="00871947" w:rsidRDefault="00053E81" w:rsidP="00053E81">
            <w:pPr>
              <w:jc w:val="both"/>
              <w:rPr>
                <w:rFonts w:ascii="Times New Roman" w:hAnsi="Times New Roman" w:cs="Times New Roman"/>
                <w:b/>
                <w:bCs/>
              </w:rPr>
            </w:pPr>
            <w:r w:rsidRPr="00871947">
              <w:rPr>
                <w:rFonts w:ascii="Times New Roman" w:hAnsi="Times New Roman" w:cs="Times New Roman"/>
                <w:b/>
                <w:bCs/>
              </w:rPr>
              <w:t>23.2 Ред за подбор на проектни предложения, извършван от УО на ПМДР</w:t>
            </w:r>
          </w:p>
          <w:p w14:paraId="1BC86C07" w14:textId="77777777" w:rsidR="00053E81" w:rsidRPr="00871947" w:rsidRDefault="00053E81" w:rsidP="00053E81">
            <w:pPr>
              <w:jc w:val="both"/>
              <w:rPr>
                <w:rFonts w:ascii="Times New Roman" w:hAnsi="Times New Roman" w:cs="Times New Roman"/>
              </w:rPr>
            </w:pPr>
            <w:r w:rsidRPr="00871947">
              <w:rPr>
                <w:rFonts w:ascii="Times New Roman" w:hAnsi="Times New Roman" w:cs="Times New Roman"/>
              </w:rPr>
              <w:t>След като МИРГ извърши подбора на проектни предложения в рамките на своята компетентност, съгласно делегираните й фун</w:t>
            </w:r>
            <w:r w:rsidR="00BA0C84" w:rsidRPr="00871947">
              <w:rPr>
                <w:rFonts w:ascii="Times New Roman" w:hAnsi="Times New Roman" w:cs="Times New Roman"/>
              </w:rPr>
              <w:t>к</w:t>
            </w:r>
            <w:r w:rsidRPr="00871947">
              <w:rPr>
                <w:rFonts w:ascii="Times New Roman" w:hAnsi="Times New Roman" w:cs="Times New Roman"/>
              </w:rPr>
              <w:t>ции, Управляващият орган (УО) на ПМДР провежда процедура чрез подбор на проектни предложения, съгласно чл.29, ал.2 от ЗУСЕСИФ, която включва оценяване на всяко проектно предложение, съответно:</w:t>
            </w:r>
          </w:p>
          <w:p w14:paraId="72E50E73" w14:textId="77777777" w:rsidR="00053E81" w:rsidRPr="00871947" w:rsidRDefault="00053E81" w:rsidP="00053E81">
            <w:pPr>
              <w:jc w:val="both"/>
              <w:rPr>
                <w:rFonts w:ascii="Times New Roman" w:hAnsi="Times New Roman" w:cs="Times New Roman"/>
                <w:b/>
                <w:bCs/>
              </w:rPr>
            </w:pPr>
            <w:r w:rsidRPr="00871947">
              <w:rPr>
                <w:rFonts w:ascii="Times New Roman" w:hAnsi="Times New Roman" w:cs="Times New Roman"/>
                <w:b/>
                <w:bCs/>
              </w:rPr>
              <w:t>1. Оценка на Административното съответствие и допустимостта;</w:t>
            </w:r>
          </w:p>
          <w:p w14:paraId="58683DAC" w14:textId="77777777" w:rsidR="00053E81" w:rsidRPr="00871947" w:rsidRDefault="00053E81" w:rsidP="00053E81">
            <w:pPr>
              <w:jc w:val="both"/>
              <w:rPr>
                <w:rFonts w:ascii="Times New Roman" w:hAnsi="Times New Roman" w:cs="Times New Roman"/>
                <w:b/>
                <w:bCs/>
              </w:rPr>
            </w:pPr>
            <w:r w:rsidRPr="00871947">
              <w:rPr>
                <w:rFonts w:ascii="Times New Roman" w:hAnsi="Times New Roman" w:cs="Times New Roman"/>
                <w:b/>
                <w:bCs/>
              </w:rPr>
              <w:t>2. Техническа и финансова оценка.</w:t>
            </w:r>
          </w:p>
          <w:p w14:paraId="3212DEE7" w14:textId="77777777" w:rsidR="00053E81" w:rsidRPr="00871947" w:rsidRDefault="00053E81" w:rsidP="00053E81">
            <w:pPr>
              <w:jc w:val="both"/>
              <w:rPr>
                <w:rFonts w:ascii="Times New Roman" w:hAnsi="Times New Roman" w:cs="Times New Roman"/>
              </w:rPr>
            </w:pPr>
            <w:r w:rsidRPr="00871947">
              <w:rPr>
                <w:rFonts w:ascii="Times New Roman" w:hAnsi="Times New Roman" w:cs="Times New Roman"/>
              </w:rPr>
              <w:lastRenderedPageBreak/>
              <w:t>Оценяването и класирането на проектните предложения се извършва от комисия, назначена от ръководителя на ПМДР.</w:t>
            </w:r>
          </w:p>
          <w:p w14:paraId="18FE2195" w14:textId="77777777" w:rsidR="00053E81" w:rsidRPr="00871947" w:rsidRDefault="00053E81" w:rsidP="00053E81">
            <w:pPr>
              <w:jc w:val="both"/>
              <w:rPr>
                <w:rFonts w:ascii="Times New Roman" w:hAnsi="Times New Roman" w:cs="Times New Roman"/>
                <w:b/>
                <w:bCs/>
              </w:rPr>
            </w:pPr>
            <w:r w:rsidRPr="00871947">
              <w:rPr>
                <w:rFonts w:ascii="Times New Roman" w:hAnsi="Times New Roman" w:cs="Times New Roman"/>
                <w:b/>
                <w:bCs/>
              </w:rPr>
              <w:t>23.2.1. Оценка на административното съответствие и допустимостта</w:t>
            </w:r>
          </w:p>
          <w:p w14:paraId="685B068D" w14:textId="77777777" w:rsidR="00053E81" w:rsidRPr="00871947" w:rsidRDefault="00053E81" w:rsidP="00053E81">
            <w:pPr>
              <w:jc w:val="both"/>
              <w:rPr>
                <w:rFonts w:ascii="Times New Roman" w:hAnsi="Times New Roman" w:cs="Times New Roman"/>
              </w:rPr>
            </w:pPr>
            <w:r w:rsidRPr="00871947">
              <w:rPr>
                <w:rFonts w:ascii="Times New Roman" w:hAnsi="Times New Roman" w:cs="Times New Roman"/>
              </w:rPr>
              <w:t xml:space="preserve">Критериите за административно съответствие и допустимост, извършвана от УО на ПМДР на проектните предложения по процедурата са подробно указани в Приложение №5 към Условията за кандидатстване. </w:t>
            </w:r>
          </w:p>
          <w:p w14:paraId="07173C9F" w14:textId="77777777" w:rsidR="00053E81" w:rsidRPr="00871947" w:rsidRDefault="00053E81" w:rsidP="007528ED">
            <w:pPr>
              <w:spacing w:line="240" w:lineRule="auto"/>
              <w:jc w:val="both"/>
              <w:rPr>
                <w:rFonts w:ascii="Times New Roman" w:hAnsi="Times New Roman" w:cs="Times New Roman"/>
              </w:rPr>
            </w:pPr>
            <w:r w:rsidRPr="00871947">
              <w:rPr>
                <w:rFonts w:ascii="Times New Roman" w:hAnsi="Times New Roman" w:cs="Times New Roman"/>
              </w:rPr>
              <w:t>В процеса на оценка на административното съответствие и допустимост на проектните предложения по процедурата, ще бъде проверявано дали:</w:t>
            </w:r>
          </w:p>
          <w:p w14:paraId="217D5ABC" w14:textId="77777777" w:rsidR="00053E81" w:rsidRPr="00871947" w:rsidRDefault="00053E81" w:rsidP="007528ED">
            <w:pPr>
              <w:spacing w:line="240" w:lineRule="auto"/>
              <w:jc w:val="both"/>
              <w:rPr>
                <w:rFonts w:ascii="Times New Roman" w:hAnsi="Times New Roman" w:cs="Times New Roman"/>
              </w:rPr>
            </w:pPr>
            <w:r w:rsidRPr="00871947">
              <w:rPr>
                <w:rFonts w:ascii="Times New Roman" w:hAnsi="Times New Roman" w:cs="Times New Roman"/>
              </w:rPr>
              <w:t xml:space="preserve"> - проектното предложение се отнася за обявената процедура чрез подбор на проектни предложения;  </w:t>
            </w:r>
          </w:p>
          <w:p w14:paraId="610E8FE6" w14:textId="77777777" w:rsidR="00053E81" w:rsidRPr="00871947" w:rsidRDefault="00053E81" w:rsidP="007528ED">
            <w:pPr>
              <w:spacing w:line="240" w:lineRule="auto"/>
              <w:jc w:val="both"/>
              <w:rPr>
                <w:rFonts w:ascii="Times New Roman" w:hAnsi="Times New Roman" w:cs="Times New Roman"/>
              </w:rPr>
            </w:pPr>
            <w:r w:rsidRPr="00871947">
              <w:rPr>
                <w:rFonts w:ascii="Times New Roman" w:hAnsi="Times New Roman" w:cs="Times New Roman"/>
              </w:rPr>
              <w:t>- са налице всички документи, представени и попълнени съгласно изискванията, посочени в т. 26 от настоящите Условия за кандидатстване;</w:t>
            </w:r>
          </w:p>
          <w:p w14:paraId="06B34DD7" w14:textId="77777777" w:rsidR="00053E81" w:rsidRPr="00871947" w:rsidRDefault="00053E81" w:rsidP="007528ED">
            <w:pPr>
              <w:spacing w:line="240" w:lineRule="auto"/>
              <w:jc w:val="both"/>
              <w:rPr>
                <w:rFonts w:ascii="Times New Roman" w:hAnsi="Times New Roman" w:cs="Times New Roman"/>
              </w:rPr>
            </w:pPr>
            <w:r w:rsidRPr="00871947">
              <w:rPr>
                <w:rFonts w:ascii="Times New Roman" w:hAnsi="Times New Roman" w:cs="Times New Roman"/>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27BDD812" w14:textId="77777777" w:rsidR="00053E81" w:rsidRPr="00871947" w:rsidRDefault="00053E81" w:rsidP="007528ED">
            <w:pPr>
              <w:spacing w:line="240" w:lineRule="auto"/>
              <w:jc w:val="both"/>
              <w:rPr>
                <w:rFonts w:ascii="Times New Roman" w:hAnsi="Times New Roman" w:cs="Times New Roman"/>
              </w:rPr>
            </w:pPr>
            <w:r w:rsidRPr="00871947">
              <w:rPr>
                <w:rFonts w:ascii="Times New Roman" w:hAnsi="Times New Roman" w:cs="Times New Roman"/>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3916EF66" w14:textId="77777777" w:rsidR="00053E81" w:rsidRPr="00871947" w:rsidRDefault="00053E81" w:rsidP="00053E81">
            <w:pPr>
              <w:jc w:val="both"/>
              <w:rPr>
                <w:rFonts w:ascii="Times New Roman" w:hAnsi="Times New Roman" w:cs="Times New Roman"/>
              </w:rPr>
            </w:pPr>
            <w:r w:rsidRPr="00871947">
              <w:rPr>
                <w:rFonts w:ascii="Times New Roman" w:hAnsi="Times New Roman" w:cs="Times New Roman"/>
              </w:rPr>
              <w:t>Когато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3FEAF31F" w14:textId="77777777" w:rsidR="00053E81" w:rsidRPr="00871947" w:rsidRDefault="00053E81" w:rsidP="00053E81">
            <w:pPr>
              <w:jc w:val="both"/>
              <w:rPr>
                <w:rFonts w:ascii="Times New Roman" w:hAnsi="Times New Roman" w:cs="Times New Roman"/>
              </w:rPr>
            </w:pPr>
            <w:r w:rsidRPr="00871947">
              <w:rPr>
                <w:rFonts w:ascii="Times New Roman" w:hAnsi="Times New Roman" w:cs="Times New Roman"/>
              </w:rPr>
              <w:t xml:space="preserve">Когато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 </w:t>
            </w:r>
          </w:p>
          <w:p w14:paraId="7B8760B7" w14:textId="77777777" w:rsidR="00053E81" w:rsidRPr="00871947" w:rsidRDefault="00053E81" w:rsidP="007528ED">
            <w:pPr>
              <w:spacing w:after="0" w:line="240" w:lineRule="auto"/>
              <w:jc w:val="both"/>
              <w:rPr>
                <w:rFonts w:ascii="Times New Roman" w:hAnsi="Times New Roman" w:cs="Times New Roman"/>
                <w:color w:val="C00000"/>
              </w:rPr>
            </w:pPr>
            <w:r w:rsidRPr="00871947">
              <w:rPr>
                <w:rFonts w:ascii="Times New Roman" w:hAnsi="Times New Roman" w:cs="Times New Roman"/>
                <w:b/>
                <w:bCs/>
                <w:color w:val="C00000"/>
              </w:rPr>
              <w:t>Важно!</w:t>
            </w:r>
            <w:r w:rsidRPr="00871947">
              <w:rPr>
                <w:rFonts w:ascii="Times New Roman" w:hAnsi="Times New Roman" w:cs="Times New Roman"/>
                <w:color w:val="C00000"/>
              </w:rPr>
              <w:t xml:space="preserve">  </w:t>
            </w:r>
          </w:p>
          <w:p w14:paraId="13965993" w14:textId="77777777" w:rsidR="00053E81" w:rsidRPr="00871947" w:rsidRDefault="00053E81" w:rsidP="007528ED">
            <w:pPr>
              <w:spacing w:after="0" w:line="240" w:lineRule="auto"/>
              <w:jc w:val="both"/>
              <w:rPr>
                <w:rFonts w:ascii="Times New Roman" w:hAnsi="Times New Roman" w:cs="Times New Roman"/>
              </w:rPr>
            </w:pPr>
            <w:r w:rsidRPr="00871947">
              <w:rPr>
                <w:rFonts w:ascii="Times New Roman" w:hAnsi="Times New Roman" w:cs="Times New Roman"/>
              </w:rPr>
              <w:t xml:space="preserve">Само проектни предложения, преминали успешно оценката за административно съответствие и допустимост, подлежат на по-нататъшно разглеждане и оценка. </w:t>
            </w:r>
          </w:p>
          <w:p w14:paraId="09F71115" w14:textId="77777777" w:rsidR="00053E81" w:rsidRPr="00871947" w:rsidRDefault="00053E81" w:rsidP="007528ED">
            <w:pPr>
              <w:spacing w:after="0" w:line="240" w:lineRule="auto"/>
              <w:jc w:val="both"/>
              <w:rPr>
                <w:rFonts w:ascii="Times New Roman" w:hAnsi="Times New Roman" w:cs="Times New Roman"/>
              </w:rPr>
            </w:pPr>
            <w:r w:rsidRPr="00871947">
              <w:rPr>
                <w:rFonts w:ascii="Times New Roman" w:hAnsi="Times New Roman" w:cs="Times New Roman"/>
              </w:rPr>
              <w:t xml:space="preserve">След приключване на оценката за административно съответствие и допустимост, на интернет страницата на Единния информационен портал за обща информация за управлението на Европейските структурни и инвестиционни фондове (www.eufunds.bg),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по реда на чл. 61 от Административнопроцесуалния кодекс чрез администраторския профил в ИСУН 2020 с писмено уведомление, до профила на всеки </w:t>
            </w:r>
            <w:r w:rsidRPr="00871947">
              <w:rPr>
                <w:rFonts w:ascii="Times New Roman" w:hAnsi="Times New Roman" w:cs="Times New Roman"/>
              </w:rPr>
              <w:lastRenderedPageBreak/>
              <w:t xml:space="preserve">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 </w:t>
            </w:r>
          </w:p>
          <w:p w14:paraId="6656FA57" w14:textId="77777777" w:rsidR="00053E81" w:rsidRPr="00871947" w:rsidRDefault="00053E81" w:rsidP="007528ED">
            <w:pPr>
              <w:spacing w:after="0" w:line="240" w:lineRule="auto"/>
              <w:jc w:val="both"/>
              <w:rPr>
                <w:rFonts w:ascii="Times New Roman" w:hAnsi="Times New Roman" w:cs="Times New Roman"/>
              </w:rPr>
            </w:pPr>
            <w:r w:rsidRPr="00871947">
              <w:rPr>
                <w:rFonts w:ascii="Times New Roman" w:hAnsi="Times New Roman" w:cs="Times New Roman"/>
              </w:rPr>
              <w:t xml:space="preserve">УО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Кандидатите, чиито проектни предложения са включени в списъка, могат да подадат писмени възражения пред ръководителя на УО на ПМДР в едноседмичен срок от съобщаването. 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 </w:t>
            </w:r>
          </w:p>
          <w:p w14:paraId="31CEBFC9" w14:textId="77777777" w:rsidR="007528ED" w:rsidRPr="00871947" w:rsidRDefault="007528ED" w:rsidP="007528ED">
            <w:pPr>
              <w:spacing w:after="0" w:line="240" w:lineRule="auto"/>
              <w:jc w:val="both"/>
              <w:rPr>
                <w:rFonts w:ascii="Times New Roman" w:hAnsi="Times New Roman" w:cs="Times New Roman"/>
                <w:b/>
                <w:bCs/>
                <w:color w:val="C00000"/>
              </w:rPr>
            </w:pPr>
          </w:p>
          <w:p w14:paraId="63A0563D" w14:textId="77777777" w:rsidR="00053E81" w:rsidRPr="00871947" w:rsidRDefault="00053E81" w:rsidP="007528ED">
            <w:pPr>
              <w:spacing w:after="0" w:line="240" w:lineRule="auto"/>
              <w:jc w:val="both"/>
              <w:rPr>
                <w:rFonts w:ascii="Times New Roman" w:hAnsi="Times New Roman" w:cs="Times New Roman"/>
                <w:color w:val="C00000"/>
              </w:rPr>
            </w:pPr>
            <w:r w:rsidRPr="00871947">
              <w:rPr>
                <w:rFonts w:ascii="Times New Roman" w:hAnsi="Times New Roman" w:cs="Times New Roman"/>
                <w:b/>
                <w:bCs/>
                <w:color w:val="C00000"/>
              </w:rPr>
              <w:t>Важно!</w:t>
            </w:r>
            <w:r w:rsidRPr="00871947">
              <w:rPr>
                <w:rFonts w:ascii="Times New Roman" w:hAnsi="Times New Roman" w:cs="Times New Roman"/>
                <w:color w:val="C00000"/>
              </w:rPr>
              <w:t xml:space="preserve"> </w:t>
            </w:r>
          </w:p>
          <w:p w14:paraId="1919424C" w14:textId="77777777" w:rsidR="00053E81" w:rsidRPr="00871947" w:rsidRDefault="00053E81" w:rsidP="007528ED">
            <w:pPr>
              <w:spacing w:after="0" w:line="240" w:lineRule="auto"/>
              <w:jc w:val="both"/>
              <w:rPr>
                <w:rFonts w:ascii="Times New Roman" w:hAnsi="Times New Roman" w:cs="Times New Roman"/>
              </w:rPr>
            </w:pPr>
            <w:r w:rsidRPr="00871947">
              <w:rPr>
                <w:rFonts w:ascii="Times New Roman" w:hAnsi="Times New Roman" w:cs="Times New Roman"/>
              </w:rPr>
              <w:t xml:space="preserve">УО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 </w:t>
            </w:r>
          </w:p>
          <w:p w14:paraId="791112CE" w14:textId="77777777" w:rsidR="00053E81" w:rsidRPr="00871947" w:rsidRDefault="00053E81" w:rsidP="007528ED">
            <w:pPr>
              <w:spacing w:after="0" w:line="240" w:lineRule="auto"/>
              <w:jc w:val="both"/>
              <w:rPr>
                <w:rFonts w:ascii="Times New Roman" w:hAnsi="Times New Roman" w:cs="Times New Roman"/>
              </w:rPr>
            </w:pPr>
            <w:r w:rsidRPr="00871947">
              <w:rPr>
                <w:rFonts w:ascii="Times New Roman" w:hAnsi="Times New Roman" w:cs="Times New Roman"/>
              </w:rPr>
              <w:t>Възраженията, подадени извън срока, както и възраженията, които не са подписани от законния представител на кандидата или упълномощено от него лице,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1F0B67B1" w14:textId="77777777" w:rsidR="00053E81" w:rsidRPr="00871947" w:rsidRDefault="00053E81" w:rsidP="00053E81">
            <w:pPr>
              <w:jc w:val="both"/>
              <w:rPr>
                <w:rFonts w:ascii="Times New Roman" w:hAnsi="Times New Roman" w:cs="Times New Roman"/>
              </w:rPr>
            </w:pPr>
          </w:p>
          <w:p w14:paraId="1395B8B6" w14:textId="0AE5FF7D" w:rsidR="00053E81" w:rsidRPr="00871947" w:rsidRDefault="00053E81" w:rsidP="007528ED">
            <w:pPr>
              <w:spacing w:after="0" w:line="240" w:lineRule="auto"/>
              <w:jc w:val="both"/>
              <w:rPr>
                <w:rFonts w:ascii="Times New Roman" w:hAnsi="Times New Roman" w:cs="Times New Roman"/>
                <w:b/>
                <w:bCs/>
              </w:rPr>
            </w:pPr>
            <w:r w:rsidRPr="00871947">
              <w:rPr>
                <w:rFonts w:ascii="Times New Roman" w:hAnsi="Times New Roman" w:cs="Times New Roman"/>
                <w:b/>
                <w:bCs/>
              </w:rPr>
              <w:t>2</w:t>
            </w:r>
            <w:r w:rsidR="00A72560">
              <w:rPr>
                <w:rFonts w:ascii="Times New Roman" w:hAnsi="Times New Roman" w:cs="Times New Roman"/>
                <w:b/>
                <w:bCs/>
              </w:rPr>
              <w:t>3</w:t>
            </w:r>
            <w:r w:rsidRPr="00871947">
              <w:rPr>
                <w:rFonts w:ascii="Times New Roman" w:hAnsi="Times New Roman" w:cs="Times New Roman"/>
                <w:b/>
                <w:bCs/>
              </w:rPr>
              <w:t>.2.2. Техническа и финансова оценка</w:t>
            </w:r>
          </w:p>
          <w:p w14:paraId="71DBD590" w14:textId="77777777" w:rsidR="00053E81" w:rsidRPr="00871947" w:rsidRDefault="00053E81" w:rsidP="007528ED">
            <w:pPr>
              <w:spacing w:line="240" w:lineRule="auto"/>
              <w:jc w:val="both"/>
              <w:rPr>
                <w:rFonts w:ascii="Times New Roman" w:hAnsi="Times New Roman" w:cs="Times New Roman"/>
              </w:rPr>
            </w:pPr>
            <w:r w:rsidRPr="00871947">
              <w:rPr>
                <w:rFonts w:ascii="Times New Roman" w:hAnsi="Times New Roman" w:cs="Times New Roman"/>
              </w:rPr>
              <w:t>Всички проектни предложения, подадени в срок, се оценяват в съответствие с критериите за оценка на проектни предложения.</w:t>
            </w:r>
          </w:p>
          <w:p w14:paraId="199CDF0A" w14:textId="77777777" w:rsidR="00053E81" w:rsidRPr="00871947" w:rsidRDefault="00053E81" w:rsidP="007528ED">
            <w:pPr>
              <w:spacing w:line="240" w:lineRule="auto"/>
              <w:jc w:val="both"/>
              <w:rPr>
                <w:rFonts w:ascii="Times New Roman" w:hAnsi="Times New Roman" w:cs="Times New Roman"/>
              </w:rPr>
            </w:pPr>
            <w:r w:rsidRPr="00871947">
              <w:rPr>
                <w:rFonts w:ascii="Times New Roman" w:hAnsi="Times New Roman" w:cs="Times New Roman"/>
              </w:rPr>
              <w:t>Проектните предложения подлежат на оценка въз основа на одобрени от Комитета за наблюдение на ПМДР критерии за подбор.</w:t>
            </w:r>
          </w:p>
          <w:p w14:paraId="32254180" w14:textId="77777777" w:rsidR="00053E81" w:rsidRPr="00871947" w:rsidRDefault="00053E81" w:rsidP="007528ED">
            <w:pPr>
              <w:spacing w:line="240" w:lineRule="auto"/>
              <w:jc w:val="both"/>
              <w:rPr>
                <w:rFonts w:ascii="Times New Roman" w:hAnsi="Times New Roman" w:cs="Times New Roman"/>
              </w:rPr>
            </w:pPr>
            <w:r w:rsidRPr="00871947">
              <w:rPr>
                <w:rFonts w:ascii="Times New Roman" w:hAnsi="Times New Roman" w:cs="Times New Roman"/>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чл.26, ал.7 от ЗУСЕСИФ.</w:t>
            </w:r>
          </w:p>
          <w:p w14:paraId="5A4E8E2F" w14:textId="77777777" w:rsidR="00053E81" w:rsidRPr="00871947" w:rsidRDefault="00053E81" w:rsidP="007528ED">
            <w:pPr>
              <w:spacing w:line="240" w:lineRule="auto"/>
              <w:jc w:val="both"/>
              <w:rPr>
                <w:rFonts w:ascii="Times New Roman" w:hAnsi="Times New Roman" w:cs="Times New Roman"/>
              </w:rPr>
            </w:pPr>
            <w:r w:rsidRPr="00871947">
              <w:rPr>
                <w:rFonts w:ascii="Times New Roman" w:hAnsi="Times New Roman" w:cs="Times New Roman"/>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12B1943E" w14:textId="77777777" w:rsidR="00053E81" w:rsidRPr="00871947" w:rsidRDefault="00053E81" w:rsidP="007528ED">
            <w:pPr>
              <w:spacing w:line="240" w:lineRule="auto"/>
              <w:jc w:val="both"/>
              <w:rPr>
                <w:rFonts w:ascii="Times New Roman" w:hAnsi="Times New Roman" w:cs="Times New Roman"/>
              </w:rPr>
            </w:pPr>
            <w:r w:rsidRPr="00871947">
              <w:rPr>
                <w:rFonts w:ascii="Times New Roman" w:hAnsi="Times New Roman" w:cs="Times New Roman"/>
              </w:rPr>
              <w:t xml:space="preserve">Критериите за техническа и финансова оценка на проектните предложения по процедурата са подробно </w:t>
            </w:r>
            <w:r w:rsidRPr="00871947">
              <w:rPr>
                <w:rFonts w:ascii="Times New Roman" w:hAnsi="Times New Roman" w:cs="Times New Roman"/>
                <w:color w:val="000000" w:themeColor="text1"/>
              </w:rPr>
              <w:t xml:space="preserve">указани в Приложение № </w:t>
            </w:r>
            <w:r w:rsidR="009333C1" w:rsidRPr="00871947">
              <w:rPr>
                <w:rFonts w:ascii="Times New Roman" w:hAnsi="Times New Roman" w:cs="Times New Roman"/>
                <w:color w:val="000000" w:themeColor="text1"/>
              </w:rPr>
              <w:t>4а</w:t>
            </w:r>
            <w:r w:rsidRPr="00871947">
              <w:rPr>
                <w:rFonts w:ascii="Times New Roman" w:hAnsi="Times New Roman" w:cs="Times New Roman"/>
                <w:color w:val="000000" w:themeColor="text1"/>
              </w:rPr>
              <w:t xml:space="preserve"> към </w:t>
            </w:r>
            <w:r w:rsidRPr="00871947">
              <w:rPr>
                <w:rFonts w:ascii="Times New Roman" w:hAnsi="Times New Roman" w:cs="Times New Roman"/>
              </w:rPr>
              <w:t>Условията за кандидатстване.</w:t>
            </w:r>
          </w:p>
          <w:p w14:paraId="4190C8F8" w14:textId="32E5E14E" w:rsidR="00053E81" w:rsidRPr="00871947" w:rsidRDefault="00053E81" w:rsidP="007528ED">
            <w:pPr>
              <w:spacing w:line="240" w:lineRule="auto"/>
              <w:jc w:val="both"/>
              <w:rPr>
                <w:rFonts w:ascii="Times New Roman" w:hAnsi="Times New Roman" w:cs="Times New Roman"/>
              </w:rPr>
            </w:pPr>
            <w:r w:rsidRPr="00871947">
              <w:rPr>
                <w:rFonts w:ascii="Times New Roman" w:hAnsi="Times New Roman" w:cs="Times New Roman"/>
              </w:rPr>
              <w:t xml:space="preserve">В хода на проверката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w:t>
            </w:r>
            <w:r w:rsidR="006C65F6" w:rsidRPr="006C65F6">
              <w:rPr>
                <w:rFonts w:ascii="Times New Roman" w:hAnsi="Times New Roman" w:cs="Times New Roman"/>
              </w:rPr>
              <w:t>Срокът за представяне на допълнителни документи/информация се определя от оценителната комисия, като не може да е по-кратък от една седмица от датата на изпращане</w:t>
            </w:r>
            <w:r w:rsidRPr="00871947">
              <w:rPr>
                <w:rFonts w:ascii="Times New Roman" w:hAnsi="Times New Roman" w:cs="Times New Roman"/>
              </w:rPr>
              <w:t xml:space="preserve">.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w:t>
            </w:r>
            <w:r w:rsidRPr="00871947">
              <w:rPr>
                <w:rFonts w:ascii="Times New Roman" w:hAnsi="Times New Roman" w:cs="Times New Roman"/>
              </w:rPr>
              <w:lastRenderedPageBreak/>
              <w:t>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p>
        </w:tc>
      </w:tr>
    </w:tbl>
    <w:p w14:paraId="7D4B56B4" w14:textId="127D9225" w:rsidR="00053E81" w:rsidRPr="00871947" w:rsidRDefault="00053E81" w:rsidP="00647F3E">
      <w:pPr>
        <w:pStyle w:val="1"/>
        <w:numPr>
          <w:ilvl w:val="0"/>
          <w:numId w:val="7"/>
        </w:numPr>
      </w:pPr>
      <w:bookmarkStart w:id="32" w:name="_Toc528157725"/>
      <w:r w:rsidRPr="00871947">
        <w:lastRenderedPageBreak/>
        <w:t>Критерии и методика за оценка на проектните предложения</w:t>
      </w:r>
      <w:bookmarkEnd w:id="32"/>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871947" w14:paraId="18CBEFDA" w14:textId="77777777" w:rsidTr="00A72560">
        <w:tc>
          <w:tcPr>
            <w:tcW w:w="9027" w:type="dxa"/>
          </w:tcPr>
          <w:p w14:paraId="4E4A2875" w14:textId="77777777" w:rsidR="00053E81" w:rsidRPr="00871947" w:rsidRDefault="00053E81" w:rsidP="00053E81">
            <w:pPr>
              <w:rPr>
                <w:rFonts w:ascii="Times New Roman" w:hAnsi="Times New Roman" w:cs="Times New Roman"/>
              </w:rPr>
            </w:pPr>
            <w:r w:rsidRPr="00871947">
              <w:rPr>
                <w:rFonts w:ascii="Times New Roman" w:hAnsi="Times New Roman" w:cs="Times New Roman"/>
                <w:b/>
                <w:color w:val="1F3864" w:themeColor="accent1" w:themeShade="80"/>
              </w:rPr>
              <w:t>24.1</w:t>
            </w:r>
            <w:r w:rsidRPr="00871947">
              <w:rPr>
                <w:rFonts w:ascii="Times New Roman" w:hAnsi="Times New Roman" w:cs="Times New Roman"/>
                <w:color w:val="1F3864" w:themeColor="accent1" w:themeShade="80"/>
              </w:rPr>
              <w:t xml:space="preserve"> </w:t>
            </w:r>
            <w:r w:rsidRPr="00871947">
              <w:rPr>
                <w:rFonts w:ascii="Times New Roman" w:hAnsi="Times New Roman" w:cs="Times New Roman"/>
              </w:rPr>
              <w:t>Критерии за съответствие на проектното предложение със Стратегията за водено от общностите местно развитие на МИРГ Бургас - Камено</w:t>
            </w:r>
          </w:p>
          <w:tbl>
            <w:tblPr>
              <w:tblStyle w:val="TableGrid"/>
              <w:tblW w:w="0" w:type="auto"/>
              <w:tblLook w:val="04A0" w:firstRow="1" w:lastRow="0" w:firstColumn="1" w:lastColumn="0" w:noHBand="0" w:noVBand="1"/>
            </w:tblPr>
            <w:tblGrid>
              <w:gridCol w:w="495"/>
              <w:gridCol w:w="7111"/>
              <w:gridCol w:w="1195"/>
            </w:tblGrid>
            <w:tr w:rsidR="00053E81" w:rsidRPr="00871947" w14:paraId="202518FE" w14:textId="77777777" w:rsidTr="00053E81">
              <w:tc>
                <w:tcPr>
                  <w:tcW w:w="495" w:type="dxa"/>
                </w:tcPr>
                <w:p w14:paraId="0DFEEE18" w14:textId="77777777" w:rsidR="00053E81" w:rsidRPr="00871947" w:rsidRDefault="00053E81" w:rsidP="007528ED">
                  <w:pPr>
                    <w:spacing w:after="0" w:line="240" w:lineRule="auto"/>
                    <w:rPr>
                      <w:rFonts w:ascii="Times New Roman" w:hAnsi="Times New Roman" w:cs="Times New Roman"/>
                    </w:rPr>
                  </w:pPr>
                  <w:bookmarkStart w:id="33" w:name="_Hlk534893139"/>
                </w:p>
              </w:tc>
              <w:tc>
                <w:tcPr>
                  <w:tcW w:w="7111" w:type="dxa"/>
                </w:tcPr>
                <w:p w14:paraId="0800BD2E" w14:textId="77777777" w:rsidR="00053E81" w:rsidRPr="00871947" w:rsidRDefault="00053E81" w:rsidP="007528ED">
                  <w:pPr>
                    <w:spacing w:after="0" w:line="240" w:lineRule="auto"/>
                    <w:rPr>
                      <w:rFonts w:ascii="Times New Roman" w:hAnsi="Times New Roman" w:cs="Times New Roman"/>
                    </w:rPr>
                  </w:pPr>
                  <w:r w:rsidRPr="00871947">
                    <w:rPr>
                      <w:rFonts w:ascii="Times New Roman" w:hAnsi="Times New Roman" w:cs="Times New Roman"/>
                    </w:rPr>
                    <w:t>Критерии за подбор</w:t>
                  </w:r>
                </w:p>
              </w:tc>
              <w:tc>
                <w:tcPr>
                  <w:tcW w:w="1195" w:type="dxa"/>
                  <w:vAlign w:val="center"/>
                </w:tcPr>
                <w:p w14:paraId="1F663281" w14:textId="77777777" w:rsidR="00053E81" w:rsidRPr="00871947" w:rsidRDefault="00053E81" w:rsidP="007528ED">
                  <w:pPr>
                    <w:spacing w:after="0" w:line="240" w:lineRule="auto"/>
                    <w:jc w:val="center"/>
                    <w:rPr>
                      <w:rFonts w:ascii="Times New Roman" w:hAnsi="Times New Roman" w:cs="Times New Roman"/>
                    </w:rPr>
                  </w:pPr>
                  <w:r w:rsidRPr="00871947">
                    <w:rPr>
                      <w:rFonts w:ascii="Times New Roman" w:hAnsi="Times New Roman" w:cs="Times New Roman"/>
                    </w:rPr>
                    <w:t>Тежест</w:t>
                  </w:r>
                </w:p>
                <w:p w14:paraId="2EAC3975" w14:textId="77777777" w:rsidR="00053E81" w:rsidRPr="00871947" w:rsidRDefault="00053E81" w:rsidP="007528ED">
                  <w:pPr>
                    <w:spacing w:after="0" w:line="240" w:lineRule="auto"/>
                    <w:jc w:val="center"/>
                    <w:rPr>
                      <w:rFonts w:ascii="Times New Roman" w:hAnsi="Times New Roman" w:cs="Times New Roman"/>
                    </w:rPr>
                  </w:pPr>
                  <w:r w:rsidRPr="00871947">
                    <w:rPr>
                      <w:rFonts w:ascii="Times New Roman" w:hAnsi="Times New Roman" w:cs="Times New Roman"/>
                    </w:rPr>
                    <w:t>(точки)</w:t>
                  </w:r>
                </w:p>
              </w:tc>
            </w:tr>
            <w:tr w:rsidR="00053E81" w:rsidRPr="00871947" w14:paraId="33D347A9" w14:textId="77777777" w:rsidTr="00053E81">
              <w:tc>
                <w:tcPr>
                  <w:tcW w:w="495" w:type="dxa"/>
                </w:tcPr>
                <w:p w14:paraId="4A3C99CC" w14:textId="77777777" w:rsidR="00053E81" w:rsidRPr="00871947" w:rsidRDefault="00125688" w:rsidP="00053E81">
                  <w:pPr>
                    <w:rPr>
                      <w:rFonts w:ascii="Times New Roman" w:hAnsi="Times New Roman" w:cs="Times New Roman"/>
                    </w:rPr>
                  </w:pPr>
                  <w:bookmarkStart w:id="34" w:name="_Hlk19533498"/>
                  <w:r w:rsidRPr="00871947">
                    <w:rPr>
                      <w:rFonts w:ascii="Times New Roman" w:hAnsi="Times New Roman" w:cs="Times New Roman"/>
                    </w:rPr>
                    <w:t>1</w:t>
                  </w:r>
                </w:p>
              </w:tc>
              <w:tc>
                <w:tcPr>
                  <w:tcW w:w="7111" w:type="dxa"/>
                </w:tcPr>
                <w:p w14:paraId="11E4F291" w14:textId="77777777" w:rsidR="00053E81" w:rsidRPr="00871947" w:rsidRDefault="00BA0C84" w:rsidP="00053E81">
                  <w:pPr>
                    <w:rPr>
                      <w:rFonts w:ascii="Times New Roman" w:hAnsi="Times New Roman" w:cs="Times New Roman"/>
                    </w:rPr>
                  </w:pPr>
                  <w:r w:rsidRPr="00871947">
                    <w:rPr>
                      <w:rFonts w:ascii="Times New Roman" w:hAnsi="Times New Roman" w:cs="Times New Roman"/>
                    </w:rPr>
                    <w:t>Създаване на нови работни места</w:t>
                  </w:r>
                </w:p>
              </w:tc>
              <w:tc>
                <w:tcPr>
                  <w:tcW w:w="1195" w:type="dxa"/>
                  <w:vAlign w:val="center"/>
                </w:tcPr>
                <w:p w14:paraId="173A54C8" w14:textId="77777777" w:rsidR="00053E81" w:rsidRPr="00871947" w:rsidRDefault="00053E81" w:rsidP="00053E81">
                  <w:pPr>
                    <w:jc w:val="center"/>
                    <w:rPr>
                      <w:rFonts w:ascii="Times New Roman" w:hAnsi="Times New Roman" w:cs="Times New Roman"/>
                    </w:rPr>
                  </w:pPr>
                </w:p>
              </w:tc>
            </w:tr>
            <w:tr w:rsidR="00053E81" w:rsidRPr="00871947" w14:paraId="4EA47252" w14:textId="77777777" w:rsidTr="00053E81">
              <w:tc>
                <w:tcPr>
                  <w:tcW w:w="495" w:type="dxa"/>
                </w:tcPr>
                <w:p w14:paraId="4B70F16A" w14:textId="77777777" w:rsidR="00053E81" w:rsidRPr="00871947" w:rsidRDefault="00125688" w:rsidP="00053E81">
                  <w:pPr>
                    <w:rPr>
                      <w:rFonts w:ascii="Times New Roman" w:hAnsi="Times New Roman" w:cs="Times New Roman"/>
                    </w:rPr>
                  </w:pPr>
                  <w:r w:rsidRPr="00871947">
                    <w:rPr>
                      <w:rFonts w:ascii="Times New Roman" w:hAnsi="Times New Roman" w:cs="Times New Roman"/>
                    </w:rPr>
                    <w:t>1</w:t>
                  </w:r>
                  <w:r w:rsidR="00BA0C84" w:rsidRPr="00871947">
                    <w:rPr>
                      <w:rFonts w:ascii="Times New Roman" w:hAnsi="Times New Roman" w:cs="Times New Roman"/>
                    </w:rPr>
                    <w:t>.1</w:t>
                  </w:r>
                </w:p>
              </w:tc>
              <w:tc>
                <w:tcPr>
                  <w:tcW w:w="7111" w:type="dxa"/>
                </w:tcPr>
                <w:p w14:paraId="46EA533D" w14:textId="77777777" w:rsidR="00053E81" w:rsidRPr="00871947" w:rsidRDefault="00125688" w:rsidP="00053E81">
                  <w:pPr>
                    <w:rPr>
                      <w:rFonts w:ascii="Times New Roman" w:hAnsi="Times New Roman" w:cs="Times New Roman"/>
                    </w:rPr>
                  </w:pPr>
                  <w:r w:rsidRPr="00871947">
                    <w:rPr>
                      <w:rFonts w:ascii="Times New Roman" w:hAnsi="Times New Roman" w:cs="Times New Roman"/>
                    </w:rPr>
                    <w:t>1 - 3</w:t>
                  </w:r>
                  <w:r w:rsidR="00BA0C84" w:rsidRPr="00871947">
                    <w:rPr>
                      <w:rFonts w:ascii="Times New Roman" w:hAnsi="Times New Roman" w:cs="Times New Roman"/>
                    </w:rPr>
                    <w:t xml:space="preserve"> </w:t>
                  </w:r>
                  <w:r w:rsidRPr="00871947">
                    <w:rPr>
                      <w:rFonts w:ascii="Times New Roman" w:hAnsi="Times New Roman" w:cs="Times New Roman"/>
                    </w:rPr>
                    <w:t>работни места</w:t>
                  </w:r>
                </w:p>
              </w:tc>
              <w:tc>
                <w:tcPr>
                  <w:tcW w:w="1195" w:type="dxa"/>
                  <w:vAlign w:val="center"/>
                </w:tcPr>
                <w:p w14:paraId="26881BEF" w14:textId="77777777" w:rsidR="00053E81" w:rsidRPr="00871947" w:rsidRDefault="00BA0C84" w:rsidP="00053E81">
                  <w:pPr>
                    <w:jc w:val="center"/>
                    <w:rPr>
                      <w:rFonts w:ascii="Times New Roman" w:hAnsi="Times New Roman" w:cs="Times New Roman"/>
                    </w:rPr>
                  </w:pPr>
                  <w:r w:rsidRPr="00871947">
                    <w:rPr>
                      <w:rFonts w:ascii="Times New Roman" w:hAnsi="Times New Roman" w:cs="Times New Roman"/>
                    </w:rPr>
                    <w:t>5</w:t>
                  </w:r>
                </w:p>
              </w:tc>
            </w:tr>
            <w:tr w:rsidR="00053E81" w:rsidRPr="00871947" w14:paraId="723C9653" w14:textId="77777777" w:rsidTr="00053E81">
              <w:tc>
                <w:tcPr>
                  <w:tcW w:w="495" w:type="dxa"/>
                </w:tcPr>
                <w:p w14:paraId="15C28D1B" w14:textId="77777777" w:rsidR="00053E81" w:rsidRPr="00871947" w:rsidRDefault="00125688" w:rsidP="00053E81">
                  <w:pPr>
                    <w:rPr>
                      <w:rFonts w:ascii="Times New Roman" w:hAnsi="Times New Roman" w:cs="Times New Roman"/>
                    </w:rPr>
                  </w:pPr>
                  <w:r w:rsidRPr="00871947">
                    <w:rPr>
                      <w:rFonts w:ascii="Times New Roman" w:hAnsi="Times New Roman" w:cs="Times New Roman"/>
                    </w:rPr>
                    <w:t>1</w:t>
                  </w:r>
                  <w:r w:rsidR="00BA0C84" w:rsidRPr="00871947">
                    <w:rPr>
                      <w:rFonts w:ascii="Times New Roman" w:hAnsi="Times New Roman" w:cs="Times New Roman"/>
                    </w:rPr>
                    <w:t>.2</w:t>
                  </w:r>
                </w:p>
              </w:tc>
              <w:tc>
                <w:tcPr>
                  <w:tcW w:w="7111" w:type="dxa"/>
                </w:tcPr>
                <w:p w14:paraId="63AC0C10" w14:textId="77777777" w:rsidR="00053E81" w:rsidRPr="00871947" w:rsidRDefault="00125688" w:rsidP="00053E81">
                  <w:pPr>
                    <w:rPr>
                      <w:rFonts w:ascii="Times New Roman" w:hAnsi="Times New Roman" w:cs="Times New Roman"/>
                    </w:rPr>
                  </w:pPr>
                  <w:r w:rsidRPr="00871947">
                    <w:rPr>
                      <w:rFonts w:ascii="Times New Roman" w:hAnsi="Times New Roman" w:cs="Times New Roman"/>
                    </w:rPr>
                    <w:t>4 – 6 работни места</w:t>
                  </w:r>
                </w:p>
              </w:tc>
              <w:tc>
                <w:tcPr>
                  <w:tcW w:w="1195" w:type="dxa"/>
                  <w:vAlign w:val="center"/>
                </w:tcPr>
                <w:p w14:paraId="5A57B80C" w14:textId="77777777" w:rsidR="00053E81" w:rsidRPr="00871947" w:rsidRDefault="00BA0C84" w:rsidP="00053E81">
                  <w:pPr>
                    <w:jc w:val="center"/>
                    <w:rPr>
                      <w:rFonts w:ascii="Times New Roman" w:hAnsi="Times New Roman" w:cs="Times New Roman"/>
                    </w:rPr>
                  </w:pPr>
                  <w:r w:rsidRPr="00871947">
                    <w:rPr>
                      <w:rFonts w:ascii="Times New Roman" w:hAnsi="Times New Roman" w:cs="Times New Roman"/>
                    </w:rPr>
                    <w:t>10</w:t>
                  </w:r>
                </w:p>
              </w:tc>
            </w:tr>
            <w:tr w:rsidR="00BA0C84" w:rsidRPr="00871947" w14:paraId="38ACC027" w14:textId="77777777" w:rsidTr="00053E81">
              <w:tc>
                <w:tcPr>
                  <w:tcW w:w="495" w:type="dxa"/>
                </w:tcPr>
                <w:p w14:paraId="195FD28F" w14:textId="77777777" w:rsidR="00BA0C84" w:rsidRPr="00871947" w:rsidRDefault="00125688" w:rsidP="00053E81">
                  <w:pPr>
                    <w:rPr>
                      <w:rFonts w:ascii="Times New Roman" w:hAnsi="Times New Roman" w:cs="Times New Roman"/>
                    </w:rPr>
                  </w:pPr>
                  <w:r w:rsidRPr="00871947">
                    <w:rPr>
                      <w:rFonts w:ascii="Times New Roman" w:hAnsi="Times New Roman" w:cs="Times New Roman"/>
                    </w:rPr>
                    <w:t>1</w:t>
                  </w:r>
                  <w:r w:rsidR="00BA0C84" w:rsidRPr="00871947">
                    <w:rPr>
                      <w:rFonts w:ascii="Times New Roman" w:hAnsi="Times New Roman" w:cs="Times New Roman"/>
                    </w:rPr>
                    <w:t>.3</w:t>
                  </w:r>
                </w:p>
              </w:tc>
              <w:tc>
                <w:tcPr>
                  <w:tcW w:w="7111" w:type="dxa"/>
                </w:tcPr>
                <w:p w14:paraId="0C1D7AB7" w14:textId="77777777" w:rsidR="00BA0C84" w:rsidRPr="00871947" w:rsidRDefault="00125688" w:rsidP="00053E81">
                  <w:pPr>
                    <w:rPr>
                      <w:rFonts w:ascii="Times New Roman" w:hAnsi="Times New Roman" w:cs="Times New Roman"/>
                    </w:rPr>
                  </w:pPr>
                  <w:r w:rsidRPr="00871947">
                    <w:rPr>
                      <w:rFonts w:ascii="Times New Roman" w:hAnsi="Times New Roman" w:cs="Times New Roman"/>
                    </w:rPr>
                    <w:t xml:space="preserve">Повече от </w:t>
                  </w:r>
                  <w:r w:rsidR="009231D6" w:rsidRPr="00871947">
                    <w:rPr>
                      <w:rFonts w:ascii="Times New Roman" w:hAnsi="Times New Roman" w:cs="Times New Roman"/>
                    </w:rPr>
                    <w:t>6</w:t>
                  </w:r>
                  <w:r w:rsidRPr="00871947">
                    <w:rPr>
                      <w:rFonts w:ascii="Times New Roman" w:hAnsi="Times New Roman" w:cs="Times New Roman"/>
                    </w:rPr>
                    <w:t xml:space="preserve"> </w:t>
                  </w:r>
                  <w:r w:rsidR="00BA0C84" w:rsidRPr="00871947">
                    <w:rPr>
                      <w:rFonts w:ascii="Times New Roman" w:hAnsi="Times New Roman" w:cs="Times New Roman"/>
                    </w:rPr>
                    <w:t>работни места</w:t>
                  </w:r>
                </w:p>
              </w:tc>
              <w:tc>
                <w:tcPr>
                  <w:tcW w:w="1195" w:type="dxa"/>
                  <w:vAlign w:val="center"/>
                </w:tcPr>
                <w:p w14:paraId="61F96BE3" w14:textId="77777777" w:rsidR="00BA0C84" w:rsidRPr="00871947" w:rsidRDefault="00BA0C84" w:rsidP="00053E81">
                  <w:pPr>
                    <w:jc w:val="center"/>
                    <w:rPr>
                      <w:rFonts w:ascii="Times New Roman" w:hAnsi="Times New Roman" w:cs="Times New Roman"/>
                    </w:rPr>
                  </w:pPr>
                  <w:r w:rsidRPr="00871947">
                    <w:rPr>
                      <w:rFonts w:ascii="Times New Roman" w:hAnsi="Times New Roman" w:cs="Times New Roman"/>
                    </w:rPr>
                    <w:t>15</w:t>
                  </w:r>
                </w:p>
              </w:tc>
            </w:tr>
            <w:tr w:rsidR="00BA0C84" w:rsidRPr="00871947" w14:paraId="0225358E" w14:textId="77777777" w:rsidTr="00053E81">
              <w:tc>
                <w:tcPr>
                  <w:tcW w:w="495" w:type="dxa"/>
                </w:tcPr>
                <w:p w14:paraId="56546618" w14:textId="77777777" w:rsidR="00BA0C84" w:rsidRPr="00871947" w:rsidRDefault="00125688" w:rsidP="00053E81">
                  <w:pPr>
                    <w:rPr>
                      <w:rFonts w:ascii="Times New Roman" w:hAnsi="Times New Roman" w:cs="Times New Roman"/>
                    </w:rPr>
                  </w:pPr>
                  <w:r w:rsidRPr="00871947">
                    <w:rPr>
                      <w:rFonts w:ascii="Times New Roman" w:hAnsi="Times New Roman" w:cs="Times New Roman"/>
                    </w:rPr>
                    <w:t>2</w:t>
                  </w:r>
                </w:p>
              </w:tc>
              <w:tc>
                <w:tcPr>
                  <w:tcW w:w="7111" w:type="dxa"/>
                </w:tcPr>
                <w:p w14:paraId="7EDD7CF5" w14:textId="77777777" w:rsidR="00BA0C84" w:rsidRPr="00871947" w:rsidRDefault="00BA0C84" w:rsidP="00053E81">
                  <w:pPr>
                    <w:rPr>
                      <w:rFonts w:ascii="Times New Roman" w:hAnsi="Times New Roman" w:cs="Times New Roman"/>
                    </w:rPr>
                  </w:pPr>
                  <w:r w:rsidRPr="00871947">
                    <w:rPr>
                      <w:rFonts w:ascii="Times New Roman" w:hAnsi="Times New Roman" w:cs="Times New Roman"/>
                    </w:rPr>
                    <w:t xml:space="preserve">Запазване на съществуващи работни места </w:t>
                  </w:r>
                </w:p>
              </w:tc>
              <w:tc>
                <w:tcPr>
                  <w:tcW w:w="1195" w:type="dxa"/>
                  <w:vAlign w:val="center"/>
                </w:tcPr>
                <w:p w14:paraId="120FC5D5" w14:textId="77777777" w:rsidR="00BA0C84" w:rsidRPr="00871947" w:rsidRDefault="00125688" w:rsidP="00053E81">
                  <w:pPr>
                    <w:jc w:val="center"/>
                    <w:rPr>
                      <w:rFonts w:ascii="Times New Roman" w:hAnsi="Times New Roman" w:cs="Times New Roman"/>
                    </w:rPr>
                  </w:pPr>
                  <w:r w:rsidRPr="00871947">
                    <w:rPr>
                      <w:rFonts w:ascii="Times New Roman" w:hAnsi="Times New Roman" w:cs="Times New Roman"/>
                    </w:rPr>
                    <w:t>20</w:t>
                  </w:r>
                </w:p>
              </w:tc>
            </w:tr>
            <w:tr w:rsidR="00BA0C84" w:rsidRPr="00871947" w14:paraId="4303E5D5" w14:textId="77777777" w:rsidTr="00053E81">
              <w:tc>
                <w:tcPr>
                  <w:tcW w:w="495" w:type="dxa"/>
                </w:tcPr>
                <w:p w14:paraId="68842C66" w14:textId="77777777" w:rsidR="00BA0C84" w:rsidRPr="00871947" w:rsidRDefault="00125688" w:rsidP="00053E81">
                  <w:pPr>
                    <w:rPr>
                      <w:rFonts w:ascii="Times New Roman" w:hAnsi="Times New Roman" w:cs="Times New Roman"/>
                    </w:rPr>
                  </w:pPr>
                  <w:r w:rsidRPr="00871947">
                    <w:rPr>
                      <w:rFonts w:ascii="Times New Roman" w:hAnsi="Times New Roman" w:cs="Times New Roman"/>
                    </w:rPr>
                    <w:t>3</w:t>
                  </w:r>
                </w:p>
              </w:tc>
              <w:tc>
                <w:tcPr>
                  <w:tcW w:w="7111" w:type="dxa"/>
                </w:tcPr>
                <w:p w14:paraId="31A83E84" w14:textId="77777777" w:rsidR="00BA0C84" w:rsidRPr="00871947" w:rsidRDefault="00125688" w:rsidP="00053E81">
                  <w:pPr>
                    <w:rPr>
                      <w:rFonts w:ascii="Times New Roman" w:hAnsi="Times New Roman" w:cs="Times New Roman"/>
                    </w:rPr>
                  </w:pPr>
                  <w:r w:rsidRPr="00871947">
                    <w:rPr>
                      <w:rFonts w:ascii="Times New Roman" w:hAnsi="Times New Roman" w:cs="Times New Roman"/>
                    </w:rPr>
                    <w:t>Кандидатът е представител на дребномащабния крайбрежен риболов</w:t>
                  </w:r>
                </w:p>
              </w:tc>
              <w:tc>
                <w:tcPr>
                  <w:tcW w:w="1195" w:type="dxa"/>
                  <w:vAlign w:val="center"/>
                </w:tcPr>
                <w:p w14:paraId="1E73294B" w14:textId="77777777" w:rsidR="00BA0C84" w:rsidRPr="00871947" w:rsidRDefault="00125688" w:rsidP="00053E81">
                  <w:pPr>
                    <w:jc w:val="center"/>
                    <w:rPr>
                      <w:rFonts w:ascii="Times New Roman" w:hAnsi="Times New Roman" w:cs="Times New Roman"/>
                    </w:rPr>
                  </w:pPr>
                  <w:r w:rsidRPr="00871947">
                    <w:rPr>
                      <w:rFonts w:ascii="Times New Roman" w:hAnsi="Times New Roman" w:cs="Times New Roman"/>
                    </w:rPr>
                    <w:t>20</w:t>
                  </w:r>
                </w:p>
              </w:tc>
            </w:tr>
            <w:tr w:rsidR="00BA0C84" w:rsidRPr="00871947" w14:paraId="5E281A24" w14:textId="77777777" w:rsidTr="00053E81">
              <w:tc>
                <w:tcPr>
                  <w:tcW w:w="495" w:type="dxa"/>
                </w:tcPr>
                <w:p w14:paraId="0794F014" w14:textId="77777777" w:rsidR="00BA0C84" w:rsidRPr="00871947" w:rsidRDefault="00125688" w:rsidP="00053E81">
                  <w:pPr>
                    <w:rPr>
                      <w:rFonts w:ascii="Times New Roman" w:hAnsi="Times New Roman" w:cs="Times New Roman"/>
                    </w:rPr>
                  </w:pPr>
                  <w:r w:rsidRPr="00871947">
                    <w:rPr>
                      <w:rFonts w:ascii="Times New Roman" w:hAnsi="Times New Roman" w:cs="Times New Roman"/>
                    </w:rPr>
                    <w:t>4</w:t>
                  </w:r>
                </w:p>
              </w:tc>
              <w:tc>
                <w:tcPr>
                  <w:tcW w:w="7111" w:type="dxa"/>
                </w:tcPr>
                <w:p w14:paraId="77CADE9E" w14:textId="77777777" w:rsidR="00BA0C84" w:rsidRPr="00871947" w:rsidRDefault="00125688" w:rsidP="00053E81">
                  <w:pPr>
                    <w:rPr>
                      <w:rFonts w:ascii="Times New Roman" w:hAnsi="Times New Roman" w:cs="Times New Roman"/>
                    </w:rPr>
                  </w:pPr>
                  <w:r w:rsidRPr="00871947">
                    <w:rPr>
                      <w:rFonts w:ascii="Times New Roman" w:hAnsi="Times New Roman" w:cs="Times New Roman"/>
                    </w:rPr>
                    <w:t>Проектът допринася за добавена стойност на собствения улов на рибаря</w:t>
                  </w:r>
                </w:p>
              </w:tc>
              <w:tc>
                <w:tcPr>
                  <w:tcW w:w="1195" w:type="dxa"/>
                  <w:vAlign w:val="center"/>
                </w:tcPr>
                <w:p w14:paraId="3CCB4BCF" w14:textId="77777777" w:rsidR="00BA0C84" w:rsidRPr="00871947" w:rsidRDefault="00125688" w:rsidP="00053E81">
                  <w:pPr>
                    <w:jc w:val="center"/>
                    <w:rPr>
                      <w:rFonts w:ascii="Times New Roman" w:hAnsi="Times New Roman" w:cs="Times New Roman"/>
                    </w:rPr>
                  </w:pPr>
                  <w:r w:rsidRPr="00871947">
                    <w:rPr>
                      <w:rFonts w:ascii="Times New Roman" w:hAnsi="Times New Roman" w:cs="Times New Roman"/>
                    </w:rPr>
                    <w:t>30</w:t>
                  </w:r>
                </w:p>
              </w:tc>
            </w:tr>
            <w:tr w:rsidR="00053E81" w:rsidRPr="00871947" w14:paraId="00BF1BAE" w14:textId="77777777" w:rsidTr="00053E81">
              <w:tc>
                <w:tcPr>
                  <w:tcW w:w="495" w:type="dxa"/>
                </w:tcPr>
                <w:p w14:paraId="437FBE08" w14:textId="77777777" w:rsidR="00053E81" w:rsidRPr="00871947" w:rsidRDefault="00053E81" w:rsidP="00053E81">
                  <w:pPr>
                    <w:rPr>
                      <w:rFonts w:ascii="Times New Roman" w:hAnsi="Times New Roman" w:cs="Times New Roman"/>
                      <w:b/>
                    </w:rPr>
                  </w:pPr>
                </w:p>
              </w:tc>
              <w:tc>
                <w:tcPr>
                  <w:tcW w:w="7111" w:type="dxa"/>
                </w:tcPr>
                <w:p w14:paraId="16AA026A" w14:textId="77777777" w:rsidR="00053E81" w:rsidRPr="00871947" w:rsidRDefault="00053E81" w:rsidP="00053E81">
                  <w:pPr>
                    <w:rPr>
                      <w:rFonts w:ascii="Times New Roman" w:hAnsi="Times New Roman" w:cs="Times New Roman"/>
                      <w:b/>
                    </w:rPr>
                  </w:pPr>
                  <w:r w:rsidRPr="00871947">
                    <w:rPr>
                      <w:rFonts w:ascii="Times New Roman" w:hAnsi="Times New Roman" w:cs="Times New Roman"/>
                      <w:b/>
                    </w:rPr>
                    <w:t>Общо</w:t>
                  </w:r>
                </w:p>
              </w:tc>
              <w:tc>
                <w:tcPr>
                  <w:tcW w:w="1195" w:type="dxa"/>
                  <w:vAlign w:val="center"/>
                </w:tcPr>
                <w:p w14:paraId="132B5741" w14:textId="77777777" w:rsidR="00053E81" w:rsidRPr="00871947" w:rsidRDefault="00125688" w:rsidP="00053E81">
                  <w:pPr>
                    <w:jc w:val="center"/>
                    <w:rPr>
                      <w:rFonts w:ascii="Times New Roman" w:hAnsi="Times New Roman" w:cs="Times New Roman"/>
                      <w:b/>
                    </w:rPr>
                  </w:pPr>
                  <w:r w:rsidRPr="00871947">
                    <w:rPr>
                      <w:rFonts w:ascii="Times New Roman" w:hAnsi="Times New Roman" w:cs="Times New Roman"/>
                      <w:b/>
                    </w:rPr>
                    <w:t>85</w:t>
                  </w:r>
                </w:p>
              </w:tc>
            </w:tr>
            <w:bookmarkEnd w:id="33"/>
            <w:bookmarkEnd w:id="34"/>
          </w:tbl>
          <w:p w14:paraId="3E958521" w14:textId="77777777" w:rsidR="00053E81" w:rsidRPr="00871947" w:rsidRDefault="00053E81" w:rsidP="00053E81">
            <w:pPr>
              <w:tabs>
                <w:tab w:val="left" w:pos="-180"/>
              </w:tabs>
              <w:spacing w:after="120"/>
              <w:ind w:left="284" w:right="567"/>
              <w:jc w:val="both"/>
              <w:rPr>
                <w:rFonts w:ascii="Times New Roman" w:hAnsi="Times New Roman" w:cs="Times New Roman"/>
              </w:rPr>
            </w:pPr>
          </w:p>
          <w:p w14:paraId="09210F32" w14:textId="77777777" w:rsidR="00053E81" w:rsidRPr="00871947" w:rsidRDefault="00053E81" w:rsidP="00053E81">
            <w:pPr>
              <w:tabs>
                <w:tab w:val="left" w:pos="-180"/>
              </w:tabs>
              <w:spacing w:after="120"/>
              <w:ind w:right="567"/>
              <w:jc w:val="both"/>
              <w:rPr>
                <w:rFonts w:ascii="Times New Roman" w:hAnsi="Times New Roman" w:cs="Times New Roman"/>
              </w:rPr>
            </w:pPr>
            <w:r w:rsidRPr="00871947">
              <w:rPr>
                <w:rFonts w:ascii="Times New Roman" w:hAnsi="Times New Roman" w:cs="Times New Roman"/>
              </w:rPr>
              <w:t>Проектните предложения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5450A5B0" w14:textId="77777777" w:rsidR="00053E81" w:rsidRPr="00871947" w:rsidRDefault="00053E81" w:rsidP="00053E81">
            <w:pPr>
              <w:tabs>
                <w:tab w:val="left" w:pos="-180"/>
              </w:tabs>
              <w:spacing w:after="120"/>
              <w:ind w:right="567"/>
              <w:jc w:val="both"/>
              <w:rPr>
                <w:rFonts w:ascii="Times New Roman" w:hAnsi="Times New Roman" w:cs="Times New Roman"/>
              </w:rPr>
            </w:pPr>
            <w:r w:rsidRPr="00871947">
              <w:rPr>
                <w:rFonts w:ascii="Times New Roman" w:hAnsi="Times New Roman" w:cs="Times New Roman"/>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14:paraId="34F13771" w14:textId="77777777" w:rsidR="007528ED" w:rsidRPr="00871947" w:rsidRDefault="007528ED" w:rsidP="00053E81">
            <w:pPr>
              <w:jc w:val="both"/>
              <w:rPr>
                <w:rFonts w:ascii="Times New Roman" w:hAnsi="Times New Roman" w:cs="Times New Roman"/>
                <w:b/>
                <w:bCs/>
              </w:rPr>
            </w:pPr>
          </w:p>
          <w:p w14:paraId="24E8B01C" w14:textId="77777777" w:rsidR="00956DC9" w:rsidRPr="00871947" w:rsidRDefault="00A21B51" w:rsidP="00053E81">
            <w:pPr>
              <w:jc w:val="both"/>
              <w:rPr>
                <w:rFonts w:ascii="Times New Roman" w:hAnsi="Times New Roman" w:cs="Times New Roman"/>
                <w:b/>
                <w:bCs/>
              </w:rPr>
            </w:pPr>
            <w:r w:rsidRPr="00871947">
              <w:rPr>
                <w:rFonts w:ascii="Times New Roman" w:hAnsi="Times New Roman" w:cs="Times New Roman"/>
                <w:b/>
                <w:bCs/>
              </w:rPr>
              <w:t xml:space="preserve">Подробна информация </w:t>
            </w:r>
          </w:p>
          <w:p w14:paraId="0DB8F5A5" w14:textId="77777777" w:rsidR="00053E81" w:rsidRPr="00871947" w:rsidRDefault="00053E81" w:rsidP="00053E81">
            <w:pPr>
              <w:jc w:val="both"/>
              <w:rPr>
                <w:rFonts w:ascii="Times New Roman" w:hAnsi="Times New Roman" w:cs="Times New Roman"/>
                <w:b/>
                <w:bCs/>
              </w:rPr>
            </w:pPr>
            <w:r w:rsidRPr="00871947">
              <w:rPr>
                <w:rFonts w:ascii="Times New Roman" w:hAnsi="Times New Roman" w:cs="Times New Roman"/>
                <w:b/>
                <w:bCs/>
              </w:rPr>
              <w:t xml:space="preserve">Критерий </w:t>
            </w:r>
            <w:r w:rsidR="00125688" w:rsidRPr="00871947">
              <w:rPr>
                <w:rFonts w:ascii="Times New Roman" w:hAnsi="Times New Roman" w:cs="Times New Roman"/>
                <w:b/>
                <w:bCs/>
              </w:rPr>
              <w:t xml:space="preserve">1 </w:t>
            </w:r>
            <w:r w:rsidRPr="00871947">
              <w:rPr>
                <w:rFonts w:ascii="Times New Roman" w:hAnsi="Times New Roman" w:cs="Times New Roman"/>
                <w:b/>
                <w:bCs/>
              </w:rPr>
              <w:t>„</w:t>
            </w:r>
            <w:r w:rsidR="00AA1C3D" w:rsidRPr="00871947">
              <w:rPr>
                <w:rFonts w:ascii="Times New Roman" w:hAnsi="Times New Roman" w:cs="Times New Roman"/>
                <w:b/>
                <w:bCs/>
              </w:rPr>
              <w:t>Създаване на нови работни места</w:t>
            </w:r>
            <w:r w:rsidRPr="00871947">
              <w:rPr>
                <w:rFonts w:ascii="Times New Roman" w:hAnsi="Times New Roman" w:cs="Times New Roman"/>
                <w:b/>
                <w:bCs/>
              </w:rPr>
              <w:t>“</w:t>
            </w:r>
          </w:p>
          <w:p w14:paraId="0BB47BC2" w14:textId="77777777" w:rsidR="00AA1C3D" w:rsidRPr="00871947" w:rsidRDefault="00125688" w:rsidP="00053E81">
            <w:pPr>
              <w:jc w:val="both"/>
              <w:rPr>
                <w:rFonts w:ascii="Times New Roman" w:hAnsi="Times New Roman" w:cs="Times New Roman"/>
              </w:rPr>
            </w:pPr>
            <w:r w:rsidRPr="00871947">
              <w:rPr>
                <w:rFonts w:ascii="Times New Roman" w:hAnsi="Times New Roman" w:cs="Times New Roman"/>
              </w:rPr>
              <w:t>Критерият се доказва, като р</w:t>
            </w:r>
            <w:r w:rsidR="00AA1C3D" w:rsidRPr="00871947">
              <w:rPr>
                <w:rFonts w:ascii="Times New Roman" w:hAnsi="Times New Roman" w:cs="Times New Roman"/>
              </w:rPr>
              <w:t xml:space="preserve">аботните места трябва да бъдат създадени във връзка с инвестицията, изразени в еквивалент на пълен работен ден. 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в периода на </w:t>
            </w:r>
            <w:r w:rsidR="00AA1C3D" w:rsidRPr="00871947">
              <w:rPr>
                <w:rFonts w:ascii="Times New Roman" w:hAnsi="Times New Roman" w:cs="Times New Roman"/>
              </w:rPr>
              <w:lastRenderedPageBreak/>
              <w:t>мониторинг чрез справка средно-списъчен брой заети.</w:t>
            </w:r>
          </w:p>
          <w:p w14:paraId="25FC7986" w14:textId="77777777" w:rsidR="00AA1C3D" w:rsidRPr="00871947" w:rsidRDefault="00AA1C3D" w:rsidP="00AA1C3D">
            <w:pPr>
              <w:jc w:val="both"/>
              <w:rPr>
                <w:rFonts w:ascii="Times New Roman" w:hAnsi="Times New Roman" w:cs="Times New Roman"/>
                <w:b/>
                <w:bCs/>
              </w:rPr>
            </w:pPr>
            <w:r w:rsidRPr="00871947">
              <w:rPr>
                <w:rFonts w:ascii="Times New Roman" w:hAnsi="Times New Roman" w:cs="Times New Roman"/>
                <w:b/>
                <w:bCs/>
              </w:rPr>
              <w:t xml:space="preserve">Критерий </w:t>
            </w:r>
            <w:r w:rsidR="00125688" w:rsidRPr="00871947">
              <w:rPr>
                <w:rFonts w:ascii="Times New Roman" w:hAnsi="Times New Roman" w:cs="Times New Roman"/>
                <w:b/>
                <w:bCs/>
              </w:rPr>
              <w:t>2</w:t>
            </w:r>
            <w:r w:rsidRPr="00871947">
              <w:rPr>
                <w:rFonts w:ascii="Times New Roman" w:hAnsi="Times New Roman" w:cs="Times New Roman"/>
                <w:b/>
                <w:bCs/>
              </w:rPr>
              <w:t xml:space="preserve"> „Запазване на съществуващи работни места“</w:t>
            </w:r>
          </w:p>
          <w:p w14:paraId="61CEDE6C" w14:textId="77777777" w:rsidR="00C4766C" w:rsidRPr="00871947" w:rsidRDefault="00C4766C" w:rsidP="00C4766C">
            <w:pPr>
              <w:spacing w:after="0"/>
              <w:jc w:val="both"/>
              <w:rPr>
                <w:rFonts w:ascii="Times New Roman" w:hAnsi="Times New Roman" w:cs="Times New Roman"/>
              </w:rPr>
            </w:pPr>
            <w:r w:rsidRPr="00871947">
              <w:rPr>
                <w:rFonts w:ascii="Times New Roman" w:hAnsi="Times New Roman" w:cs="Times New Roman"/>
              </w:rPr>
              <w:t>Критерият се отнася за лица заети на пълно работно време. Кандидатът заявява намеренията си в описанието на проектното предложение във Формуляра за кандидатстване и се задължава да запази съществуващите работни места. Изпълнението на този критерий се проверява от УО на ПМДР в периода на мониторинг чрез справка средно-списъчен брой заети в предприятието.</w:t>
            </w:r>
          </w:p>
          <w:p w14:paraId="5837BFC8" w14:textId="77777777" w:rsidR="00C4766C" w:rsidRPr="00871947" w:rsidRDefault="00C4766C" w:rsidP="00C4766C">
            <w:pPr>
              <w:spacing w:after="0"/>
              <w:jc w:val="both"/>
              <w:rPr>
                <w:rFonts w:ascii="Times New Roman" w:hAnsi="Times New Roman" w:cs="Times New Roman"/>
              </w:rPr>
            </w:pPr>
            <w:r w:rsidRPr="00871947">
              <w:rPr>
                <w:rFonts w:ascii="Times New Roman" w:hAnsi="Times New Roman" w:cs="Times New Roman"/>
              </w:rPr>
              <w:t>Критерият се доказва по следния начин:</w:t>
            </w:r>
          </w:p>
          <w:p w14:paraId="6DC540BB" w14:textId="77777777" w:rsidR="00C4766C" w:rsidRPr="00871947" w:rsidRDefault="00C4766C" w:rsidP="00C4766C">
            <w:pPr>
              <w:spacing w:after="0"/>
              <w:jc w:val="both"/>
              <w:rPr>
                <w:rFonts w:ascii="Times New Roman" w:hAnsi="Times New Roman" w:cs="Times New Roman"/>
              </w:rPr>
            </w:pPr>
            <w:r w:rsidRPr="00871947">
              <w:rPr>
                <w:rFonts w:ascii="Times New Roman" w:hAnsi="Times New Roman" w:cs="Times New Roman"/>
              </w:rPr>
              <w:t xml:space="preserve">Отчет за заетите лица, средствата за работна заплата и други разходи за труд за последната финансова година, за кандидати, собственици на съществуващи стопанства. Посоченият документ е част от Годишния отчет за дейността на кандидата. Съгласно чл. 92, ал. 3, чл. 219, ал. 4, чл. 252, ал. 2, чл. 259, ал. 3 от ЗКПО и чл. 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заети лица към Отчета за приходи и разходи към Годишния отчет за дейността. </w:t>
            </w:r>
          </w:p>
          <w:p w14:paraId="43514769" w14:textId="77777777" w:rsidR="00C4766C" w:rsidRPr="00871947" w:rsidRDefault="00C4766C" w:rsidP="00C4766C">
            <w:pPr>
              <w:spacing w:after="0"/>
              <w:jc w:val="both"/>
              <w:rPr>
                <w:rFonts w:ascii="Times New Roman" w:hAnsi="Times New Roman" w:cs="Times New Roman"/>
              </w:rPr>
            </w:pPr>
            <w:r w:rsidRPr="00871947">
              <w:rPr>
                <w:rFonts w:ascii="Times New Roman" w:hAnsi="Times New Roman" w:cs="Times New Roman"/>
              </w:rPr>
              <w:t xml:space="preserve">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  </w:t>
            </w:r>
          </w:p>
          <w:p w14:paraId="202D5C31" w14:textId="77777777" w:rsidR="00C4766C" w:rsidRPr="00871947" w:rsidRDefault="00C4766C" w:rsidP="00C4766C">
            <w:pPr>
              <w:spacing w:after="0"/>
              <w:jc w:val="both"/>
              <w:rPr>
                <w:rFonts w:ascii="Times New Roman" w:hAnsi="Times New Roman" w:cs="Times New Roman"/>
              </w:rPr>
            </w:pPr>
            <w:r w:rsidRPr="00871947">
              <w:rPr>
                <w:rFonts w:ascii="Times New Roman" w:hAnsi="Times New Roman" w:cs="Times New Roman"/>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14:paraId="07367D80" w14:textId="77777777" w:rsidR="00C4766C" w:rsidRPr="00871947" w:rsidRDefault="00C4766C" w:rsidP="00C4766C">
            <w:pPr>
              <w:spacing w:after="0"/>
              <w:jc w:val="both"/>
              <w:rPr>
                <w:rFonts w:ascii="Times New Roman" w:hAnsi="Times New Roman" w:cs="Times New Roman"/>
              </w:rPr>
            </w:pPr>
            <w:r w:rsidRPr="00871947">
              <w:rPr>
                <w:rFonts w:ascii="Times New Roman" w:hAnsi="Times New Roman" w:cs="Times New Roman"/>
              </w:rPr>
              <w:t xml:space="preserve">Когато кандидатът е новорегистриран/новосъздаден се предоставят документи за периода от регистрацията на кандидата до момента на кандидатстване. </w:t>
            </w:r>
          </w:p>
          <w:p w14:paraId="5774F38B" w14:textId="77777777" w:rsidR="00C4766C" w:rsidRPr="00871947" w:rsidRDefault="00C4766C" w:rsidP="00C4766C">
            <w:pPr>
              <w:jc w:val="both"/>
              <w:rPr>
                <w:rFonts w:ascii="Times New Roman" w:hAnsi="Times New Roman" w:cs="Times New Roman"/>
                <w:b/>
                <w:bCs/>
              </w:rPr>
            </w:pPr>
            <w:r w:rsidRPr="00871947">
              <w:rPr>
                <w:rFonts w:ascii="Times New Roman" w:hAnsi="Times New Roman" w:cs="Times New Roman"/>
                <w:b/>
                <w:bCs/>
              </w:rPr>
              <w:t xml:space="preserve">Критерий </w:t>
            </w:r>
            <w:r w:rsidR="00125688" w:rsidRPr="00871947">
              <w:rPr>
                <w:rFonts w:ascii="Times New Roman" w:hAnsi="Times New Roman" w:cs="Times New Roman"/>
                <w:b/>
                <w:bCs/>
              </w:rPr>
              <w:t>3</w:t>
            </w:r>
            <w:r w:rsidRPr="00871947">
              <w:rPr>
                <w:rFonts w:ascii="Times New Roman" w:hAnsi="Times New Roman" w:cs="Times New Roman"/>
                <w:b/>
                <w:bCs/>
              </w:rPr>
              <w:t xml:space="preserve"> „</w:t>
            </w:r>
            <w:r w:rsidR="00125688" w:rsidRPr="00871947">
              <w:rPr>
                <w:rFonts w:ascii="Times New Roman" w:hAnsi="Times New Roman" w:cs="Times New Roman"/>
                <w:b/>
                <w:bCs/>
              </w:rPr>
              <w:t>Кандидатът е представител на дребномащабния крайбрежен риболов“</w:t>
            </w:r>
          </w:p>
          <w:p w14:paraId="3CB008D1" w14:textId="18F1C9FF" w:rsidR="00F47CE0" w:rsidRPr="00871947" w:rsidRDefault="00C4766C" w:rsidP="00F47CE0">
            <w:pPr>
              <w:spacing w:after="0"/>
              <w:rPr>
                <w:rFonts w:ascii="Times New Roman" w:hAnsi="Times New Roman" w:cs="Times New Roman"/>
              </w:rPr>
            </w:pPr>
            <w:r w:rsidRPr="00871947">
              <w:rPr>
                <w:rFonts w:ascii="Times New Roman" w:hAnsi="Times New Roman" w:cs="Times New Roman"/>
              </w:rPr>
              <w:t xml:space="preserve">Критерият се доказва </w:t>
            </w:r>
            <w:r w:rsidR="00F47CE0" w:rsidRPr="00871947">
              <w:rPr>
                <w:rFonts w:ascii="Times New Roman" w:hAnsi="Times New Roman" w:cs="Times New Roman"/>
              </w:rPr>
              <w:t>с валидно разрешително за стопански риболов, съгласно Закона за рибарството и аквакултурите (ЗРА), удостоверение за придобито право за усвояване на ресурс от риба и други водни организми в предвидените от закона случаи. Ползваният от кандидата плавателен съд да е с обща дължина под 12 метра и да не е съоръжен с влачени риболовни уреди (виж таблица 3 от Приложение I към Регламент (ЕО) № 26/2004)</w:t>
            </w:r>
            <w:r w:rsidR="006C65F6">
              <w:rPr>
                <w:rFonts w:ascii="Times New Roman" w:hAnsi="Times New Roman" w:cs="Times New Roman"/>
              </w:rPr>
              <w:t>.</w:t>
            </w:r>
          </w:p>
          <w:p w14:paraId="484F144A" w14:textId="77777777" w:rsidR="00F47CE0" w:rsidRPr="00871947" w:rsidRDefault="00F47CE0" w:rsidP="00C4766C">
            <w:pPr>
              <w:jc w:val="both"/>
              <w:rPr>
                <w:rFonts w:ascii="Times New Roman" w:hAnsi="Times New Roman" w:cs="Times New Roman"/>
                <w:b/>
                <w:bCs/>
              </w:rPr>
            </w:pPr>
          </w:p>
          <w:p w14:paraId="1CCA36F9" w14:textId="77777777" w:rsidR="00F47CE0" w:rsidRPr="00871947" w:rsidRDefault="00895DF3" w:rsidP="00F47CE0">
            <w:pPr>
              <w:jc w:val="both"/>
              <w:rPr>
                <w:rFonts w:ascii="Times New Roman" w:hAnsi="Times New Roman" w:cs="Times New Roman"/>
                <w:b/>
                <w:bCs/>
              </w:rPr>
            </w:pPr>
            <w:r w:rsidRPr="00871947">
              <w:rPr>
                <w:rFonts w:ascii="Times New Roman" w:hAnsi="Times New Roman" w:cs="Times New Roman"/>
                <w:b/>
                <w:bCs/>
              </w:rPr>
              <w:t xml:space="preserve">Критерий </w:t>
            </w:r>
            <w:r w:rsidR="00F47CE0" w:rsidRPr="00871947">
              <w:rPr>
                <w:rFonts w:ascii="Times New Roman" w:hAnsi="Times New Roman" w:cs="Times New Roman"/>
                <w:b/>
                <w:bCs/>
              </w:rPr>
              <w:t>4</w:t>
            </w:r>
            <w:r w:rsidRPr="00871947">
              <w:rPr>
                <w:rFonts w:ascii="Times New Roman" w:hAnsi="Times New Roman" w:cs="Times New Roman"/>
                <w:b/>
                <w:bCs/>
              </w:rPr>
              <w:t xml:space="preserve"> „</w:t>
            </w:r>
            <w:r w:rsidR="00F47CE0" w:rsidRPr="00871947">
              <w:rPr>
                <w:rFonts w:ascii="Times New Roman" w:hAnsi="Times New Roman" w:cs="Times New Roman"/>
                <w:b/>
                <w:bCs/>
              </w:rPr>
              <w:t>Проектът допринася за добавена стойност на собствения улов на рибаря“</w:t>
            </w:r>
          </w:p>
          <w:p w14:paraId="14ABAB01" w14:textId="77777777" w:rsidR="00053E81" w:rsidRPr="00871947" w:rsidRDefault="00F47CE0" w:rsidP="000766F3">
            <w:pPr>
              <w:jc w:val="both"/>
              <w:rPr>
                <w:rFonts w:ascii="Times New Roman" w:hAnsi="Times New Roman" w:cs="Times New Roman"/>
              </w:rPr>
            </w:pPr>
            <w:r w:rsidRPr="00871947">
              <w:rPr>
                <w:rFonts w:ascii="Times New Roman" w:hAnsi="Times New Roman" w:cs="Times New Roman"/>
              </w:rPr>
              <w:t>Критерият се доказва чрез проверка по служебен път на подадената от кандидата в ИАРА информация за собствен улов и отчет за приходи и разходи за последната приключила финансова година, предхождаща датата на кандидатстването и предвижданите приходи, заложени в Бизнес плана.</w:t>
            </w:r>
          </w:p>
        </w:tc>
      </w:tr>
    </w:tbl>
    <w:p w14:paraId="62BD314B" w14:textId="55341E1B" w:rsidR="00053E81" w:rsidRPr="00A72560" w:rsidRDefault="00A72560" w:rsidP="00647F3E">
      <w:pPr>
        <w:pStyle w:val="1"/>
        <w:numPr>
          <w:ilvl w:val="0"/>
          <w:numId w:val="7"/>
        </w:numPr>
      </w:pPr>
      <w:r w:rsidRPr="00A72560">
        <w:lastRenderedPageBreak/>
        <w:t>Начин на подаване на проектните предложения/концепциите за проектни предложения</w:t>
      </w:r>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871947" w14:paraId="357B82F4" w14:textId="77777777" w:rsidTr="00053E81">
        <w:tc>
          <w:tcPr>
            <w:tcW w:w="9213" w:type="dxa"/>
          </w:tcPr>
          <w:p w14:paraId="0F1905CE" w14:textId="055F5714" w:rsidR="00053E81" w:rsidRPr="00871947" w:rsidRDefault="00053E81" w:rsidP="00053E81">
            <w:pPr>
              <w:jc w:val="both"/>
              <w:rPr>
                <w:rFonts w:ascii="Times New Roman" w:hAnsi="Times New Roman" w:cs="Times New Roman"/>
              </w:rPr>
            </w:pPr>
            <w:r w:rsidRPr="00871947">
              <w:rPr>
                <w:rFonts w:ascii="Times New Roman" w:hAnsi="Times New Roman" w:cs="Times New Roman"/>
              </w:rPr>
              <w:t xml:space="preserve">Кандидатстването с проектно предложение по настоящата процедура се извършва изцяло по  електронен път чрез попълване на уеб базиран формуляр и подаването му заедно с изискуемите придружителни документи чрез Информационната система за управление и наблюдение на Структурните инструменти на ЕС в България (ИСУН), единствено с използването на Квалифициран електронен подпис (КЕП), чрез модула „Е-кандидатстване“ на следния интернет адрес: </w:t>
            </w:r>
            <w:hyperlink r:id="rId11" w:history="1">
              <w:r w:rsidR="006C65F6" w:rsidRPr="006F6C84">
                <w:rPr>
                  <w:rStyle w:val="Hyperlink"/>
                  <w:rFonts w:ascii="Times New Roman" w:hAnsi="Times New Roman" w:cs="Times New Roman"/>
                </w:rPr>
                <w:t>https://eumis2020.government.bg</w:t>
              </w:r>
            </w:hyperlink>
            <w:r w:rsidR="006C65F6">
              <w:rPr>
                <w:rFonts w:ascii="Times New Roman" w:hAnsi="Times New Roman" w:cs="Times New Roman"/>
              </w:rPr>
              <w:t xml:space="preserve"> </w:t>
            </w:r>
            <w:r w:rsidRPr="00871947">
              <w:rPr>
                <w:rFonts w:ascii="Times New Roman" w:hAnsi="Times New Roman" w:cs="Times New Roman"/>
              </w:rPr>
              <w:t>.</w:t>
            </w:r>
          </w:p>
          <w:p w14:paraId="4E007778" w14:textId="77777777" w:rsidR="00053E81" w:rsidRPr="00871947" w:rsidRDefault="00053E81" w:rsidP="00053E81">
            <w:pPr>
              <w:jc w:val="both"/>
              <w:rPr>
                <w:rFonts w:ascii="Times New Roman" w:hAnsi="Times New Roman" w:cs="Times New Roman"/>
              </w:rPr>
            </w:pPr>
            <w:r w:rsidRPr="00871947">
              <w:rPr>
                <w:rFonts w:ascii="Times New Roman" w:hAnsi="Times New Roman" w:cs="Times New Roman"/>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подбор на проекти от „Отворени процедури“ и създава ново проектно предложение. </w:t>
            </w:r>
          </w:p>
          <w:p w14:paraId="02F402F3" w14:textId="77777777" w:rsidR="00053E81" w:rsidRPr="00871947" w:rsidRDefault="00053E81" w:rsidP="00053E81">
            <w:pPr>
              <w:jc w:val="both"/>
              <w:rPr>
                <w:rFonts w:ascii="Times New Roman" w:hAnsi="Times New Roman" w:cs="Times New Roman"/>
              </w:rPr>
            </w:pPr>
            <w:r w:rsidRPr="00871947">
              <w:rPr>
                <w:rFonts w:ascii="Times New Roman" w:hAnsi="Times New Roman" w:cs="Times New Roman"/>
              </w:rPr>
              <w:t>Проектното предложение по настоящата процедура се изготвя от кандидата съгласно инструкциите на УО на ПМДР и МИРГ Бургас-Камено, дадени в Указанията за електронно кандидатстване (</w:t>
            </w:r>
            <w:r w:rsidRPr="00C71D0F">
              <w:rPr>
                <w:rFonts w:ascii="Times New Roman" w:hAnsi="Times New Roman" w:cs="Times New Roman"/>
              </w:rPr>
              <w:t xml:space="preserve">Приложение № 2а от Условията за кандидатстване). </w:t>
            </w:r>
          </w:p>
          <w:p w14:paraId="6621DB46" w14:textId="77777777" w:rsidR="00053E81" w:rsidRPr="00871947" w:rsidRDefault="00053E81" w:rsidP="00053E81">
            <w:pPr>
              <w:jc w:val="both"/>
              <w:rPr>
                <w:rFonts w:ascii="Times New Roman" w:hAnsi="Times New Roman" w:cs="Times New Roman"/>
              </w:rPr>
            </w:pPr>
            <w:r w:rsidRPr="00871947">
              <w:rPr>
                <w:rFonts w:ascii="Times New Roman" w:hAnsi="Times New Roman" w:cs="Times New Roman"/>
              </w:rPr>
              <w:t xml:space="preserve">Изискващите се съгласно т. 26 от Условията за кандидатстване придружителни документи към формуляра за кандидатстване също се подават изцяло електронно. Посочените документи се описват в т. 12 от Формуляра преди подаването му. </w:t>
            </w:r>
          </w:p>
          <w:p w14:paraId="3BE5F2B6" w14:textId="77777777" w:rsidR="00053E81" w:rsidRPr="00871947" w:rsidRDefault="00053E81" w:rsidP="00053E81">
            <w:pPr>
              <w:jc w:val="both"/>
              <w:rPr>
                <w:rFonts w:ascii="Times New Roman" w:hAnsi="Times New Roman" w:cs="Times New Roman"/>
              </w:rPr>
            </w:pPr>
            <w:r w:rsidRPr="00871947">
              <w:rPr>
                <w:rFonts w:ascii="Times New Roman" w:hAnsi="Times New Roman" w:cs="Times New Roman"/>
              </w:rPr>
              <w:t xml:space="preserve">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43ED6C32" w14:textId="77777777" w:rsidR="000766F3" w:rsidRPr="00871947" w:rsidRDefault="000766F3" w:rsidP="006C65F6">
            <w:pPr>
              <w:spacing w:before="120" w:after="0"/>
              <w:jc w:val="both"/>
              <w:rPr>
                <w:rFonts w:ascii="Times New Roman" w:hAnsi="Times New Roman" w:cs="Times New Roman"/>
                <w:color w:val="C00000"/>
              </w:rPr>
            </w:pPr>
            <w:r w:rsidRPr="00871947">
              <w:rPr>
                <w:rFonts w:ascii="Times New Roman" w:hAnsi="Times New Roman" w:cs="Times New Roman"/>
                <w:b/>
                <w:color w:val="C00000"/>
              </w:rPr>
              <w:t>Важно!</w:t>
            </w:r>
            <w:r w:rsidR="00053E81" w:rsidRPr="00871947">
              <w:rPr>
                <w:rFonts w:ascii="Times New Roman" w:hAnsi="Times New Roman" w:cs="Times New Roman"/>
                <w:color w:val="C00000"/>
              </w:rPr>
              <w:t xml:space="preserve"> </w:t>
            </w:r>
          </w:p>
          <w:p w14:paraId="065CA132" w14:textId="7215CDB7" w:rsidR="00053E81" w:rsidRPr="00871947" w:rsidRDefault="00053E81" w:rsidP="00053E81">
            <w:pPr>
              <w:jc w:val="both"/>
              <w:rPr>
                <w:rFonts w:ascii="Times New Roman" w:hAnsi="Times New Roman" w:cs="Times New Roman"/>
              </w:rPr>
            </w:pPr>
            <w:r w:rsidRPr="00871947">
              <w:rPr>
                <w:rFonts w:ascii="Times New Roman" w:hAnsi="Times New Roman" w:cs="Times New Roman"/>
              </w:rPr>
              <w:t>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(За целите на настоящите Условия под „лице с право да представлява кандидата“ следва да се разбира законния представител на предприятието-кандидат).</w:t>
            </w:r>
          </w:p>
          <w:p w14:paraId="19D75BF1" w14:textId="77777777" w:rsidR="0062442D" w:rsidRPr="00871947" w:rsidRDefault="0062442D" w:rsidP="0062442D">
            <w:pPr>
              <w:spacing w:before="120" w:after="0"/>
              <w:jc w:val="both"/>
              <w:rPr>
                <w:rFonts w:ascii="Times New Roman" w:hAnsi="Times New Roman" w:cs="Times New Roman"/>
                <w:color w:val="C00000"/>
              </w:rPr>
            </w:pPr>
            <w:r w:rsidRPr="00871947">
              <w:rPr>
                <w:rFonts w:ascii="Times New Roman" w:hAnsi="Times New Roman" w:cs="Times New Roman"/>
                <w:b/>
                <w:color w:val="C00000"/>
              </w:rPr>
              <w:t>Важно!</w:t>
            </w:r>
            <w:r w:rsidRPr="00871947">
              <w:rPr>
                <w:rFonts w:ascii="Times New Roman" w:hAnsi="Times New Roman" w:cs="Times New Roman"/>
                <w:color w:val="C00000"/>
              </w:rPr>
              <w:t xml:space="preserve"> </w:t>
            </w:r>
          </w:p>
          <w:p w14:paraId="2AA0A547" w14:textId="65A037E8" w:rsidR="00053E81" w:rsidRPr="00871947" w:rsidRDefault="00053E81" w:rsidP="0062442D">
            <w:pPr>
              <w:spacing w:after="0"/>
              <w:jc w:val="both"/>
              <w:rPr>
                <w:rFonts w:ascii="Times New Roman" w:hAnsi="Times New Roman" w:cs="Times New Roman"/>
              </w:rPr>
            </w:pPr>
            <w:r w:rsidRPr="00871947">
              <w:rPr>
                <w:rFonts w:ascii="Times New Roman" w:hAnsi="Times New Roman" w:cs="Times New Roman"/>
              </w:rPr>
              <w:t xml:space="preserve">Законният/те представител/и на кандидата няма/т право да упълномощава/т други лица да подписват </w:t>
            </w:r>
            <w:r w:rsidR="0062442D" w:rsidRPr="0062442D">
              <w:rPr>
                <w:rFonts w:ascii="Times New Roman" w:hAnsi="Times New Roman" w:cs="Times New Roman"/>
              </w:rPr>
              <w:t>Д</w:t>
            </w:r>
            <w:r w:rsidRPr="0062442D">
              <w:rPr>
                <w:rFonts w:ascii="Times New Roman" w:hAnsi="Times New Roman" w:cs="Times New Roman"/>
              </w:rPr>
              <w:t>еклараци</w:t>
            </w:r>
            <w:r w:rsidR="0062442D" w:rsidRPr="0062442D">
              <w:rPr>
                <w:rFonts w:ascii="Times New Roman" w:hAnsi="Times New Roman" w:cs="Times New Roman"/>
              </w:rPr>
              <w:t>я №1</w:t>
            </w:r>
            <w:r w:rsidR="0062442D">
              <w:rPr>
                <w:rFonts w:ascii="Times New Roman" w:hAnsi="Times New Roman" w:cs="Times New Roman"/>
              </w:rPr>
              <w:t xml:space="preserve"> и Приложение №7-Декларации към Условията за кандидатстване</w:t>
            </w:r>
            <w:r w:rsidRPr="00871947">
              <w:rPr>
                <w:rFonts w:ascii="Times New Roman" w:hAnsi="Times New Roman" w:cs="Times New Roman"/>
              </w:rPr>
              <w:t xml:space="preserve">,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6FF14B6A" w14:textId="12ECADE3" w:rsidR="00053E81" w:rsidRDefault="00053E81" w:rsidP="0062442D">
            <w:pPr>
              <w:spacing w:after="0"/>
              <w:jc w:val="both"/>
              <w:rPr>
                <w:rFonts w:ascii="Times New Roman" w:hAnsi="Times New Roman" w:cs="Times New Roman"/>
              </w:rPr>
            </w:pPr>
            <w:r w:rsidRPr="00871947">
              <w:rPr>
                <w:rFonts w:ascii="Times New Roman" w:hAnsi="Times New Roman" w:cs="Times New Roman"/>
              </w:rPr>
              <w:t xml:space="preserve">В случаите, когато кандидатът се представлява заедно от няколко физически лица, се попълват данните и </w:t>
            </w:r>
            <w:r w:rsidRPr="0062442D">
              <w:rPr>
                <w:rFonts w:ascii="Times New Roman" w:hAnsi="Times New Roman" w:cs="Times New Roman"/>
              </w:rPr>
              <w:t>декларациите</w:t>
            </w:r>
            <w:r w:rsidR="0062442D" w:rsidRPr="0062442D">
              <w:rPr>
                <w:rFonts w:ascii="Times New Roman" w:hAnsi="Times New Roman" w:cs="Times New Roman"/>
              </w:rPr>
              <w:t>, част от Приложение</w:t>
            </w:r>
            <w:r w:rsidR="0062442D">
              <w:rPr>
                <w:rFonts w:ascii="Times New Roman" w:hAnsi="Times New Roman" w:cs="Times New Roman"/>
              </w:rPr>
              <w:t xml:space="preserve"> №7,</w:t>
            </w:r>
            <w:r w:rsidRPr="00871947">
              <w:rPr>
                <w:rFonts w:ascii="Times New Roman" w:hAnsi="Times New Roman" w:cs="Times New Roman"/>
              </w:rPr>
              <w:t xml:space="preserve"> се подписват от всяко от тях. </w:t>
            </w:r>
          </w:p>
          <w:p w14:paraId="6AB30014" w14:textId="3F5A08DF" w:rsidR="0062442D" w:rsidRDefault="0062442D" w:rsidP="0062442D">
            <w:pPr>
              <w:spacing w:after="0"/>
              <w:jc w:val="both"/>
              <w:rPr>
                <w:rFonts w:ascii="Times New Roman" w:hAnsi="Times New Roman" w:cs="Times New Roman"/>
              </w:rPr>
            </w:pPr>
            <w:r>
              <w:rPr>
                <w:rFonts w:ascii="Times New Roman" w:hAnsi="Times New Roman" w:cs="Times New Roman"/>
              </w:rPr>
              <w:t>Декларация №2 се попълва и подписва от всички лица с право да представляват кандидата (независимо от това дали заедно и/или поотделно, и/или по друг начин).</w:t>
            </w:r>
          </w:p>
          <w:p w14:paraId="7C132B46" w14:textId="77777777" w:rsidR="0062442D" w:rsidRPr="00871947" w:rsidRDefault="0062442D" w:rsidP="0062442D">
            <w:pPr>
              <w:spacing w:after="0"/>
              <w:jc w:val="both"/>
              <w:rPr>
                <w:rFonts w:ascii="Times New Roman" w:hAnsi="Times New Roman" w:cs="Times New Roman"/>
              </w:rPr>
            </w:pPr>
          </w:p>
          <w:p w14:paraId="16E70B4F" w14:textId="77777777" w:rsidR="00053E81" w:rsidRPr="00871947" w:rsidRDefault="00053E81" w:rsidP="00053E81">
            <w:pPr>
              <w:jc w:val="both"/>
              <w:rPr>
                <w:rFonts w:ascii="Times New Roman" w:hAnsi="Times New Roman" w:cs="Times New Roman"/>
              </w:rPr>
            </w:pPr>
            <w:r w:rsidRPr="00871947">
              <w:rPr>
                <w:rFonts w:ascii="Times New Roman" w:hAnsi="Times New Roman" w:cs="Times New Roman"/>
              </w:rPr>
              <w:t xml:space="preserve">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w:t>
            </w:r>
            <w:r w:rsidRPr="00871947">
              <w:rPr>
                <w:rFonts w:ascii="Times New Roman" w:hAnsi="Times New Roman" w:cs="Times New Roman"/>
              </w:rPr>
              <w:lastRenderedPageBreak/>
              <w:t>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26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38A99B75" w14:textId="77777777" w:rsidR="00053E81" w:rsidRPr="00871947" w:rsidRDefault="00053E81" w:rsidP="00053E81">
            <w:pPr>
              <w:jc w:val="both"/>
              <w:rPr>
                <w:rFonts w:ascii="Times New Roman" w:hAnsi="Times New Roman" w:cs="Times New Roman"/>
                <w:b/>
              </w:rPr>
            </w:pPr>
            <w:r w:rsidRPr="0062442D">
              <w:rPr>
                <w:rFonts w:ascii="Times New Roman" w:hAnsi="Times New Roman" w:cs="Times New Roman"/>
                <w:b/>
                <w:bCs/>
              </w:rPr>
              <w:t>Проектното предложение  се подава винаги от профила на кандидата</w:t>
            </w:r>
            <w:r w:rsidRPr="00871947">
              <w:rPr>
                <w:rFonts w:ascii="Times New Roman" w:hAnsi="Times New Roman" w:cs="Times New Roman"/>
              </w:rPr>
              <w:t xml:space="preserve">, 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871947">
              <w:rPr>
                <w:rFonts w:ascii="Times New Roman" w:hAnsi="Times New Roman" w:cs="Times New Roman"/>
                <w:b/>
              </w:rPr>
              <w:t>са недопустими</w:t>
            </w:r>
            <w:r w:rsidRPr="00871947">
              <w:rPr>
                <w:rFonts w:ascii="Times New Roman" w:hAnsi="Times New Roman" w:cs="Times New Roman"/>
              </w:rPr>
              <w:t>.</w:t>
            </w:r>
          </w:p>
          <w:p w14:paraId="5DBDB576" w14:textId="77777777" w:rsidR="00053E81" w:rsidRPr="00871947" w:rsidRDefault="00053E81" w:rsidP="00053E81">
            <w:pPr>
              <w:jc w:val="both"/>
              <w:rPr>
                <w:rFonts w:ascii="Times New Roman" w:hAnsi="Times New Roman" w:cs="Times New Roman"/>
              </w:rPr>
            </w:pPr>
            <w:r w:rsidRPr="00871947">
              <w:rPr>
                <w:rFonts w:ascii="Times New Roman" w:hAnsi="Times New Roman" w:cs="Times New Roman"/>
              </w:rPr>
              <w:t xml:space="preserve">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 като това обстоятелство се отбелязва от потребител на ИСУН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 </w:t>
            </w:r>
          </w:p>
          <w:p w14:paraId="51E76787" w14:textId="77777777" w:rsidR="00053E81" w:rsidRPr="00871947" w:rsidRDefault="00053E81" w:rsidP="00053E81">
            <w:pPr>
              <w:jc w:val="both"/>
              <w:rPr>
                <w:rFonts w:ascii="Times New Roman" w:hAnsi="Times New Roman" w:cs="Times New Roman"/>
              </w:rPr>
            </w:pPr>
            <w:r w:rsidRPr="00871947">
              <w:rPr>
                <w:rFonts w:ascii="Times New Roman" w:hAnsi="Times New Roman" w:cs="Times New Roman"/>
              </w:rPr>
              <w:t>Кандидатът носи цялата отговорност за верността на финансовата информация, представена в т. 5 „Бюджет“ от Формуляра за кандидатстване.</w:t>
            </w:r>
          </w:p>
        </w:tc>
      </w:tr>
    </w:tbl>
    <w:p w14:paraId="5E5BAD78" w14:textId="35E577BB" w:rsidR="00053E81" w:rsidRPr="00871947" w:rsidRDefault="00053E81" w:rsidP="00647F3E">
      <w:pPr>
        <w:pStyle w:val="1"/>
        <w:numPr>
          <w:ilvl w:val="0"/>
          <w:numId w:val="7"/>
        </w:numPr>
      </w:pPr>
      <w:bookmarkStart w:id="35" w:name="_Toc528157727"/>
      <w:r w:rsidRPr="00871947">
        <w:lastRenderedPageBreak/>
        <w:t>Списък на документите, които се подават на етап кандидатстване</w:t>
      </w:r>
      <w:bookmarkEnd w:id="35"/>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871947" w14:paraId="588B22AE" w14:textId="77777777" w:rsidTr="00053E81">
        <w:tc>
          <w:tcPr>
            <w:tcW w:w="9213" w:type="dxa"/>
          </w:tcPr>
          <w:p w14:paraId="7E1AC4D5" w14:textId="77777777" w:rsidR="00053E81" w:rsidRPr="00871947" w:rsidRDefault="00053E81" w:rsidP="00053E81">
            <w:pPr>
              <w:rPr>
                <w:rFonts w:ascii="Times New Roman" w:hAnsi="Times New Roman" w:cs="Times New Roman"/>
              </w:rPr>
            </w:pPr>
            <w:r w:rsidRPr="00871947">
              <w:rPr>
                <w:rFonts w:ascii="Times New Roman" w:hAnsi="Times New Roman" w:cs="Times New Roman"/>
              </w:rPr>
              <w:t>Кандидатите по процедурата за безвъзмездна финансова помощ трябва да представят към формуляра за кандидатстване по изцяло електронен път чрез ИСУН 2020 следните документи:</w:t>
            </w:r>
          </w:p>
          <w:p w14:paraId="299BD4B5" w14:textId="77777777" w:rsidR="0059788C" w:rsidRPr="0059788C" w:rsidRDefault="00053E81" w:rsidP="00647F3E">
            <w:pPr>
              <w:pStyle w:val="ListParagraph"/>
              <w:numPr>
                <w:ilvl w:val="0"/>
                <w:numId w:val="2"/>
              </w:numPr>
              <w:spacing w:after="0" w:line="240" w:lineRule="auto"/>
              <w:jc w:val="both"/>
              <w:rPr>
                <w:rFonts w:ascii="Times New Roman" w:hAnsi="Times New Roman" w:cs="Times New Roman"/>
                <w:i/>
              </w:rPr>
            </w:pPr>
            <w:r w:rsidRPr="00871947">
              <w:rPr>
                <w:rFonts w:ascii="Times New Roman" w:hAnsi="Times New Roman" w:cs="Times New Roman"/>
                <w:b/>
              </w:rPr>
              <w:t>Бизнес план</w:t>
            </w:r>
            <w:r w:rsidRPr="00871947">
              <w:rPr>
                <w:rFonts w:ascii="Times New Roman" w:hAnsi="Times New Roman" w:cs="Times New Roman"/>
              </w:rPr>
              <w:t xml:space="preserve"> (по образец), подписан от лице с право да представлява кандидата или упълномощено лице, прикачен в ИСУН 2020. Бизнес планът обхваща период до 5 години за оборудване, а в случаите на инвестиция за строително-монтажни работи (СМР) периодът е за 10 години. Бизнес планът трябва да бъде представен сканиран</w:t>
            </w:r>
            <w:r w:rsidR="00F9766A">
              <w:rPr>
                <w:rFonts w:ascii="Times New Roman" w:hAnsi="Times New Roman" w:cs="Times New Roman"/>
              </w:rPr>
              <w:t xml:space="preserve"> (</w:t>
            </w:r>
            <w:r w:rsidR="00F9766A">
              <w:rPr>
                <w:rFonts w:ascii="Times New Roman" w:hAnsi="Times New Roman" w:cs="Times New Roman"/>
                <w:lang w:val="en-US"/>
              </w:rPr>
              <w:t>pdf)</w:t>
            </w:r>
            <w:r w:rsidRPr="00871947">
              <w:rPr>
                <w:rFonts w:ascii="Times New Roman" w:hAnsi="Times New Roman" w:cs="Times New Roman"/>
              </w:rPr>
              <w:t xml:space="preserve"> </w:t>
            </w:r>
            <w:r w:rsidRPr="00F9766A">
              <w:rPr>
                <w:rFonts w:ascii="Times New Roman" w:hAnsi="Times New Roman" w:cs="Times New Roman"/>
                <w:u w:val="single"/>
              </w:rPr>
              <w:t>и</w:t>
            </w:r>
            <w:r w:rsidRPr="00871947">
              <w:rPr>
                <w:rFonts w:ascii="Times New Roman" w:hAnsi="Times New Roman" w:cs="Times New Roman"/>
              </w:rPr>
              <w:t xml:space="preserve"> като електронен файл в Excel. Представеният електронен файл трябва да е идентичен със сканирания документ. </w:t>
            </w:r>
          </w:p>
          <w:p w14:paraId="63FE2353" w14:textId="48D84F19" w:rsidR="00053E81" w:rsidRDefault="00053E81" w:rsidP="0059788C">
            <w:pPr>
              <w:spacing w:after="0" w:line="240" w:lineRule="auto"/>
              <w:jc w:val="both"/>
              <w:rPr>
                <w:rFonts w:ascii="Times New Roman" w:hAnsi="Times New Roman" w:cs="Times New Roman"/>
                <w:i/>
              </w:rPr>
            </w:pPr>
            <w:r w:rsidRPr="0059788C">
              <w:rPr>
                <w:rFonts w:ascii="Times New Roman" w:hAnsi="Times New Roman" w:cs="Times New Roman"/>
                <w:i/>
              </w:rPr>
              <w:t xml:space="preserve">(документът е задължителен за </w:t>
            </w:r>
            <w:r w:rsidR="00AA59DE" w:rsidRPr="0059788C">
              <w:rPr>
                <w:rFonts w:ascii="Times New Roman" w:hAnsi="Times New Roman" w:cs="Times New Roman"/>
                <w:i/>
              </w:rPr>
              <w:t>всички проектни предложения</w:t>
            </w:r>
            <w:r w:rsidRPr="0059788C">
              <w:rPr>
                <w:rFonts w:ascii="Times New Roman" w:hAnsi="Times New Roman" w:cs="Times New Roman"/>
                <w:i/>
              </w:rPr>
              <w:t>)</w:t>
            </w:r>
          </w:p>
          <w:p w14:paraId="2D5F4B79" w14:textId="77777777" w:rsidR="0059788C" w:rsidRPr="0059788C" w:rsidRDefault="0059788C" w:rsidP="0059788C">
            <w:pPr>
              <w:spacing w:after="0" w:line="240" w:lineRule="auto"/>
              <w:jc w:val="both"/>
              <w:rPr>
                <w:rFonts w:ascii="Times New Roman" w:hAnsi="Times New Roman" w:cs="Times New Roman"/>
                <w:i/>
              </w:rPr>
            </w:pPr>
          </w:p>
          <w:p w14:paraId="279E2269" w14:textId="77777777" w:rsidR="00053E81" w:rsidRPr="00871947" w:rsidRDefault="00581808" w:rsidP="00581808">
            <w:pPr>
              <w:spacing w:after="0"/>
              <w:jc w:val="both"/>
              <w:rPr>
                <w:rFonts w:ascii="Times New Roman" w:hAnsi="Times New Roman" w:cs="Times New Roman"/>
                <w:sz w:val="18"/>
                <w:szCs w:val="18"/>
              </w:rPr>
            </w:pPr>
            <w:r w:rsidRPr="00871947">
              <w:rPr>
                <w:rFonts w:ascii="Times New Roman" w:hAnsi="Times New Roman" w:cs="Times New Roman"/>
                <w:sz w:val="18"/>
                <w:szCs w:val="18"/>
              </w:rPr>
              <w:t>З</w:t>
            </w:r>
            <w:r w:rsidR="00053E81" w:rsidRPr="00871947">
              <w:rPr>
                <w:rFonts w:ascii="Times New Roman" w:hAnsi="Times New Roman" w:cs="Times New Roman"/>
                <w:sz w:val="18"/>
                <w:szCs w:val="18"/>
              </w:rPr>
              <w:t xml:space="preserve">а проверка на цените на прогнозните разходи, заложени от кандидатите в бизнес плановете им, УО на ПМДР прилага следния подход: </w:t>
            </w:r>
          </w:p>
          <w:p w14:paraId="789AE843" w14:textId="77777777" w:rsidR="00053E81" w:rsidRPr="00871947" w:rsidRDefault="00053E81" w:rsidP="00581808">
            <w:pPr>
              <w:spacing w:after="0"/>
              <w:jc w:val="both"/>
              <w:rPr>
                <w:rFonts w:ascii="Times New Roman" w:hAnsi="Times New Roman" w:cs="Times New Roman"/>
                <w:sz w:val="18"/>
                <w:szCs w:val="18"/>
              </w:rPr>
            </w:pPr>
            <w:r w:rsidRPr="00871947">
              <w:rPr>
                <w:rFonts w:ascii="Times New Roman" w:hAnsi="Times New Roman" w:cs="Times New Roman"/>
                <w:sz w:val="18"/>
                <w:szCs w:val="18"/>
              </w:rPr>
              <w:t>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69CD5589" w14:textId="77777777" w:rsidR="00053E81" w:rsidRPr="00871947" w:rsidRDefault="00053E81" w:rsidP="00581808">
            <w:pPr>
              <w:spacing w:after="0"/>
              <w:jc w:val="both"/>
              <w:rPr>
                <w:rFonts w:ascii="Times New Roman" w:hAnsi="Times New Roman" w:cs="Times New Roman"/>
                <w:sz w:val="18"/>
                <w:szCs w:val="18"/>
              </w:rPr>
            </w:pPr>
            <w:r w:rsidRPr="00871947">
              <w:rPr>
                <w:rFonts w:ascii="Times New Roman" w:hAnsi="Times New Roman" w:cs="Times New Roman"/>
                <w:sz w:val="18"/>
                <w:szCs w:val="18"/>
              </w:rPr>
              <w:t xml:space="preserve">      </w:t>
            </w:r>
            <w:r w:rsidRPr="00871947">
              <w:rPr>
                <w:rFonts w:ascii="Times New Roman" w:hAnsi="Times New Roman" w:cs="Times New Roman"/>
                <w:sz w:val="18"/>
                <w:szCs w:val="18"/>
              </w:rPr>
              <w:tab/>
              <w:t xml:space="preserve">- 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В случай че бенефициентът представи предварителен договор с електроразпределително дружество или ВИК се признават цените по договора. </w:t>
            </w:r>
          </w:p>
          <w:p w14:paraId="05576B13" w14:textId="77777777" w:rsidR="00053E81" w:rsidRPr="00871947" w:rsidRDefault="00053E81" w:rsidP="00581808">
            <w:pPr>
              <w:spacing w:after="0"/>
              <w:jc w:val="both"/>
              <w:rPr>
                <w:rFonts w:ascii="Times New Roman" w:hAnsi="Times New Roman" w:cs="Times New Roman"/>
                <w:sz w:val="18"/>
                <w:szCs w:val="18"/>
              </w:rPr>
            </w:pPr>
            <w:r w:rsidRPr="00871947">
              <w:rPr>
                <w:rFonts w:ascii="Times New Roman" w:hAnsi="Times New Roman" w:cs="Times New Roman"/>
                <w:sz w:val="18"/>
                <w:szCs w:val="18"/>
              </w:rPr>
              <w:lastRenderedPageBreak/>
              <w:tab/>
              <w:t>-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05B36683" w14:textId="77777777" w:rsidR="00053E81" w:rsidRPr="00871947" w:rsidRDefault="00053E81" w:rsidP="00053E81">
            <w:pPr>
              <w:jc w:val="both"/>
              <w:rPr>
                <w:rFonts w:ascii="Times New Roman" w:hAnsi="Times New Roman" w:cs="Times New Roman"/>
              </w:rPr>
            </w:pPr>
          </w:p>
          <w:p w14:paraId="60FBD928" w14:textId="77777777" w:rsidR="00F9766A" w:rsidRPr="00F9766A" w:rsidRDefault="00F9766A" w:rsidP="00647F3E">
            <w:pPr>
              <w:pStyle w:val="ListParagraph"/>
              <w:numPr>
                <w:ilvl w:val="0"/>
                <w:numId w:val="2"/>
              </w:numPr>
              <w:spacing w:after="0" w:line="240" w:lineRule="auto"/>
              <w:rPr>
                <w:rFonts w:ascii="Times New Roman" w:hAnsi="Times New Roman" w:cs="Times New Roman"/>
                <w:bCs/>
              </w:rPr>
            </w:pPr>
            <w:r w:rsidRPr="00F9766A">
              <w:rPr>
                <w:rFonts w:ascii="Times New Roman" w:hAnsi="Times New Roman" w:cs="Times New Roman"/>
                <w:b/>
              </w:rPr>
              <w:t xml:space="preserve">Нотариално заверено пълномощно, </w:t>
            </w:r>
            <w:r w:rsidRPr="00F9766A">
              <w:rPr>
                <w:rFonts w:ascii="Times New Roman" w:hAnsi="Times New Roman" w:cs="Times New Roman"/>
                <w:bCs/>
              </w:rPr>
              <w:t>когато подаването на проектното предложение става от лице, различно от кандидата/представляващия кандидата. Пълномощното трябва да е подписано с КЕП от кандидата/лицето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w:t>
            </w:r>
          </w:p>
          <w:p w14:paraId="38C6C2A7" w14:textId="77777777" w:rsidR="00F9766A" w:rsidRPr="00F9766A" w:rsidRDefault="00F9766A" w:rsidP="00F9766A">
            <w:pPr>
              <w:spacing w:after="0" w:line="240" w:lineRule="auto"/>
              <w:rPr>
                <w:rFonts w:ascii="Times New Roman" w:hAnsi="Times New Roman" w:cs="Times New Roman"/>
                <w:bCs/>
                <w:i/>
                <w:iCs/>
              </w:rPr>
            </w:pPr>
            <w:r w:rsidRPr="00F9766A">
              <w:rPr>
                <w:rFonts w:ascii="Times New Roman" w:hAnsi="Times New Roman" w:cs="Times New Roman"/>
                <w:bCs/>
                <w:i/>
                <w:iCs/>
              </w:rPr>
              <w:t>(Документът се изисква само, в случай че кандидат/лице представляващо кандидата желае да упълномощи друго лице, да подаде проектното предложение с КЕП.)</w:t>
            </w:r>
          </w:p>
          <w:p w14:paraId="48789624" w14:textId="77777777" w:rsidR="00053E81" w:rsidRPr="00871947" w:rsidRDefault="00053E81" w:rsidP="00053E81">
            <w:pPr>
              <w:pStyle w:val="ListParagraph"/>
              <w:ind w:left="710"/>
              <w:rPr>
                <w:rFonts w:ascii="Times New Roman" w:hAnsi="Times New Roman" w:cs="Times New Roman"/>
              </w:rPr>
            </w:pPr>
          </w:p>
          <w:p w14:paraId="135BE3C2" w14:textId="0CBFB3E4" w:rsidR="00F9766A" w:rsidRPr="00F9766A" w:rsidRDefault="00F9766A" w:rsidP="00647F3E">
            <w:pPr>
              <w:pStyle w:val="ListParagraph"/>
              <w:numPr>
                <w:ilvl w:val="0"/>
                <w:numId w:val="2"/>
              </w:numPr>
              <w:rPr>
                <w:rFonts w:ascii="Times New Roman" w:hAnsi="Times New Roman" w:cs="Times New Roman"/>
                <w:b/>
                <w:bCs/>
              </w:rPr>
            </w:pPr>
            <w:r w:rsidRPr="00F9766A">
              <w:rPr>
                <w:rFonts w:ascii="Times New Roman" w:hAnsi="Times New Roman" w:cs="Times New Roman"/>
                <w:b/>
                <w:bCs/>
              </w:rPr>
              <w:t>Информация за определяне на прогнозни цени:</w:t>
            </w:r>
          </w:p>
          <w:p w14:paraId="5524BF50" w14:textId="7DA08D5B" w:rsidR="00053E81" w:rsidRPr="00871947" w:rsidRDefault="00053E81" w:rsidP="00F9766A">
            <w:pPr>
              <w:pStyle w:val="ListParagraph"/>
              <w:tabs>
                <w:tab w:val="left" w:pos="-180"/>
              </w:tabs>
              <w:spacing w:after="120" w:line="240" w:lineRule="auto"/>
              <w:ind w:left="710" w:right="567"/>
              <w:jc w:val="both"/>
              <w:rPr>
                <w:rFonts w:ascii="Times New Roman" w:hAnsi="Times New Roman" w:cs="Times New Roman"/>
              </w:rPr>
            </w:pPr>
            <w:r w:rsidRPr="00871947">
              <w:rPr>
                <w:rFonts w:ascii="Times New Roman" w:hAnsi="Times New Roman" w:cs="Times New Roman"/>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08D73AD4" w14:textId="77777777" w:rsidR="00F9766A" w:rsidRDefault="00053E81" w:rsidP="00053E81">
            <w:pPr>
              <w:tabs>
                <w:tab w:val="left" w:pos="-180"/>
              </w:tabs>
              <w:spacing w:after="120"/>
              <w:ind w:right="567"/>
              <w:jc w:val="both"/>
              <w:rPr>
                <w:rFonts w:ascii="Times New Roman" w:hAnsi="Times New Roman" w:cs="Times New Roman"/>
                <w:b/>
                <w:bCs/>
              </w:rPr>
            </w:pPr>
            <w:r w:rsidRPr="00871947">
              <w:rPr>
                <w:rFonts w:ascii="Times New Roman" w:hAnsi="Times New Roman" w:cs="Times New Roman"/>
                <w:b/>
                <w:bCs/>
              </w:rPr>
              <w:t xml:space="preserve">А/ Официален каталог на производител или оторизиран представител </w:t>
            </w:r>
          </w:p>
          <w:p w14:paraId="7DCC50E7" w14:textId="3164F351" w:rsidR="00053E81" w:rsidRPr="00871947" w:rsidRDefault="00053E81" w:rsidP="00053E81">
            <w:pPr>
              <w:tabs>
                <w:tab w:val="left" w:pos="-180"/>
              </w:tabs>
              <w:spacing w:after="120"/>
              <w:ind w:right="567"/>
              <w:jc w:val="both"/>
              <w:rPr>
                <w:rFonts w:ascii="Times New Roman" w:hAnsi="Times New Roman" w:cs="Times New Roman"/>
                <w:b/>
                <w:bCs/>
              </w:rPr>
            </w:pPr>
            <w:r w:rsidRPr="00871947">
              <w:rPr>
                <w:rFonts w:ascii="Times New Roman" w:hAnsi="Times New Roman" w:cs="Times New Roman"/>
                <w:b/>
                <w:bCs/>
              </w:rPr>
              <w:t>или</w:t>
            </w:r>
          </w:p>
          <w:p w14:paraId="22489CE4" w14:textId="77777777" w:rsidR="00053E81" w:rsidRPr="00871947" w:rsidRDefault="00053E81" w:rsidP="00053E81">
            <w:pPr>
              <w:tabs>
                <w:tab w:val="left" w:pos="-180"/>
              </w:tabs>
              <w:spacing w:after="120"/>
              <w:ind w:right="567"/>
              <w:jc w:val="both"/>
              <w:rPr>
                <w:rFonts w:ascii="Times New Roman" w:hAnsi="Times New Roman" w:cs="Times New Roman"/>
                <w:b/>
                <w:bCs/>
              </w:rPr>
            </w:pPr>
            <w:r w:rsidRPr="00871947">
              <w:rPr>
                <w:rFonts w:ascii="Times New Roman" w:hAnsi="Times New Roman" w:cs="Times New Roman"/>
                <w:b/>
                <w:bCs/>
              </w:rPr>
              <w:t>Б/ Една независима оферта.</w:t>
            </w:r>
          </w:p>
          <w:p w14:paraId="3FD12854" w14:textId="77777777" w:rsidR="00F9766A" w:rsidRPr="00F9766A" w:rsidRDefault="00F9766A" w:rsidP="00F9766A">
            <w:pPr>
              <w:tabs>
                <w:tab w:val="left" w:pos="-180"/>
              </w:tabs>
              <w:spacing w:after="120"/>
              <w:ind w:right="567"/>
              <w:jc w:val="both"/>
              <w:rPr>
                <w:rFonts w:ascii="Times New Roman" w:hAnsi="Times New Roman" w:cs="Times New Roman"/>
              </w:rPr>
            </w:pPr>
            <w:r w:rsidRPr="00F9766A">
              <w:rPr>
                <w:rFonts w:ascii="Times New Roman" w:hAnsi="Times New Roman" w:cs="Times New Roman"/>
              </w:rPr>
              <w:t xml:space="preserve">В случай, че за доказване произхода на цените на предвидените разходи за доставка, услуга или строителство, кандидатът е приложил към Формуляра за кандидатстване оферта, то УО на ПМДР извършва проверка дали са изпълнени </w:t>
            </w:r>
            <w:r w:rsidRPr="00F9766A">
              <w:rPr>
                <w:rFonts w:ascii="Times New Roman" w:hAnsi="Times New Roman" w:cs="Times New Roman"/>
                <w:u w:val="single"/>
              </w:rPr>
              <w:t>едновременно</w:t>
            </w:r>
            <w:r w:rsidRPr="00F9766A">
              <w:rPr>
                <w:rFonts w:ascii="Times New Roman" w:hAnsi="Times New Roman" w:cs="Times New Roman"/>
              </w:rPr>
              <w:t xml:space="preserve"> следните две условия:</w:t>
            </w:r>
          </w:p>
          <w:p w14:paraId="5604EE8A" w14:textId="77777777" w:rsidR="00F9766A" w:rsidRPr="00F9766A" w:rsidRDefault="00F9766A" w:rsidP="00F9766A">
            <w:pPr>
              <w:tabs>
                <w:tab w:val="left" w:pos="-180"/>
              </w:tabs>
              <w:spacing w:after="120"/>
              <w:ind w:right="567"/>
              <w:jc w:val="both"/>
              <w:rPr>
                <w:rFonts w:ascii="Times New Roman" w:hAnsi="Times New Roman" w:cs="Times New Roman"/>
              </w:rPr>
            </w:pPr>
            <w:r w:rsidRPr="00F9766A">
              <w:rPr>
                <w:rFonts w:ascii="Times New Roman" w:hAnsi="Times New Roman" w:cs="Times New Roman"/>
                <w:b/>
                <w:bCs/>
              </w:rPr>
              <w:t>1)</w:t>
            </w:r>
            <w:r w:rsidRPr="00F9766A">
              <w:rPr>
                <w:rFonts w:ascii="Times New Roman" w:hAnsi="Times New Roman" w:cs="Times New Roman"/>
              </w:rPr>
              <w:t xml:space="preserve"> </w:t>
            </w:r>
            <w:r w:rsidRPr="005B57ED">
              <w:rPr>
                <w:rFonts w:ascii="Times New Roman" w:hAnsi="Times New Roman" w:cs="Times New Roman"/>
                <w:b/>
                <w:bCs/>
              </w:rPr>
              <w:t>предметът на дейност на оферента да е идентичен или сходен с посочената в офертата доставка, услуга или строителство</w:t>
            </w:r>
            <w:r w:rsidRPr="00F9766A">
              <w:rPr>
                <w:rFonts w:ascii="Times New Roman" w:hAnsi="Times New Roman" w:cs="Times New Roman"/>
              </w:rPr>
              <w:t>. Проверката за предмета на дейност на оферента се извършва чрез справка в Търговския регистър към Агенцията по вписванията/Регистър БУЛСТАТ/Правноинформационна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2FF38BA6" w14:textId="16D6B2FB" w:rsidR="00F9766A" w:rsidRPr="00F9766A" w:rsidRDefault="00F9766A" w:rsidP="00F9766A">
            <w:pPr>
              <w:tabs>
                <w:tab w:val="left" w:pos="-180"/>
              </w:tabs>
              <w:spacing w:after="120"/>
              <w:ind w:right="567"/>
              <w:jc w:val="both"/>
              <w:rPr>
                <w:rFonts w:ascii="Times New Roman" w:hAnsi="Times New Roman" w:cs="Times New Roman"/>
              </w:rPr>
            </w:pPr>
            <w:r w:rsidRPr="00F9766A">
              <w:rPr>
                <w:rFonts w:ascii="Times New Roman" w:hAnsi="Times New Roman" w:cs="Times New Roman"/>
                <w:b/>
                <w:bCs/>
              </w:rPr>
              <w:t>2)</w:t>
            </w:r>
            <w:r w:rsidRPr="00F9766A">
              <w:rPr>
                <w:rFonts w:ascii="Times New Roman" w:hAnsi="Times New Roman" w:cs="Times New Roman"/>
              </w:rPr>
              <w:t xml:space="preserve"> </w:t>
            </w:r>
            <w:r w:rsidRPr="005B57ED">
              <w:rPr>
                <w:rFonts w:ascii="Times New Roman" w:hAnsi="Times New Roman" w:cs="Times New Roman"/>
                <w:b/>
                <w:bCs/>
              </w:rPr>
              <w:t>годишния оборот</w:t>
            </w:r>
            <w:r w:rsidRPr="00F9766A">
              <w:rPr>
                <w:rFonts w:ascii="Times New Roman" w:hAnsi="Times New Roman" w:cs="Times New Roman"/>
              </w:rPr>
              <w:t xml:space="preserve">, който се отнася до предмета на доставката, услугата или строителството (специфичен оборот) през някоя от предходните три или общо за предходните три приключили финансови години преди датата на офертата, да е равен или по-голям от стойността на доставката, услугата или строителството. Изискването за специфичен оборот се доказва от оферента със </w:t>
            </w:r>
            <w:r w:rsidRPr="00F9766A">
              <w:rPr>
                <w:rFonts w:ascii="Times New Roman" w:hAnsi="Times New Roman" w:cs="Times New Roman"/>
                <w:b/>
                <w:bCs/>
              </w:rPr>
              <w:t>справка-декларация</w:t>
            </w:r>
            <w:r w:rsidRPr="00F9766A">
              <w:rPr>
                <w:rFonts w:ascii="Times New Roman" w:hAnsi="Times New Roman" w:cs="Times New Roman"/>
              </w:rPr>
              <w:t xml:space="preserve">, подписана от законния представител на оферента. Справката трябва да е придружена от </w:t>
            </w:r>
            <w:r w:rsidRPr="00F9766A">
              <w:rPr>
                <w:rFonts w:ascii="Times New Roman" w:hAnsi="Times New Roman" w:cs="Times New Roman"/>
                <w:b/>
                <w:bCs/>
              </w:rPr>
              <w:t>Отчет за приходите и разходите</w:t>
            </w:r>
            <w:r w:rsidRPr="00F9766A">
              <w:rPr>
                <w:rFonts w:ascii="Times New Roman" w:hAnsi="Times New Roman" w:cs="Times New Roman"/>
              </w:rPr>
              <w:t xml:space="preserve"> за съответните приключили финансови години, в зависимост от датата, на която оферента е учреден или започнал дейността си . Ако отчетите за приходите и разходите са публично обявени, се извършва справка в съответния регистър.</w:t>
            </w:r>
          </w:p>
          <w:p w14:paraId="36E178A7" w14:textId="77777777" w:rsidR="00F9766A" w:rsidRPr="00F9766A" w:rsidRDefault="00F9766A" w:rsidP="00F9766A">
            <w:pPr>
              <w:tabs>
                <w:tab w:val="left" w:pos="-180"/>
              </w:tabs>
              <w:spacing w:after="120"/>
              <w:ind w:right="567"/>
              <w:jc w:val="both"/>
              <w:rPr>
                <w:rFonts w:ascii="Times New Roman" w:hAnsi="Times New Roman" w:cs="Times New Roman"/>
              </w:rPr>
            </w:pPr>
            <w:r w:rsidRPr="00F9766A">
              <w:rPr>
                <w:rFonts w:ascii="Times New Roman" w:hAnsi="Times New Roman" w:cs="Times New Roman"/>
              </w:rPr>
              <w:t>Оферентите-строители трябва да бъдат вписани в регистъра на Камарата на строителите или еквивалентен регистър съгласно националното му законодателство.</w:t>
            </w:r>
          </w:p>
          <w:p w14:paraId="02DE7883" w14:textId="77777777" w:rsidR="00F9766A" w:rsidRPr="00F9766A" w:rsidRDefault="00F9766A" w:rsidP="00F9766A">
            <w:pPr>
              <w:tabs>
                <w:tab w:val="left" w:pos="-180"/>
              </w:tabs>
              <w:spacing w:after="120"/>
              <w:ind w:right="567"/>
              <w:jc w:val="both"/>
              <w:rPr>
                <w:rFonts w:ascii="Times New Roman" w:hAnsi="Times New Roman" w:cs="Times New Roman"/>
              </w:rPr>
            </w:pPr>
            <w:r w:rsidRPr="00F9766A">
              <w:rPr>
                <w:rFonts w:ascii="Times New Roman" w:hAnsi="Times New Roman" w:cs="Times New Roman"/>
              </w:rPr>
              <w:t>Документите следва да са прикачени в ИСУН 2020.</w:t>
            </w:r>
          </w:p>
          <w:p w14:paraId="7041D8A7" w14:textId="43455439" w:rsidR="0018481E" w:rsidRPr="00F9766A" w:rsidRDefault="00F9766A" w:rsidP="00F9766A">
            <w:pPr>
              <w:spacing w:after="0" w:line="240" w:lineRule="auto"/>
              <w:jc w:val="both"/>
              <w:rPr>
                <w:rFonts w:ascii="Times New Roman" w:hAnsi="Times New Roman" w:cs="Times New Roman"/>
                <w:i/>
                <w:iCs/>
              </w:rPr>
            </w:pPr>
            <w:r w:rsidRPr="00F9766A">
              <w:rPr>
                <w:rFonts w:ascii="Times New Roman" w:hAnsi="Times New Roman" w:cs="Times New Roman"/>
                <w:i/>
                <w:iCs/>
              </w:rPr>
              <w:lastRenderedPageBreak/>
              <w:t>(Документите са задължителни за всеки разход от инвестицията в проектното предложение.)</w:t>
            </w:r>
          </w:p>
          <w:p w14:paraId="55BCE459" w14:textId="77777777" w:rsidR="00F9766A" w:rsidRPr="00F9766A" w:rsidRDefault="00F9766A" w:rsidP="00F9766A">
            <w:pPr>
              <w:spacing w:after="0" w:line="240" w:lineRule="auto"/>
              <w:jc w:val="both"/>
              <w:rPr>
                <w:rFonts w:ascii="Times New Roman" w:hAnsi="Times New Roman" w:cs="Times New Roman"/>
                <w:i/>
              </w:rPr>
            </w:pPr>
          </w:p>
          <w:p w14:paraId="087A32AE" w14:textId="77777777" w:rsidR="00F9766A" w:rsidRPr="00F9766A" w:rsidRDefault="00F9766A" w:rsidP="00647F3E">
            <w:pPr>
              <w:pStyle w:val="ListParagraph"/>
              <w:numPr>
                <w:ilvl w:val="0"/>
                <w:numId w:val="2"/>
              </w:numPr>
              <w:spacing w:after="0" w:line="240" w:lineRule="auto"/>
              <w:jc w:val="both"/>
              <w:rPr>
                <w:rFonts w:ascii="Times New Roman" w:hAnsi="Times New Roman" w:cs="Times New Roman"/>
              </w:rPr>
            </w:pPr>
            <w:r w:rsidRPr="00F9766A">
              <w:rPr>
                <w:rFonts w:ascii="Times New Roman" w:hAnsi="Times New Roman" w:cs="Times New Roman"/>
                <w:b/>
                <w:bCs/>
              </w:rPr>
              <w:t>За всички предварителни разходи по т.15.2</w:t>
            </w:r>
            <w:r w:rsidRPr="00F9766A">
              <w:rPr>
                <w:rFonts w:ascii="Times New Roman" w:hAnsi="Times New Roman" w:cs="Times New Roman"/>
              </w:rPr>
              <w:t>, кандидатът следва да приложи към Формуляра за кандидатстване в ИСУН 2020:</w:t>
            </w:r>
          </w:p>
          <w:p w14:paraId="52F6EE96" w14:textId="77777777" w:rsidR="00F9766A" w:rsidRPr="00F9766A" w:rsidRDefault="00F9766A" w:rsidP="00F9766A">
            <w:pPr>
              <w:spacing w:after="0" w:line="240" w:lineRule="auto"/>
              <w:jc w:val="both"/>
              <w:rPr>
                <w:rFonts w:ascii="Times New Roman" w:hAnsi="Times New Roman" w:cs="Times New Roman"/>
              </w:rPr>
            </w:pPr>
            <w:r w:rsidRPr="0059788C">
              <w:rPr>
                <w:rFonts w:ascii="Times New Roman" w:hAnsi="Times New Roman" w:cs="Times New Roman"/>
                <w:b/>
                <w:bCs/>
              </w:rPr>
              <w:t>4.1</w:t>
            </w:r>
            <w:r w:rsidRPr="00F9766A">
              <w:rPr>
                <w:rFonts w:ascii="Times New Roman" w:hAnsi="Times New Roman" w:cs="Times New Roman"/>
              </w:rPr>
              <w:t xml:space="preserve"> най-малко две независими, съпоставими и конкурентни оферти, които са в съответствие с изискванията на т. 15.3 и съдържат минимум името на оферента,  ЕИК/БУЛСТАТ,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и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14:paraId="662BE53A" w14:textId="77777777" w:rsidR="00F9766A" w:rsidRPr="00F9766A" w:rsidRDefault="00F9766A" w:rsidP="00F9766A">
            <w:pPr>
              <w:spacing w:after="0" w:line="240" w:lineRule="auto"/>
              <w:jc w:val="both"/>
              <w:rPr>
                <w:rFonts w:ascii="Times New Roman" w:hAnsi="Times New Roman" w:cs="Times New Roman"/>
              </w:rPr>
            </w:pPr>
            <w:r w:rsidRPr="0059788C">
              <w:rPr>
                <w:rFonts w:ascii="Times New Roman" w:hAnsi="Times New Roman" w:cs="Times New Roman"/>
                <w:b/>
                <w:bCs/>
              </w:rPr>
              <w:t>4.2</w:t>
            </w:r>
            <w:r w:rsidRPr="00F9766A">
              <w:rPr>
                <w:rFonts w:ascii="Times New Roman" w:hAnsi="Times New Roman" w:cs="Times New Roman"/>
              </w:rPr>
              <w:t xml:space="preserve"> списък на договори с предмет идентичен или сходен с посочения в офертата разход/и,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w:t>
            </w:r>
          </w:p>
          <w:p w14:paraId="3D05E220" w14:textId="77777777" w:rsidR="00F9766A" w:rsidRPr="00F9766A" w:rsidRDefault="00F9766A" w:rsidP="00F9766A">
            <w:pPr>
              <w:spacing w:after="0" w:line="240" w:lineRule="auto"/>
              <w:jc w:val="both"/>
              <w:rPr>
                <w:rFonts w:ascii="Times New Roman" w:hAnsi="Times New Roman" w:cs="Times New Roman"/>
              </w:rPr>
            </w:pPr>
            <w:r w:rsidRPr="0059788C">
              <w:rPr>
                <w:rFonts w:ascii="Times New Roman" w:hAnsi="Times New Roman" w:cs="Times New Roman"/>
                <w:b/>
                <w:bCs/>
              </w:rPr>
              <w:t>4.3</w:t>
            </w:r>
            <w:r w:rsidRPr="00F9766A">
              <w:rPr>
                <w:rFonts w:ascii="Times New Roman" w:hAnsi="Times New Roman" w:cs="Times New Roman"/>
              </w:rPr>
              <w:t xml:space="preserve"> Препоръки/референции за добро изпълнение към списъка;</w:t>
            </w:r>
          </w:p>
          <w:p w14:paraId="25C0A95D" w14:textId="77777777" w:rsidR="00F9766A" w:rsidRPr="00F9766A" w:rsidRDefault="00F9766A" w:rsidP="00F9766A">
            <w:pPr>
              <w:spacing w:after="0" w:line="240" w:lineRule="auto"/>
              <w:jc w:val="both"/>
              <w:rPr>
                <w:rFonts w:ascii="Times New Roman" w:hAnsi="Times New Roman" w:cs="Times New Roman"/>
              </w:rPr>
            </w:pPr>
            <w:r w:rsidRPr="0059788C">
              <w:rPr>
                <w:rFonts w:ascii="Times New Roman" w:hAnsi="Times New Roman" w:cs="Times New Roman"/>
                <w:b/>
                <w:bCs/>
              </w:rPr>
              <w:t>4.4</w:t>
            </w:r>
            <w:r w:rsidRPr="00F9766A">
              <w:rPr>
                <w:rFonts w:ascii="Times New Roman" w:hAnsi="Times New Roman" w:cs="Times New Roman"/>
              </w:rPr>
              <w:t xml:space="preserve"> Справка – декларация за специфичен оборот, подписана от счетоводителя и лицето представляващо по закон оферента ;</w:t>
            </w:r>
          </w:p>
          <w:p w14:paraId="6B2E100D" w14:textId="77777777" w:rsidR="00F9766A" w:rsidRPr="00F9766A" w:rsidRDefault="00F9766A" w:rsidP="00F9766A">
            <w:pPr>
              <w:spacing w:after="0" w:line="240" w:lineRule="auto"/>
              <w:jc w:val="both"/>
              <w:rPr>
                <w:rFonts w:ascii="Times New Roman" w:hAnsi="Times New Roman" w:cs="Times New Roman"/>
              </w:rPr>
            </w:pPr>
            <w:r w:rsidRPr="0059788C">
              <w:rPr>
                <w:rFonts w:ascii="Times New Roman" w:hAnsi="Times New Roman" w:cs="Times New Roman"/>
                <w:b/>
                <w:bCs/>
              </w:rPr>
              <w:t>4.5</w:t>
            </w:r>
            <w:r w:rsidRPr="00F9766A">
              <w:rPr>
                <w:rFonts w:ascii="Times New Roman" w:hAnsi="Times New Roman" w:cs="Times New Roman"/>
              </w:rPr>
              <w:t xml:space="preserve">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612AB68F" w14:textId="77777777" w:rsidR="00F9766A" w:rsidRPr="00F9766A" w:rsidRDefault="00F9766A" w:rsidP="00F9766A">
            <w:pPr>
              <w:spacing w:after="0" w:line="240" w:lineRule="auto"/>
              <w:jc w:val="both"/>
              <w:rPr>
                <w:rFonts w:ascii="Times New Roman" w:hAnsi="Times New Roman" w:cs="Times New Roman"/>
              </w:rPr>
            </w:pPr>
            <w:r w:rsidRPr="0059788C">
              <w:rPr>
                <w:rFonts w:ascii="Times New Roman" w:hAnsi="Times New Roman" w:cs="Times New Roman"/>
                <w:b/>
                <w:bCs/>
              </w:rPr>
              <w:t>4.6</w:t>
            </w:r>
            <w:r w:rsidRPr="00F9766A">
              <w:rPr>
                <w:rFonts w:ascii="Times New Roman" w:hAnsi="Times New Roman" w:cs="Times New Roman"/>
              </w:rPr>
              <w:t xml:space="preserve"> Подписан договор с избрания изпълнител с разбивка на разходите по дейности.</w:t>
            </w:r>
          </w:p>
          <w:p w14:paraId="3EAA8542" w14:textId="77777777" w:rsidR="00F9766A" w:rsidRPr="00F9766A" w:rsidRDefault="00F9766A" w:rsidP="00F9766A">
            <w:pPr>
              <w:spacing w:after="0" w:line="240" w:lineRule="auto"/>
              <w:jc w:val="both"/>
              <w:rPr>
                <w:rFonts w:ascii="Times New Roman" w:hAnsi="Times New Roman" w:cs="Times New Roman"/>
              </w:rPr>
            </w:pPr>
          </w:p>
          <w:p w14:paraId="2600548E" w14:textId="6EE806CF" w:rsidR="00F9766A" w:rsidRPr="00846A9B" w:rsidRDefault="00F9766A" w:rsidP="00846A9B">
            <w:pPr>
              <w:spacing w:after="0" w:line="240" w:lineRule="auto"/>
              <w:jc w:val="both"/>
              <w:rPr>
                <w:rFonts w:ascii="Times New Roman" w:hAnsi="Times New Roman" w:cs="Times New Roman"/>
              </w:rPr>
            </w:pPr>
            <w:r w:rsidRPr="00F9766A">
              <w:rPr>
                <w:rFonts w:ascii="Times New Roman" w:hAnsi="Times New Roman" w:cs="Times New Roman"/>
              </w:rPr>
              <w:t>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договора е вписан в техният регистър.</w:t>
            </w:r>
          </w:p>
          <w:p w14:paraId="75B89DB4" w14:textId="2D8EAB99" w:rsidR="00F9766A" w:rsidRPr="0059788C" w:rsidRDefault="00F9766A" w:rsidP="00F9766A">
            <w:pPr>
              <w:spacing w:after="0" w:line="240" w:lineRule="auto"/>
              <w:jc w:val="both"/>
              <w:rPr>
                <w:rFonts w:ascii="Times New Roman" w:hAnsi="Times New Roman" w:cs="Times New Roman"/>
                <w:i/>
                <w:iCs/>
              </w:rPr>
            </w:pPr>
            <w:r w:rsidRPr="0059788C">
              <w:rPr>
                <w:rFonts w:ascii="Times New Roman" w:hAnsi="Times New Roman" w:cs="Times New Roman"/>
                <w:i/>
                <w:iCs/>
              </w:rPr>
              <w:t>(Документите са задължителни за проектни предложения, предвиждащи предварителни разходи)</w:t>
            </w:r>
          </w:p>
          <w:p w14:paraId="020AA56C" w14:textId="77777777" w:rsidR="00581808" w:rsidRPr="00871947" w:rsidRDefault="00581808" w:rsidP="00581808">
            <w:pPr>
              <w:spacing w:after="0" w:line="240" w:lineRule="auto"/>
              <w:jc w:val="both"/>
              <w:rPr>
                <w:rFonts w:ascii="Times New Roman" w:hAnsi="Times New Roman" w:cs="Times New Roman"/>
              </w:rPr>
            </w:pPr>
          </w:p>
          <w:p w14:paraId="510C5CAE" w14:textId="77777777" w:rsidR="0059788C" w:rsidRPr="0059788C" w:rsidRDefault="00053E81" w:rsidP="00647F3E">
            <w:pPr>
              <w:pStyle w:val="ListParagraph"/>
              <w:numPr>
                <w:ilvl w:val="0"/>
                <w:numId w:val="2"/>
              </w:numPr>
              <w:spacing w:after="0" w:line="240" w:lineRule="auto"/>
              <w:jc w:val="both"/>
              <w:rPr>
                <w:rFonts w:ascii="Times New Roman" w:hAnsi="Times New Roman" w:cs="Times New Roman"/>
                <w:i/>
                <w:iCs/>
                <w:color w:val="000000" w:themeColor="text1"/>
              </w:rPr>
            </w:pPr>
            <w:r w:rsidRPr="0059788C">
              <w:rPr>
                <w:rFonts w:ascii="Times New Roman" w:hAnsi="Times New Roman" w:cs="Times New Roman"/>
                <w:b/>
                <w:bCs/>
                <w:color w:val="000000" w:themeColor="text1"/>
              </w:rPr>
              <w:t>Решение за преценяване на необходимостта от извършване на оценка на въздействието върху околната среда</w:t>
            </w:r>
            <w:r w:rsidRPr="00871947">
              <w:rPr>
                <w:rFonts w:ascii="Times New Roman" w:hAnsi="Times New Roman" w:cs="Times New Roman"/>
                <w:color w:val="000000" w:themeColor="text1"/>
              </w:rPr>
              <w:t xml:space="preserve"> или решение по оценка на въздействие върху околната среда</w:t>
            </w:r>
            <w:r w:rsidR="0018481E" w:rsidRPr="00871947">
              <w:rPr>
                <w:rFonts w:ascii="Times New Roman" w:hAnsi="Times New Roman" w:cs="Times New Roman"/>
                <w:color w:val="000000" w:themeColor="text1"/>
              </w:rPr>
              <w:t xml:space="preserve"> </w:t>
            </w:r>
            <w:r w:rsidR="009672C5" w:rsidRPr="00871947">
              <w:rPr>
                <w:rFonts w:ascii="Times New Roman" w:hAnsi="Times New Roman" w:cs="Times New Roman"/>
                <w:color w:val="000000" w:themeColor="text1"/>
              </w:rPr>
              <w:t>или документ, издаден от компетентен орган, че инвестицията, обект на проектното предложение не попада в обхвата на преценяване на необходимостта от извършване на ОВОС</w:t>
            </w:r>
            <w:r w:rsidRPr="00871947">
              <w:rPr>
                <w:rFonts w:ascii="Times New Roman" w:hAnsi="Times New Roman" w:cs="Times New Roman"/>
                <w:color w:val="000000" w:themeColor="text1"/>
              </w:rPr>
              <w:t>. Документът следва да е прикачен в ИСУН 2020</w:t>
            </w:r>
            <w:r w:rsidR="0018481E" w:rsidRPr="00871947">
              <w:rPr>
                <w:rFonts w:ascii="Times New Roman" w:hAnsi="Times New Roman" w:cs="Times New Roman"/>
                <w:color w:val="000000" w:themeColor="text1"/>
              </w:rPr>
              <w:t xml:space="preserve">. </w:t>
            </w:r>
          </w:p>
          <w:p w14:paraId="6D78D222" w14:textId="1132484D" w:rsidR="00053E81" w:rsidRPr="0059788C" w:rsidRDefault="00053E81" w:rsidP="0059788C">
            <w:pPr>
              <w:spacing w:after="0" w:line="240" w:lineRule="auto"/>
              <w:jc w:val="both"/>
              <w:rPr>
                <w:rFonts w:ascii="Times New Roman" w:hAnsi="Times New Roman" w:cs="Times New Roman"/>
                <w:i/>
                <w:iCs/>
                <w:color w:val="000000" w:themeColor="text1"/>
              </w:rPr>
            </w:pPr>
            <w:r w:rsidRPr="0059788C">
              <w:rPr>
                <w:rFonts w:ascii="Times New Roman" w:hAnsi="Times New Roman" w:cs="Times New Roman"/>
                <w:i/>
                <w:iCs/>
                <w:color w:val="000000" w:themeColor="text1"/>
              </w:rPr>
              <w:t>(документът е задължителен за всички проектни предложения)</w:t>
            </w:r>
          </w:p>
          <w:p w14:paraId="4F226182" w14:textId="77777777" w:rsidR="00053E81" w:rsidRPr="00871947" w:rsidRDefault="00053E81" w:rsidP="00053E81">
            <w:pPr>
              <w:pStyle w:val="ListParagraph"/>
              <w:ind w:left="710"/>
              <w:jc w:val="both"/>
              <w:rPr>
                <w:rFonts w:ascii="Times New Roman" w:hAnsi="Times New Roman" w:cs="Times New Roman"/>
                <w:i/>
                <w:iCs/>
                <w:color w:val="000000" w:themeColor="text1"/>
              </w:rPr>
            </w:pPr>
          </w:p>
          <w:p w14:paraId="75038C12" w14:textId="7445B646" w:rsidR="00053E81" w:rsidRPr="00871947" w:rsidRDefault="00053E81" w:rsidP="00647F3E">
            <w:pPr>
              <w:pStyle w:val="ListParagraph"/>
              <w:numPr>
                <w:ilvl w:val="0"/>
                <w:numId w:val="2"/>
              </w:numPr>
              <w:spacing w:after="0" w:line="240" w:lineRule="auto"/>
              <w:jc w:val="both"/>
              <w:rPr>
                <w:rFonts w:ascii="Times New Roman" w:hAnsi="Times New Roman" w:cs="Times New Roman"/>
                <w:color w:val="000000" w:themeColor="text1"/>
              </w:rPr>
            </w:pPr>
            <w:r w:rsidRPr="0059788C">
              <w:rPr>
                <w:rFonts w:ascii="Times New Roman" w:hAnsi="Times New Roman" w:cs="Times New Roman"/>
                <w:b/>
                <w:bCs/>
                <w:color w:val="000000" w:themeColor="text1"/>
              </w:rPr>
              <w:t xml:space="preserve">Решение за съвместимостта на проекта с предмета и целите на опазване на защитените зони </w:t>
            </w:r>
            <w:r w:rsidRPr="00871947">
              <w:rPr>
                <w:rFonts w:ascii="Times New Roman" w:hAnsi="Times New Roman" w:cs="Times New Roman"/>
                <w:color w:val="000000" w:themeColor="text1"/>
              </w:rPr>
              <w:t>съгласно Наредбата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приета с Постановление № 201 на Министерския съвет от 2007 г. (обн., ДВ, бр. 73 от 2007) Документът следва да е прикачен в ИСУН 2020</w:t>
            </w:r>
            <w:r w:rsidR="008058C0">
              <w:rPr>
                <w:rFonts w:ascii="Times New Roman" w:hAnsi="Times New Roman" w:cs="Times New Roman"/>
                <w:color w:val="000000" w:themeColor="text1"/>
                <w:lang w:val="en-US"/>
              </w:rPr>
              <w:t>.</w:t>
            </w:r>
          </w:p>
          <w:p w14:paraId="24217232" w14:textId="2FB5C394" w:rsidR="00053E81" w:rsidRPr="0059788C" w:rsidRDefault="00053E81" w:rsidP="0059788C">
            <w:pPr>
              <w:jc w:val="both"/>
              <w:rPr>
                <w:rFonts w:ascii="Times New Roman" w:hAnsi="Times New Roman" w:cs="Times New Roman"/>
              </w:rPr>
            </w:pPr>
            <w:r w:rsidRPr="0059788C">
              <w:rPr>
                <w:rFonts w:ascii="Times New Roman" w:hAnsi="Times New Roman" w:cs="Times New Roman"/>
                <w:i/>
                <w:iCs/>
              </w:rPr>
              <w:t>(документът е задължителен за проектни предложения, включващи  инвестиции в местата по националната екологична мрежа НАТУРА 2000)</w:t>
            </w:r>
            <w:r w:rsidRPr="0059788C">
              <w:rPr>
                <w:rFonts w:ascii="Times New Roman" w:hAnsi="Times New Roman" w:cs="Times New Roman"/>
              </w:rPr>
              <w:tab/>
            </w:r>
            <w:r w:rsidRPr="0059788C">
              <w:rPr>
                <w:rFonts w:ascii="Times New Roman" w:hAnsi="Times New Roman" w:cs="Times New Roman"/>
              </w:rPr>
              <w:tab/>
            </w:r>
            <w:r w:rsidRPr="0059788C">
              <w:rPr>
                <w:rFonts w:ascii="Times New Roman" w:hAnsi="Times New Roman" w:cs="Times New Roman"/>
              </w:rPr>
              <w:tab/>
            </w:r>
            <w:r w:rsidRPr="0059788C">
              <w:rPr>
                <w:rFonts w:ascii="Times New Roman" w:hAnsi="Times New Roman" w:cs="Times New Roman"/>
              </w:rPr>
              <w:tab/>
            </w:r>
            <w:r w:rsidRPr="0059788C">
              <w:rPr>
                <w:rFonts w:ascii="Times New Roman" w:hAnsi="Times New Roman" w:cs="Times New Roman"/>
              </w:rPr>
              <w:tab/>
            </w:r>
            <w:r w:rsidRPr="0059788C">
              <w:rPr>
                <w:rFonts w:ascii="Times New Roman" w:hAnsi="Times New Roman" w:cs="Times New Roman"/>
              </w:rPr>
              <w:tab/>
            </w:r>
          </w:p>
          <w:p w14:paraId="1513501D" w14:textId="77777777" w:rsidR="0059788C" w:rsidRPr="0059788C" w:rsidRDefault="00053E81" w:rsidP="00647F3E">
            <w:pPr>
              <w:pStyle w:val="ListParagraph"/>
              <w:numPr>
                <w:ilvl w:val="0"/>
                <w:numId w:val="2"/>
              </w:numPr>
              <w:spacing w:after="0" w:line="240" w:lineRule="auto"/>
              <w:jc w:val="both"/>
              <w:rPr>
                <w:rFonts w:ascii="Times New Roman" w:hAnsi="Times New Roman" w:cs="Times New Roman"/>
                <w:i/>
                <w:iCs/>
              </w:rPr>
            </w:pPr>
            <w:r w:rsidRPr="0059788C">
              <w:rPr>
                <w:rFonts w:ascii="Times New Roman" w:hAnsi="Times New Roman" w:cs="Times New Roman"/>
                <w:b/>
                <w:bCs/>
              </w:rPr>
              <w:t>Подробни количествени сметки, заверени от правоспособно лице.</w:t>
            </w:r>
            <w:r w:rsidRPr="00871947">
              <w:rPr>
                <w:rFonts w:ascii="Times New Roman" w:hAnsi="Times New Roman" w:cs="Times New Roman"/>
              </w:rPr>
              <w:t xml:space="preserve"> Документът следва да е прикачен в ИСУН 2020.</w:t>
            </w:r>
            <w:r w:rsidR="00CA4078" w:rsidRPr="00871947">
              <w:rPr>
                <w:rFonts w:ascii="Times New Roman" w:hAnsi="Times New Roman" w:cs="Times New Roman"/>
              </w:rPr>
              <w:t xml:space="preserve"> </w:t>
            </w:r>
          </w:p>
          <w:p w14:paraId="4E219725" w14:textId="77777777" w:rsidR="0059788C" w:rsidRDefault="00053E81" w:rsidP="0059788C">
            <w:pPr>
              <w:spacing w:after="0" w:line="240" w:lineRule="auto"/>
              <w:jc w:val="both"/>
              <w:rPr>
                <w:rFonts w:ascii="Times New Roman" w:hAnsi="Times New Roman" w:cs="Times New Roman"/>
              </w:rPr>
            </w:pPr>
            <w:r w:rsidRPr="0059788C">
              <w:rPr>
                <w:rFonts w:ascii="Times New Roman" w:hAnsi="Times New Roman" w:cs="Times New Roman"/>
                <w:i/>
                <w:iCs/>
              </w:rPr>
              <w:lastRenderedPageBreak/>
              <w:t>(документът е задължителен за проектни предложения, включващи разходи за строително-монтажни работи)</w:t>
            </w:r>
            <w:r w:rsidRPr="0059788C">
              <w:rPr>
                <w:rFonts w:ascii="Times New Roman" w:hAnsi="Times New Roman" w:cs="Times New Roman"/>
              </w:rPr>
              <w:tab/>
            </w:r>
            <w:r w:rsidRPr="0059788C">
              <w:rPr>
                <w:rFonts w:ascii="Times New Roman" w:hAnsi="Times New Roman" w:cs="Times New Roman"/>
              </w:rPr>
              <w:tab/>
            </w:r>
          </w:p>
          <w:p w14:paraId="3226B21F" w14:textId="6B1CE246" w:rsidR="00053E81" w:rsidRPr="0059788C" w:rsidRDefault="00053E81" w:rsidP="0059788C">
            <w:pPr>
              <w:spacing w:after="0" w:line="240" w:lineRule="auto"/>
              <w:jc w:val="both"/>
              <w:rPr>
                <w:rFonts w:ascii="Times New Roman" w:hAnsi="Times New Roman" w:cs="Times New Roman"/>
                <w:i/>
                <w:iCs/>
              </w:rPr>
            </w:pPr>
            <w:r w:rsidRPr="0059788C">
              <w:rPr>
                <w:rFonts w:ascii="Times New Roman" w:hAnsi="Times New Roman" w:cs="Times New Roman"/>
              </w:rPr>
              <w:tab/>
            </w:r>
            <w:r w:rsidRPr="0059788C">
              <w:rPr>
                <w:rFonts w:ascii="Times New Roman" w:hAnsi="Times New Roman" w:cs="Times New Roman"/>
              </w:rPr>
              <w:tab/>
            </w:r>
            <w:r w:rsidRPr="0059788C">
              <w:rPr>
                <w:rFonts w:ascii="Times New Roman" w:hAnsi="Times New Roman" w:cs="Times New Roman"/>
              </w:rPr>
              <w:tab/>
            </w:r>
            <w:r w:rsidRPr="0059788C">
              <w:rPr>
                <w:rFonts w:ascii="Times New Roman" w:hAnsi="Times New Roman" w:cs="Times New Roman"/>
              </w:rPr>
              <w:tab/>
            </w:r>
            <w:r w:rsidRPr="0059788C">
              <w:rPr>
                <w:rFonts w:ascii="Times New Roman" w:hAnsi="Times New Roman" w:cs="Times New Roman"/>
              </w:rPr>
              <w:tab/>
            </w:r>
            <w:r w:rsidRPr="0059788C">
              <w:rPr>
                <w:rFonts w:ascii="Times New Roman" w:hAnsi="Times New Roman" w:cs="Times New Roman"/>
              </w:rPr>
              <w:tab/>
            </w:r>
            <w:r w:rsidRPr="0059788C">
              <w:rPr>
                <w:rFonts w:ascii="Times New Roman" w:hAnsi="Times New Roman" w:cs="Times New Roman"/>
              </w:rPr>
              <w:tab/>
            </w:r>
            <w:r w:rsidRPr="0059788C">
              <w:rPr>
                <w:rFonts w:ascii="Times New Roman" w:hAnsi="Times New Roman" w:cs="Times New Roman"/>
              </w:rPr>
              <w:tab/>
            </w:r>
          </w:p>
          <w:p w14:paraId="1C16F704" w14:textId="77777777" w:rsidR="00D438EC" w:rsidRDefault="00D438EC" w:rsidP="00647F3E">
            <w:pPr>
              <w:pStyle w:val="ListParagraph"/>
              <w:numPr>
                <w:ilvl w:val="0"/>
                <w:numId w:val="2"/>
              </w:numPr>
              <w:jc w:val="both"/>
              <w:rPr>
                <w:rFonts w:ascii="Times New Roman" w:hAnsi="Times New Roman" w:cs="Times New Roman"/>
                <w:b/>
                <w:bCs/>
              </w:rPr>
            </w:pPr>
            <w:bookmarkStart w:id="36" w:name="_Hlk19278553"/>
            <w:r w:rsidRPr="00D438EC">
              <w:rPr>
                <w:rFonts w:ascii="Times New Roman" w:hAnsi="Times New Roman" w:cs="Times New Roman"/>
                <w:b/>
                <w:bCs/>
              </w:rPr>
              <w:t xml:space="preserve">Влязло в сила разрешение за строеж, </w:t>
            </w:r>
            <w:r w:rsidRPr="00D438EC">
              <w:rPr>
                <w:rFonts w:ascii="Times New Roman" w:hAnsi="Times New Roman" w:cs="Times New Roman"/>
              </w:rPr>
              <w:t xml:space="preserve">издадено от съответната община или становище от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 включително в случаите в които разходът изцяло ще се финансира от кандидата и няма да е обект на финансиране от ПМДР. </w:t>
            </w:r>
          </w:p>
          <w:p w14:paraId="118C0D75" w14:textId="6EFC5087" w:rsidR="00053E81" w:rsidRPr="00D438EC" w:rsidRDefault="00053E81" w:rsidP="00D438EC">
            <w:pPr>
              <w:rPr>
                <w:rFonts w:ascii="Times New Roman" w:hAnsi="Times New Roman" w:cs="Times New Roman"/>
                <w:b/>
                <w:bCs/>
              </w:rPr>
            </w:pPr>
            <w:r w:rsidRPr="00D438EC">
              <w:rPr>
                <w:rFonts w:ascii="Times New Roman" w:hAnsi="Times New Roman" w:cs="Times New Roman"/>
                <w:i/>
                <w:iCs/>
              </w:rPr>
              <w:t>(документът е задължителен за проектни предложения, включващи разходи за строително-монтажни работи)</w:t>
            </w:r>
            <w:bookmarkEnd w:id="36"/>
            <w:r w:rsidRPr="00D438EC">
              <w:rPr>
                <w:rFonts w:ascii="Times New Roman" w:hAnsi="Times New Roman" w:cs="Times New Roman"/>
              </w:rPr>
              <w:tab/>
            </w:r>
            <w:r w:rsidRPr="00D438EC">
              <w:rPr>
                <w:rFonts w:ascii="Times New Roman" w:hAnsi="Times New Roman" w:cs="Times New Roman"/>
              </w:rPr>
              <w:tab/>
            </w:r>
            <w:r w:rsidRPr="00D438EC">
              <w:rPr>
                <w:rFonts w:ascii="Times New Roman" w:hAnsi="Times New Roman" w:cs="Times New Roman"/>
              </w:rPr>
              <w:tab/>
            </w:r>
            <w:r w:rsidRPr="00D438EC">
              <w:rPr>
                <w:rFonts w:ascii="Times New Roman" w:hAnsi="Times New Roman" w:cs="Times New Roman"/>
              </w:rPr>
              <w:tab/>
            </w:r>
          </w:p>
          <w:p w14:paraId="44174E37" w14:textId="77777777" w:rsidR="00D438EC" w:rsidRPr="00D438EC" w:rsidRDefault="00D438EC" w:rsidP="00647F3E">
            <w:pPr>
              <w:pStyle w:val="ListParagraph"/>
              <w:numPr>
                <w:ilvl w:val="0"/>
                <w:numId w:val="2"/>
              </w:numPr>
              <w:spacing w:after="0" w:line="240" w:lineRule="auto"/>
              <w:jc w:val="both"/>
              <w:rPr>
                <w:rFonts w:ascii="Times New Roman" w:hAnsi="Times New Roman" w:cs="Times New Roman"/>
                <w:bCs/>
                <w:color w:val="000000" w:themeColor="text1"/>
              </w:rPr>
            </w:pPr>
            <w:r w:rsidRPr="00D438EC">
              <w:rPr>
                <w:rFonts w:ascii="Times New Roman" w:hAnsi="Times New Roman" w:cs="Times New Roman"/>
                <w:b/>
                <w:color w:val="000000" w:themeColor="text1"/>
              </w:rPr>
              <w:t xml:space="preserve">Документ за собственост на земята/сградата, </w:t>
            </w:r>
            <w:r w:rsidRPr="00D438EC">
              <w:rPr>
                <w:rFonts w:ascii="Times New Roman" w:hAnsi="Times New Roman" w:cs="Times New Roman"/>
                <w:bCs/>
                <w:color w:val="000000" w:themeColor="text1"/>
              </w:rPr>
              <w:t>където ще се извършват строително-монтажните работи или учредено право на строеж за срок не по-малък от 8 години от датата на кандидатстване (а при извършване на строително-монтажни работи, за които се изисква разрешение за строеж съгласно ЗУТ,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p>
          <w:p w14:paraId="4D205C36" w14:textId="0531A25C" w:rsidR="00D438EC" w:rsidRPr="00D438EC" w:rsidRDefault="00D438EC" w:rsidP="00D438EC">
            <w:pPr>
              <w:spacing w:after="0" w:line="240" w:lineRule="auto"/>
              <w:jc w:val="both"/>
              <w:rPr>
                <w:rFonts w:ascii="Times New Roman" w:hAnsi="Times New Roman" w:cs="Times New Roman"/>
                <w:bCs/>
                <w:i/>
                <w:iCs/>
                <w:color w:val="000000" w:themeColor="text1"/>
              </w:rPr>
            </w:pPr>
            <w:r w:rsidRPr="00D438EC">
              <w:rPr>
                <w:rFonts w:ascii="Times New Roman" w:hAnsi="Times New Roman" w:cs="Times New Roman"/>
                <w:bCs/>
                <w:i/>
                <w:iCs/>
                <w:color w:val="000000" w:themeColor="text1"/>
              </w:rPr>
              <w:t>(Документът е задължителен за проектни предложения, включващи разходи за</w:t>
            </w:r>
            <w:r w:rsidR="00CA3663">
              <w:t xml:space="preserve"> </w:t>
            </w:r>
            <w:r w:rsidR="00CA3663" w:rsidRPr="00CA3663">
              <w:rPr>
                <w:rFonts w:ascii="Times New Roman" w:hAnsi="Times New Roman" w:cs="Times New Roman"/>
                <w:bCs/>
                <w:i/>
                <w:iCs/>
                <w:color w:val="000000" w:themeColor="text1"/>
              </w:rPr>
              <w:t>закупуване и/или инсталиране на нови машини, оборудване и съоръжения</w:t>
            </w:r>
            <w:r w:rsidR="00CA3663">
              <w:rPr>
                <w:rFonts w:ascii="Times New Roman" w:hAnsi="Times New Roman" w:cs="Times New Roman"/>
                <w:bCs/>
                <w:i/>
                <w:iCs/>
                <w:color w:val="000000" w:themeColor="text1"/>
              </w:rPr>
              <w:t xml:space="preserve"> и разходи за</w:t>
            </w:r>
            <w:r w:rsidRPr="00D438EC">
              <w:rPr>
                <w:rFonts w:ascii="Times New Roman" w:hAnsi="Times New Roman" w:cs="Times New Roman"/>
                <w:bCs/>
                <w:i/>
                <w:iCs/>
                <w:color w:val="000000" w:themeColor="text1"/>
              </w:rPr>
              <w:t xml:space="preserve"> строително-монтажни работи, които не се извършват във вода</w:t>
            </w:r>
            <w:r>
              <w:rPr>
                <w:rFonts w:ascii="Times New Roman" w:hAnsi="Times New Roman" w:cs="Times New Roman"/>
                <w:bCs/>
                <w:i/>
                <w:iCs/>
                <w:color w:val="000000" w:themeColor="text1"/>
              </w:rPr>
              <w:t>;</w:t>
            </w:r>
            <w:r w:rsidRPr="00D438EC">
              <w:rPr>
                <w:rFonts w:ascii="Times New Roman" w:hAnsi="Times New Roman" w:cs="Times New Roman"/>
                <w:bCs/>
                <w:i/>
                <w:iCs/>
                <w:color w:val="000000" w:themeColor="text1"/>
              </w:rPr>
              <w:t xml:space="preserve"> документът е неприложим за инвестиции, които се извършват във вода.) </w:t>
            </w:r>
          </w:p>
          <w:p w14:paraId="502062A2" w14:textId="77777777" w:rsidR="009672C5" w:rsidRPr="00871947" w:rsidRDefault="009672C5" w:rsidP="009672C5">
            <w:pPr>
              <w:pStyle w:val="ListParagraph"/>
              <w:spacing w:after="0" w:line="240" w:lineRule="auto"/>
              <w:ind w:left="708"/>
              <w:jc w:val="both"/>
              <w:rPr>
                <w:rFonts w:ascii="Times New Roman" w:hAnsi="Times New Roman" w:cs="Times New Roman"/>
                <w:i/>
                <w:color w:val="000000" w:themeColor="text1"/>
              </w:rPr>
            </w:pPr>
          </w:p>
          <w:p w14:paraId="6AB4E3C3" w14:textId="5B2EF5DB" w:rsidR="00BE6E7C" w:rsidRPr="00D438EC" w:rsidRDefault="009672C5" w:rsidP="00647F3E">
            <w:pPr>
              <w:pStyle w:val="ListParagraph"/>
              <w:numPr>
                <w:ilvl w:val="0"/>
                <w:numId w:val="2"/>
              </w:numPr>
              <w:spacing w:after="0" w:line="240" w:lineRule="auto"/>
              <w:jc w:val="both"/>
              <w:rPr>
                <w:rFonts w:ascii="Times New Roman" w:hAnsi="Times New Roman" w:cs="Times New Roman"/>
                <w:i/>
                <w:iCs/>
                <w:color w:val="000000" w:themeColor="text1"/>
              </w:rPr>
            </w:pPr>
            <w:r w:rsidRPr="00871947">
              <w:rPr>
                <w:rFonts w:ascii="Times New Roman" w:hAnsi="Times New Roman" w:cs="Times New Roman"/>
                <w:b/>
                <w:bCs/>
                <w:color w:val="000000" w:themeColor="text1"/>
              </w:rPr>
              <w:t>Актуална скица</w:t>
            </w:r>
            <w:r w:rsidRPr="00871947">
              <w:rPr>
                <w:rFonts w:ascii="Times New Roman" w:hAnsi="Times New Roman" w:cs="Times New Roman"/>
                <w:color w:val="000000" w:themeColor="text1"/>
              </w:rPr>
              <w:t xml:space="preserve"> на имота по т. 9. Документът следва да е прикачен в ИСУН 2020. </w:t>
            </w:r>
          </w:p>
          <w:p w14:paraId="339AC5B9" w14:textId="6324194B" w:rsidR="00D438EC" w:rsidRDefault="00D438EC" w:rsidP="00D438EC">
            <w:pPr>
              <w:spacing w:after="0" w:line="240" w:lineRule="auto"/>
              <w:jc w:val="both"/>
              <w:rPr>
                <w:rFonts w:ascii="Times New Roman" w:hAnsi="Times New Roman" w:cs="Times New Roman"/>
                <w:i/>
                <w:iCs/>
                <w:color w:val="000000" w:themeColor="text1"/>
              </w:rPr>
            </w:pPr>
            <w:r>
              <w:rPr>
                <w:rFonts w:ascii="Times New Roman" w:hAnsi="Times New Roman" w:cs="Times New Roman"/>
                <w:i/>
                <w:iCs/>
                <w:color w:val="000000" w:themeColor="text1"/>
              </w:rPr>
              <w:t>(когато е приложимо)</w:t>
            </w:r>
          </w:p>
          <w:p w14:paraId="7AEB39CB" w14:textId="77777777" w:rsidR="00D438EC" w:rsidRPr="00D438EC" w:rsidRDefault="00D438EC" w:rsidP="00D438EC">
            <w:pPr>
              <w:spacing w:after="0" w:line="240" w:lineRule="auto"/>
              <w:jc w:val="both"/>
              <w:rPr>
                <w:rFonts w:ascii="Times New Roman" w:hAnsi="Times New Roman" w:cs="Times New Roman"/>
                <w:i/>
                <w:iCs/>
                <w:color w:val="000000" w:themeColor="text1"/>
              </w:rPr>
            </w:pPr>
          </w:p>
          <w:p w14:paraId="4AF384D0" w14:textId="77777777" w:rsidR="00D438EC" w:rsidRPr="00D438EC" w:rsidRDefault="00053E81" w:rsidP="00647F3E">
            <w:pPr>
              <w:pStyle w:val="ListParagraph"/>
              <w:numPr>
                <w:ilvl w:val="0"/>
                <w:numId w:val="2"/>
              </w:numPr>
              <w:spacing w:after="0" w:line="240" w:lineRule="auto"/>
              <w:jc w:val="both"/>
              <w:rPr>
                <w:rFonts w:ascii="Times New Roman" w:hAnsi="Times New Roman" w:cs="Times New Roman"/>
                <w:i/>
              </w:rPr>
            </w:pPr>
            <w:r w:rsidRPr="00871947">
              <w:rPr>
                <w:rFonts w:ascii="Times New Roman" w:hAnsi="Times New Roman" w:cs="Times New Roman"/>
                <w:b/>
              </w:rPr>
              <w:t>Одобрен инвестиционен проект</w:t>
            </w:r>
            <w:r w:rsidRPr="00871947">
              <w:rPr>
                <w:rFonts w:ascii="Times New Roman" w:hAnsi="Times New Roman" w:cs="Times New Roman"/>
              </w:rPr>
              <w:t>, изработен във фаза „Технически проект” или „Работен проект” в съответствие със Закона за устройство на територията /ЗУТ/ и Наредба № 4 от 2001 г. за обхвата и съдържанието на инвестиционните проекти (обн., ДВ., бр. 51 от 2001 г.).  Документите следва да са прикачени в ИСУН 2020.</w:t>
            </w:r>
          </w:p>
          <w:p w14:paraId="3892A999" w14:textId="6156687E" w:rsidR="00053E81" w:rsidRPr="00D438EC" w:rsidRDefault="00053E81" w:rsidP="00D438EC">
            <w:pPr>
              <w:spacing w:after="0" w:line="240" w:lineRule="auto"/>
              <w:jc w:val="both"/>
              <w:rPr>
                <w:rFonts w:ascii="Times New Roman" w:hAnsi="Times New Roman" w:cs="Times New Roman"/>
                <w:i/>
              </w:rPr>
            </w:pPr>
            <w:r w:rsidRPr="00D438EC">
              <w:rPr>
                <w:rFonts w:ascii="Times New Roman" w:hAnsi="Times New Roman" w:cs="Times New Roman"/>
                <w:i/>
              </w:rPr>
              <w:t>(документът е задължителен за проектни предложения, включващи разходи за строително-монтажни работи, когато за тяхното извършване се изисква одобрен инвестиционен проект съгласно ЗУТ)</w:t>
            </w:r>
          </w:p>
          <w:p w14:paraId="6D8132CA" w14:textId="77777777" w:rsidR="00CA4078" w:rsidRPr="00871947" w:rsidRDefault="00CA4078" w:rsidP="00CA4078">
            <w:pPr>
              <w:spacing w:after="0" w:line="240" w:lineRule="auto"/>
              <w:jc w:val="both"/>
              <w:rPr>
                <w:rFonts w:ascii="Times New Roman" w:hAnsi="Times New Roman" w:cs="Times New Roman"/>
                <w:i/>
              </w:rPr>
            </w:pPr>
          </w:p>
          <w:p w14:paraId="75C14B32" w14:textId="77777777" w:rsidR="00D438EC" w:rsidRPr="00D438EC" w:rsidRDefault="00053E81" w:rsidP="00647F3E">
            <w:pPr>
              <w:pStyle w:val="ListParagraph"/>
              <w:numPr>
                <w:ilvl w:val="0"/>
                <w:numId w:val="2"/>
              </w:numPr>
              <w:spacing w:after="0" w:line="240" w:lineRule="auto"/>
              <w:jc w:val="both"/>
              <w:rPr>
                <w:rFonts w:ascii="Times New Roman" w:hAnsi="Times New Roman" w:cs="Times New Roman"/>
                <w:i/>
              </w:rPr>
            </w:pPr>
            <w:r w:rsidRPr="00871947">
              <w:rPr>
                <w:rFonts w:ascii="Times New Roman" w:hAnsi="Times New Roman" w:cs="Times New Roman"/>
                <w:b/>
              </w:rPr>
              <w:t>Разрешение за поставяне за преместваеми обекти</w:t>
            </w:r>
            <w:r w:rsidRPr="00871947">
              <w:rPr>
                <w:rFonts w:ascii="Times New Roman" w:hAnsi="Times New Roman" w:cs="Times New Roman"/>
              </w:rPr>
              <w:t xml:space="preserve">, съгласно разпоредбите на ЗУТ. Документът следва да е прикачен в ИСУН 2020. </w:t>
            </w:r>
          </w:p>
          <w:p w14:paraId="29C4FAD1" w14:textId="742CCCFF" w:rsidR="0024136B" w:rsidRPr="00D438EC" w:rsidRDefault="00053E81" w:rsidP="00D438EC">
            <w:pPr>
              <w:spacing w:after="0" w:line="240" w:lineRule="auto"/>
              <w:jc w:val="both"/>
              <w:rPr>
                <w:rFonts w:ascii="Times New Roman" w:hAnsi="Times New Roman" w:cs="Times New Roman"/>
                <w:i/>
              </w:rPr>
            </w:pPr>
            <w:r w:rsidRPr="00D438EC">
              <w:rPr>
                <w:rFonts w:ascii="Times New Roman" w:hAnsi="Times New Roman" w:cs="Times New Roman"/>
                <w:i/>
              </w:rPr>
              <w:t>(документът е задължителен за всички проектни предложения, включващи разходи за преместваеми обекти, в останалите случаи е неприложим)</w:t>
            </w:r>
          </w:p>
          <w:p w14:paraId="31056E9A" w14:textId="77777777" w:rsidR="00D438EC" w:rsidRPr="00D438EC" w:rsidRDefault="00D438EC" w:rsidP="00D438EC">
            <w:pPr>
              <w:pStyle w:val="ListParagraph"/>
              <w:spacing w:after="0" w:line="240" w:lineRule="auto"/>
              <w:ind w:left="710"/>
              <w:jc w:val="both"/>
              <w:rPr>
                <w:rFonts w:ascii="Times New Roman" w:hAnsi="Times New Roman" w:cs="Times New Roman"/>
                <w:i/>
              </w:rPr>
            </w:pPr>
          </w:p>
          <w:p w14:paraId="01680337" w14:textId="77777777" w:rsidR="00D438EC" w:rsidRPr="00D438EC" w:rsidRDefault="00053E81" w:rsidP="00647F3E">
            <w:pPr>
              <w:pStyle w:val="ListParagraph"/>
              <w:numPr>
                <w:ilvl w:val="0"/>
                <w:numId w:val="2"/>
              </w:numPr>
              <w:spacing w:after="0" w:line="240" w:lineRule="auto"/>
              <w:jc w:val="both"/>
              <w:rPr>
                <w:rFonts w:ascii="Times New Roman" w:hAnsi="Times New Roman" w:cs="Times New Roman"/>
                <w:i/>
              </w:rPr>
            </w:pPr>
            <w:r w:rsidRPr="00871947">
              <w:rPr>
                <w:rFonts w:ascii="Times New Roman" w:hAnsi="Times New Roman" w:cs="Times New Roman"/>
                <w:b/>
              </w:rPr>
              <w:t>Счетоводна справка и/или инвентарна книга</w:t>
            </w:r>
            <w:r w:rsidRPr="00871947">
              <w:rPr>
                <w:rFonts w:ascii="Times New Roman" w:hAnsi="Times New Roman" w:cs="Times New Roman"/>
              </w:rPr>
              <w:t xml:space="preserve"> за дълготрайните материални активи към датата на подаване на </w:t>
            </w:r>
            <w:r w:rsidR="00715E76" w:rsidRPr="00871947">
              <w:rPr>
                <w:rFonts w:ascii="Times New Roman" w:hAnsi="Times New Roman" w:cs="Times New Roman"/>
              </w:rPr>
              <w:t>формуляра за кандидатстване</w:t>
            </w:r>
            <w:r w:rsidRPr="00871947">
              <w:rPr>
                <w:rFonts w:ascii="Times New Roman" w:hAnsi="Times New Roman" w:cs="Times New Roman"/>
              </w:rPr>
              <w:t>, с разбивка по активи, дата на придобиване и покупна цена. Документът следва да е прикачен в ИСУН 2020.</w:t>
            </w:r>
          </w:p>
          <w:p w14:paraId="04D6F321" w14:textId="61186F05" w:rsidR="00053E81" w:rsidRPr="00D438EC" w:rsidRDefault="00053E81" w:rsidP="00D438EC">
            <w:pPr>
              <w:spacing w:after="0" w:line="240" w:lineRule="auto"/>
              <w:jc w:val="both"/>
              <w:rPr>
                <w:rFonts w:ascii="Times New Roman" w:hAnsi="Times New Roman" w:cs="Times New Roman"/>
                <w:i/>
              </w:rPr>
            </w:pPr>
            <w:r w:rsidRPr="00D438EC">
              <w:rPr>
                <w:rFonts w:ascii="Times New Roman" w:hAnsi="Times New Roman" w:cs="Times New Roman"/>
                <w:i/>
              </w:rPr>
              <w:t>(документът е задължителен за всички проектни предложения)</w:t>
            </w:r>
          </w:p>
          <w:p w14:paraId="4539EC3D" w14:textId="77777777" w:rsidR="007528ED" w:rsidRPr="00871947" w:rsidRDefault="007528ED" w:rsidP="007528ED">
            <w:pPr>
              <w:pStyle w:val="ListParagraph"/>
              <w:spacing w:after="0" w:line="240" w:lineRule="auto"/>
              <w:ind w:left="710"/>
              <w:jc w:val="both"/>
              <w:rPr>
                <w:rFonts w:ascii="Times New Roman" w:hAnsi="Times New Roman" w:cs="Times New Roman"/>
                <w:i/>
              </w:rPr>
            </w:pPr>
          </w:p>
          <w:p w14:paraId="68D8D3A2" w14:textId="7F9DF9A2" w:rsidR="00715E76" w:rsidRDefault="00053E81" w:rsidP="00647F3E">
            <w:pPr>
              <w:pStyle w:val="ListParagraph"/>
              <w:numPr>
                <w:ilvl w:val="0"/>
                <w:numId w:val="2"/>
              </w:numPr>
              <w:spacing w:after="0" w:line="240" w:lineRule="auto"/>
              <w:jc w:val="both"/>
              <w:rPr>
                <w:rFonts w:ascii="Times New Roman" w:hAnsi="Times New Roman" w:cs="Times New Roman"/>
              </w:rPr>
            </w:pPr>
            <w:r w:rsidRPr="00D438EC">
              <w:rPr>
                <w:rFonts w:ascii="Times New Roman" w:hAnsi="Times New Roman" w:cs="Times New Roman"/>
                <w:b/>
              </w:rPr>
              <w:t>Отчет за приходи и разходи</w:t>
            </w:r>
            <w:r w:rsidRPr="00D438EC">
              <w:rPr>
                <w:rFonts w:ascii="Times New Roman" w:hAnsi="Times New Roman" w:cs="Times New Roman"/>
              </w:rPr>
              <w:t xml:space="preserve"> за последната финансова година за кандидати, </w:t>
            </w:r>
            <w:r w:rsidRPr="00D438EC">
              <w:rPr>
                <w:rFonts w:ascii="Times New Roman" w:hAnsi="Times New Roman" w:cs="Times New Roman"/>
              </w:rPr>
              <w:lastRenderedPageBreak/>
              <w:t xml:space="preserve">собственици на съществуващи предприятия, а когато кандидатът е новорегистриран/новосъздаден се предоставят документи за периода от регистрацията на кандидата до момента на кандидатстване. </w:t>
            </w:r>
          </w:p>
          <w:p w14:paraId="6A7EB4EF" w14:textId="1973D0AB" w:rsidR="00D438EC" w:rsidRDefault="00D438EC" w:rsidP="00D438EC">
            <w:pPr>
              <w:spacing w:after="0" w:line="240" w:lineRule="auto"/>
              <w:jc w:val="both"/>
              <w:rPr>
                <w:rFonts w:ascii="Times New Roman" w:hAnsi="Times New Roman" w:cs="Times New Roman"/>
                <w:i/>
                <w:iCs/>
              </w:rPr>
            </w:pPr>
            <w:r w:rsidRPr="00D438EC">
              <w:rPr>
                <w:rFonts w:ascii="Times New Roman" w:hAnsi="Times New Roman" w:cs="Times New Roman"/>
                <w:i/>
                <w:iCs/>
              </w:rPr>
              <w:t>(документът е задължителен за всички проектни предложения -  проверява се служебно от УО за кандидати, собственици на съществуващи предприятия. Когато кандидатът е новорегистриран/новосъздаден се предоставят документи за периода от регистрацията на кандидата до момента на кандидатстване и се прикачват в ИСУН 2020 )</w:t>
            </w:r>
          </w:p>
          <w:p w14:paraId="0B18F3EF" w14:textId="77777777" w:rsidR="00D438EC" w:rsidRPr="00D438EC" w:rsidRDefault="00D438EC" w:rsidP="00D438EC">
            <w:pPr>
              <w:spacing w:after="0" w:line="240" w:lineRule="auto"/>
              <w:jc w:val="both"/>
              <w:rPr>
                <w:rFonts w:ascii="Times New Roman" w:hAnsi="Times New Roman" w:cs="Times New Roman"/>
                <w:i/>
                <w:iCs/>
              </w:rPr>
            </w:pPr>
          </w:p>
          <w:p w14:paraId="4A017EB6" w14:textId="77777777" w:rsidR="00D438EC" w:rsidRPr="00D438EC" w:rsidRDefault="00053E81" w:rsidP="00647F3E">
            <w:pPr>
              <w:pStyle w:val="ListParagraph"/>
              <w:numPr>
                <w:ilvl w:val="0"/>
                <w:numId w:val="2"/>
              </w:numPr>
              <w:spacing w:after="0" w:line="240" w:lineRule="auto"/>
              <w:jc w:val="both"/>
              <w:rPr>
                <w:rFonts w:ascii="Times New Roman" w:hAnsi="Times New Roman" w:cs="Times New Roman"/>
                <w:i/>
              </w:rPr>
            </w:pPr>
            <w:r w:rsidRPr="00871947">
              <w:rPr>
                <w:rFonts w:ascii="Times New Roman" w:hAnsi="Times New Roman" w:cs="Times New Roman"/>
                <w:b/>
              </w:rPr>
              <w:t>Отчет за заетите лица</w:t>
            </w:r>
            <w:r w:rsidRPr="00871947">
              <w:rPr>
                <w:rFonts w:ascii="Times New Roman" w:hAnsi="Times New Roman" w:cs="Times New Roman"/>
              </w:rPr>
              <w:t xml:space="preserve">, </w:t>
            </w:r>
            <w:r w:rsidRPr="00871947">
              <w:rPr>
                <w:rFonts w:ascii="Times New Roman" w:hAnsi="Times New Roman" w:cs="Times New Roman"/>
                <w:b/>
              </w:rPr>
              <w:t>средствата за работна заплата и други разходи за труд</w:t>
            </w:r>
            <w:r w:rsidRPr="00871947">
              <w:rPr>
                <w:rFonts w:ascii="Times New Roman" w:hAnsi="Times New Roman" w:cs="Times New Roman"/>
              </w:rPr>
              <w:t xml:space="preserve"> за последната финансова година,  а когато кандидатът е новорегистриран/новосъздаден се предоставят документи за периода от регистрацията на кандидата до момента на кандидатстване</w:t>
            </w:r>
            <w:r w:rsidR="00E31F65" w:rsidRPr="00871947">
              <w:rPr>
                <w:rFonts w:ascii="Times New Roman" w:hAnsi="Times New Roman" w:cs="Times New Roman"/>
              </w:rPr>
              <w:t xml:space="preserve">. Едноличните търговци, които не подлежат на независим финансов одит и на които размерът на нетните приходи от продажби за текущата година не надхвърля 100 000 лв. представят </w:t>
            </w:r>
            <w:r w:rsidR="00E31F65" w:rsidRPr="00871947">
              <w:rPr>
                <w:rFonts w:ascii="Times New Roman" w:hAnsi="Times New Roman" w:cs="Times New Roman"/>
                <w:b/>
                <w:bCs/>
              </w:rPr>
              <w:t>Справка заети лица</w:t>
            </w:r>
            <w:r w:rsidR="00E31F65" w:rsidRPr="00871947">
              <w:rPr>
                <w:rFonts w:ascii="Times New Roman" w:hAnsi="Times New Roman" w:cs="Times New Roman"/>
              </w:rPr>
              <w:t xml:space="preserve"> към ОПР към Годишния отчет за дейността.</w:t>
            </w:r>
            <w:r w:rsidRPr="00871947">
              <w:rPr>
                <w:rFonts w:ascii="Times New Roman" w:hAnsi="Times New Roman" w:cs="Times New Roman"/>
              </w:rPr>
              <w:t xml:space="preserve"> </w:t>
            </w:r>
          </w:p>
          <w:p w14:paraId="613BE150" w14:textId="74ED2DC3" w:rsidR="00053E81" w:rsidRPr="00D438EC" w:rsidRDefault="00053E81" w:rsidP="00D438EC">
            <w:pPr>
              <w:spacing w:after="0" w:line="240" w:lineRule="auto"/>
              <w:jc w:val="both"/>
              <w:rPr>
                <w:rFonts w:ascii="Times New Roman" w:hAnsi="Times New Roman" w:cs="Times New Roman"/>
                <w:i/>
              </w:rPr>
            </w:pPr>
            <w:r w:rsidRPr="00D438EC">
              <w:rPr>
                <w:rFonts w:ascii="Times New Roman" w:hAnsi="Times New Roman" w:cs="Times New Roman"/>
                <w:i/>
              </w:rPr>
              <w:t>(документът е задължителен за всички проектни предложения</w:t>
            </w:r>
            <w:r w:rsidR="00D438EC" w:rsidRPr="00D438EC">
              <w:rPr>
                <w:rFonts w:ascii="Times New Roman" w:hAnsi="Times New Roman" w:cs="Times New Roman"/>
                <w:i/>
              </w:rPr>
              <w:t xml:space="preserve"> </w:t>
            </w:r>
            <w:r w:rsidR="00D438EC" w:rsidRPr="00D438EC">
              <w:rPr>
                <w:b/>
                <w:bCs/>
                <w:i/>
                <w:sz w:val="20"/>
                <w:szCs w:val="20"/>
              </w:rPr>
              <w:t>и се проверява служебно от УО на ПМДР</w:t>
            </w:r>
            <w:r w:rsidR="00D438EC" w:rsidRPr="00D438EC">
              <w:rPr>
                <w:i/>
                <w:sz w:val="20"/>
                <w:szCs w:val="20"/>
              </w:rPr>
              <w:t>)</w:t>
            </w:r>
          </w:p>
          <w:p w14:paraId="513FB6BE" w14:textId="77777777" w:rsidR="00230802" w:rsidRPr="00871947" w:rsidRDefault="00230802" w:rsidP="00230802">
            <w:pPr>
              <w:pStyle w:val="ListParagraph"/>
              <w:rPr>
                <w:rFonts w:ascii="Times New Roman" w:hAnsi="Times New Roman" w:cs="Times New Roman"/>
                <w:i/>
              </w:rPr>
            </w:pPr>
          </w:p>
          <w:p w14:paraId="216BD83E" w14:textId="77777777" w:rsidR="00A06B40" w:rsidRPr="00A06B40" w:rsidRDefault="00A06B40" w:rsidP="00647F3E">
            <w:pPr>
              <w:pStyle w:val="ListParagraph"/>
              <w:numPr>
                <w:ilvl w:val="0"/>
                <w:numId w:val="2"/>
              </w:numPr>
              <w:jc w:val="both"/>
              <w:rPr>
                <w:rFonts w:ascii="Times New Roman" w:hAnsi="Times New Roman" w:cs="Times New Roman"/>
                <w:iCs/>
              </w:rPr>
            </w:pPr>
            <w:r w:rsidRPr="00A06B40">
              <w:rPr>
                <w:rFonts w:ascii="Times New Roman" w:hAnsi="Times New Roman" w:cs="Times New Roman"/>
                <w:b/>
                <w:bCs/>
                <w:iCs/>
              </w:rPr>
              <w:t>Технически и/или технологичен проект</w:t>
            </w:r>
            <w:r w:rsidRPr="00A06B40">
              <w:rPr>
                <w:rFonts w:ascii="Times New Roman" w:hAnsi="Times New Roman" w:cs="Times New Roman"/>
                <w:iCs/>
              </w:rPr>
              <w:t xml:space="preserve"> със схема и описание на производствения процес, обосноваващи  дейностите и разходите, за които се кандидатства, както и показващи капацитета на производството, изготвен от правоспособно лице, съгласуван от Българска агенция за безопасност на храните /БАБХ/, съответно Областна дирекция по безопасност на храните/ОДБХ/.  Прилага се и документ, удостоверяващ правоспособността на лицето. Годишният производствен капацитет на предприятието, описан в технологичния проект следва да съответства на годишната продукция, заложена в производствената програма на кандидата (Таблица 2 от Бизнес плана). В случай на  несъществени промени се прилага документ от ОДБХ, че съгласуват/приемат промяната. Всеки документ следва да е прикачен в ИСУН 2020.</w:t>
            </w:r>
          </w:p>
          <w:p w14:paraId="2C4531DF" w14:textId="7657CD4C" w:rsidR="00122C56" w:rsidRPr="00A06B40" w:rsidRDefault="00122C56" w:rsidP="00A06B40">
            <w:pPr>
              <w:spacing w:after="0" w:line="240" w:lineRule="auto"/>
              <w:jc w:val="both"/>
              <w:rPr>
                <w:rFonts w:ascii="Times New Roman" w:hAnsi="Times New Roman" w:cs="Times New Roman"/>
                <w:i/>
              </w:rPr>
            </w:pPr>
            <w:r w:rsidRPr="00A06B40">
              <w:rPr>
                <w:rFonts w:ascii="Times New Roman" w:hAnsi="Times New Roman" w:cs="Times New Roman"/>
                <w:i/>
              </w:rPr>
              <w:t>(документът е задължителен за проектни предложения с инвестиции, свързани със съхранение, преработка и продажба на храни от животински произход)</w:t>
            </w:r>
          </w:p>
          <w:p w14:paraId="75970D5A" w14:textId="77777777" w:rsidR="00584063" w:rsidRPr="00CA3663" w:rsidRDefault="00584063" w:rsidP="00DC0A1A">
            <w:pPr>
              <w:spacing w:after="0" w:line="240" w:lineRule="auto"/>
              <w:jc w:val="both"/>
              <w:rPr>
                <w:rFonts w:ascii="Times New Roman" w:hAnsi="Times New Roman" w:cs="Times New Roman"/>
                <w:iCs/>
              </w:rPr>
            </w:pPr>
          </w:p>
          <w:p w14:paraId="270D8DA8" w14:textId="400FC587" w:rsidR="008058C0" w:rsidRPr="00CA3663" w:rsidRDefault="008058C0" w:rsidP="008058C0">
            <w:pPr>
              <w:pStyle w:val="ListParagraph"/>
              <w:numPr>
                <w:ilvl w:val="0"/>
                <w:numId w:val="2"/>
              </w:numPr>
              <w:spacing w:after="0" w:line="240" w:lineRule="auto"/>
              <w:jc w:val="both"/>
              <w:rPr>
                <w:rFonts w:ascii="Times New Roman" w:hAnsi="Times New Roman" w:cs="Times New Roman"/>
                <w:iCs/>
              </w:rPr>
            </w:pPr>
            <w:r w:rsidRPr="00CA3663">
              <w:rPr>
                <w:rFonts w:ascii="Times New Roman" w:hAnsi="Times New Roman" w:cs="Times New Roman"/>
                <w:b/>
                <w:bCs/>
                <w:iCs/>
              </w:rPr>
              <w:t>Технологичен проект</w:t>
            </w:r>
            <w:r w:rsidRPr="00CA3663">
              <w:rPr>
                <w:rFonts w:ascii="Times New Roman" w:hAnsi="Times New Roman" w:cs="Times New Roman"/>
                <w:iCs/>
              </w:rPr>
              <w:t xml:space="preserve">, изготвен от правоспособно лице с обосновка на съответствието на капацитета на инсталацията с енергийните нужди на стопанството, в случай на кандидатстване за инвестиции свързани с изграждане на ВЕИ - прикачен в ИСУН 2020. </w:t>
            </w:r>
          </w:p>
          <w:p w14:paraId="7DE67686" w14:textId="4E0037A1" w:rsidR="008058C0" w:rsidRPr="00CA3663" w:rsidRDefault="008058C0" w:rsidP="008058C0">
            <w:pPr>
              <w:spacing w:after="0" w:line="240" w:lineRule="auto"/>
              <w:jc w:val="both"/>
              <w:rPr>
                <w:rFonts w:ascii="Times New Roman" w:hAnsi="Times New Roman" w:cs="Times New Roman"/>
                <w:i/>
              </w:rPr>
            </w:pPr>
            <w:r w:rsidRPr="00CA3663">
              <w:rPr>
                <w:rFonts w:ascii="Times New Roman" w:hAnsi="Times New Roman" w:cs="Times New Roman"/>
                <w:i/>
              </w:rPr>
              <w:t>(документът е задължителен за проектни предложения, предвиждащи изграждане на ВЕИ)</w:t>
            </w:r>
            <w:r w:rsidRPr="00CA3663">
              <w:rPr>
                <w:rFonts w:ascii="Times New Roman" w:hAnsi="Times New Roman" w:cs="Times New Roman"/>
                <w:i/>
              </w:rPr>
              <w:tab/>
            </w:r>
          </w:p>
          <w:p w14:paraId="082B9032" w14:textId="77777777" w:rsidR="008058C0" w:rsidRPr="00CA3663" w:rsidRDefault="008058C0" w:rsidP="008058C0">
            <w:pPr>
              <w:pStyle w:val="ListParagraph"/>
              <w:numPr>
                <w:ilvl w:val="0"/>
                <w:numId w:val="2"/>
              </w:numPr>
              <w:spacing w:after="0" w:line="240" w:lineRule="auto"/>
              <w:jc w:val="both"/>
              <w:rPr>
                <w:rFonts w:ascii="Times New Roman" w:hAnsi="Times New Roman" w:cs="Times New Roman"/>
                <w:iCs/>
              </w:rPr>
            </w:pPr>
            <w:r w:rsidRPr="00CA3663">
              <w:rPr>
                <w:rFonts w:ascii="Times New Roman" w:hAnsi="Times New Roman" w:cs="Times New Roman"/>
                <w:b/>
                <w:bCs/>
                <w:iCs/>
              </w:rPr>
              <w:t>Доклад или резюме на доклад от обследване за енергийна ефективност</w:t>
            </w:r>
            <w:r w:rsidRPr="00CA3663">
              <w:rPr>
                <w:rFonts w:ascii="Times New Roman" w:hAnsi="Times New Roman" w:cs="Times New Roman"/>
                <w:iCs/>
              </w:rPr>
              <w:t xml:space="preserve">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Енергийният одит следва да е извършен от правоспособно лице, вписано в съответния публичен регистър по Закона за енергийната ефективност. Документът следва да е прикачен в ИСУН 2020.</w:t>
            </w:r>
          </w:p>
          <w:p w14:paraId="0A4792A7" w14:textId="77777777" w:rsidR="008058C0" w:rsidRPr="00CA3663" w:rsidRDefault="008058C0" w:rsidP="008058C0">
            <w:pPr>
              <w:spacing w:after="0" w:line="240" w:lineRule="auto"/>
              <w:jc w:val="both"/>
              <w:rPr>
                <w:rFonts w:ascii="Times New Roman" w:hAnsi="Times New Roman" w:cs="Times New Roman"/>
                <w:i/>
              </w:rPr>
            </w:pPr>
            <w:r w:rsidRPr="00CA3663">
              <w:rPr>
                <w:rFonts w:ascii="Times New Roman" w:hAnsi="Times New Roman" w:cs="Times New Roman"/>
                <w:i/>
              </w:rPr>
              <w:t>(документът е задължителен за проектни предложения, в които са предвидени разходи и дейности, свързани с енергийната ефективност)</w:t>
            </w:r>
          </w:p>
          <w:p w14:paraId="26C08FB0" w14:textId="77777777" w:rsidR="008058C0" w:rsidRPr="008058C0" w:rsidRDefault="008058C0" w:rsidP="008058C0">
            <w:pPr>
              <w:pStyle w:val="ListParagraph"/>
              <w:spacing w:after="0" w:line="240" w:lineRule="auto"/>
              <w:ind w:left="710"/>
              <w:jc w:val="both"/>
              <w:rPr>
                <w:rFonts w:ascii="Times New Roman" w:hAnsi="Times New Roman" w:cs="Times New Roman"/>
                <w:i/>
              </w:rPr>
            </w:pPr>
          </w:p>
          <w:p w14:paraId="01F780D7" w14:textId="0A3823C2" w:rsidR="00A06B40" w:rsidRPr="00A06B40" w:rsidRDefault="00584063" w:rsidP="00647F3E">
            <w:pPr>
              <w:pStyle w:val="ListParagraph"/>
              <w:numPr>
                <w:ilvl w:val="0"/>
                <w:numId w:val="2"/>
              </w:numPr>
              <w:spacing w:after="0" w:line="240" w:lineRule="auto"/>
              <w:jc w:val="both"/>
              <w:rPr>
                <w:rFonts w:ascii="Times New Roman" w:hAnsi="Times New Roman" w:cs="Times New Roman"/>
                <w:i/>
              </w:rPr>
            </w:pPr>
            <w:r w:rsidRPr="00A06B40">
              <w:rPr>
                <w:rFonts w:ascii="Times New Roman" w:hAnsi="Times New Roman" w:cs="Times New Roman"/>
                <w:b/>
                <w:bCs/>
                <w:iCs/>
                <w:color w:val="000000" w:themeColor="text1"/>
              </w:rPr>
              <w:t>Валидно разрешително за стопански риболов</w:t>
            </w:r>
            <w:r w:rsidRPr="00871947">
              <w:rPr>
                <w:rFonts w:ascii="Times New Roman" w:hAnsi="Times New Roman" w:cs="Times New Roman"/>
                <w:iCs/>
                <w:color w:val="000000" w:themeColor="text1"/>
              </w:rPr>
              <w:t xml:space="preserve">, съгласно Закона за рибарството и </w:t>
            </w:r>
            <w:r w:rsidRPr="00871947">
              <w:rPr>
                <w:rFonts w:ascii="Times New Roman" w:hAnsi="Times New Roman" w:cs="Times New Roman"/>
                <w:iCs/>
                <w:color w:val="000000" w:themeColor="text1"/>
              </w:rPr>
              <w:lastRenderedPageBreak/>
              <w:t xml:space="preserve">аквакултурите (ЗРА). </w:t>
            </w:r>
            <w:r w:rsidRPr="00871947">
              <w:rPr>
                <w:rFonts w:ascii="Times New Roman" w:hAnsi="Times New Roman" w:cs="Times New Roman"/>
              </w:rPr>
              <w:t xml:space="preserve"> Документът следва да е прикачен в ИСУН 2020. </w:t>
            </w:r>
          </w:p>
          <w:p w14:paraId="3EE831A1" w14:textId="2DE33F13" w:rsidR="00584063" w:rsidRPr="00A06B40" w:rsidRDefault="00584063" w:rsidP="00A06B40">
            <w:pPr>
              <w:spacing w:after="0" w:line="240" w:lineRule="auto"/>
              <w:jc w:val="both"/>
              <w:rPr>
                <w:rFonts w:ascii="Times New Roman" w:hAnsi="Times New Roman" w:cs="Times New Roman"/>
                <w:i/>
              </w:rPr>
            </w:pPr>
            <w:r w:rsidRPr="00A06B40">
              <w:rPr>
                <w:rFonts w:ascii="Times New Roman" w:hAnsi="Times New Roman" w:cs="Times New Roman"/>
                <w:i/>
              </w:rPr>
              <w:t>(документът е задължителен за всички проектни предложения)</w:t>
            </w:r>
          </w:p>
          <w:p w14:paraId="6CC4B1BF" w14:textId="77777777" w:rsidR="00584063" w:rsidRPr="00871947" w:rsidRDefault="00584063" w:rsidP="00DC0A1A">
            <w:pPr>
              <w:pStyle w:val="ListParagraph"/>
              <w:spacing w:after="0"/>
              <w:ind w:left="710"/>
              <w:rPr>
                <w:rFonts w:ascii="Times New Roman" w:hAnsi="Times New Roman" w:cs="Times New Roman"/>
                <w:iCs/>
                <w:color w:val="000000" w:themeColor="text1"/>
              </w:rPr>
            </w:pPr>
          </w:p>
          <w:p w14:paraId="5C41E8BA" w14:textId="77777777" w:rsidR="00A06B40" w:rsidRPr="00A06B40" w:rsidRDefault="00584063" w:rsidP="00647F3E">
            <w:pPr>
              <w:pStyle w:val="ListParagraph"/>
              <w:numPr>
                <w:ilvl w:val="0"/>
                <w:numId w:val="2"/>
              </w:numPr>
              <w:spacing w:after="0" w:line="240" w:lineRule="auto"/>
              <w:jc w:val="both"/>
              <w:rPr>
                <w:rFonts w:ascii="Times New Roman" w:hAnsi="Times New Roman" w:cs="Times New Roman"/>
                <w:i/>
              </w:rPr>
            </w:pPr>
            <w:r w:rsidRPr="002F05B6">
              <w:rPr>
                <w:rFonts w:ascii="Times New Roman" w:hAnsi="Times New Roman" w:cs="Times New Roman"/>
                <w:b/>
                <w:bCs/>
                <w:iCs/>
                <w:color w:val="000000" w:themeColor="text1"/>
              </w:rPr>
              <w:t>Удостоверение за придобито право за усвояване на ресурс от риба и други водни организми</w:t>
            </w:r>
            <w:r w:rsidRPr="00871947">
              <w:rPr>
                <w:rFonts w:ascii="Times New Roman" w:hAnsi="Times New Roman" w:cs="Times New Roman"/>
                <w:iCs/>
                <w:color w:val="000000" w:themeColor="text1"/>
              </w:rPr>
              <w:t xml:space="preserve"> в предвидените от закона случаи.  </w:t>
            </w:r>
            <w:r w:rsidRPr="00871947">
              <w:rPr>
                <w:rFonts w:ascii="Times New Roman" w:hAnsi="Times New Roman" w:cs="Times New Roman"/>
              </w:rPr>
              <w:t xml:space="preserve">Документът следва да е прикачен в ИСУН 2020. </w:t>
            </w:r>
          </w:p>
          <w:p w14:paraId="50E3D86F" w14:textId="0B47CAF6" w:rsidR="00584063" w:rsidRPr="00A06B40" w:rsidRDefault="00584063" w:rsidP="00A06B40">
            <w:pPr>
              <w:spacing w:after="0" w:line="240" w:lineRule="auto"/>
              <w:jc w:val="both"/>
              <w:rPr>
                <w:rFonts w:ascii="Times New Roman" w:hAnsi="Times New Roman" w:cs="Times New Roman"/>
                <w:i/>
              </w:rPr>
            </w:pPr>
            <w:r w:rsidRPr="00A06B40">
              <w:rPr>
                <w:rFonts w:ascii="Times New Roman" w:hAnsi="Times New Roman" w:cs="Times New Roman"/>
                <w:i/>
              </w:rPr>
              <w:t>(документът е задължителен за всички проектни предложения)</w:t>
            </w:r>
          </w:p>
          <w:p w14:paraId="4FF2F177" w14:textId="77777777" w:rsidR="00584063" w:rsidRPr="00871947" w:rsidRDefault="00584063" w:rsidP="00DC0A1A">
            <w:pPr>
              <w:pStyle w:val="ListParagraph"/>
              <w:spacing w:after="0"/>
              <w:ind w:left="710"/>
              <w:rPr>
                <w:rFonts w:ascii="Times New Roman" w:hAnsi="Times New Roman" w:cs="Times New Roman"/>
                <w:iCs/>
                <w:color w:val="000000" w:themeColor="text1"/>
              </w:rPr>
            </w:pPr>
          </w:p>
          <w:p w14:paraId="236B96E5" w14:textId="77777777" w:rsidR="002F05B6" w:rsidRPr="002F05B6" w:rsidRDefault="00584063" w:rsidP="00647F3E">
            <w:pPr>
              <w:pStyle w:val="ListParagraph"/>
              <w:numPr>
                <w:ilvl w:val="0"/>
                <w:numId w:val="2"/>
              </w:numPr>
              <w:spacing w:after="0"/>
              <w:rPr>
                <w:rFonts w:ascii="Times New Roman" w:hAnsi="Times New Roman" w:cs="Times New Roman"/>
                <w:iCs/>
                <w:color w:val="000000" w:themeColor="text1"/>
              </w:rPr>
            </w:pPr>
            <w:r w:rsidRPr="002F05B6">
              <w:rPr>
                <w:rFonts w:ascii="Times New Roman" w:hAnsi="Times New Roman" w:cs="Times New Roman"/>
                <w:b/>
                <w:bCs/>
                <w:iCs/>
                <w:color w:val="000000" w:themeColor="text1"/>
              </w:rPr>
              <w:t>Документ за собственост на риболовния кораб</w:t>
            </w:r>
            <w:r w:rsidRPr="00871947">
              <w:rPr>
                <w:rFonts w:ascii="Times New Roman" w:hAnsi="Times New Roman" w:cs="Times New Roman"/>
                <w:iCs/>
                <w:color w:val="000000" w:themeColor="text1"/>
              </w:rPr>
              <w:t>.</w:t>
            </w:r>
            <w:r w:rsidR="00DC0A1A" w:rsidRPr="00871947">
              <w:rPr>
                <w:rFonts w:ascii="Times New Roman" w:hAnsi="Times New Roman" w:cs="Times New Roman"/>
                <w:iCs/>
                <w:color w:val="000000" w:themeColor="text1"/>
              </w:rPr>
              <w:t xml:space="preserve"> Документът следва да е прикачен в ИСУН 2020. </w:t>
            </w:r>
            <w:r w:rsidR="00DC0A1A" w:rsidRPr="00871947">
              <w:rPr>
                <w:rFonts w:ascii="Times New Roman" w:hAnsi="Times New Roman" w:cs="Times New Roman"/>
                <w:i/>
                <w:color w:val="000000" w:themeColor="text1"/>
              </w:rPr>
              <w:t xml:space="preserve"> </w:t>
            </w:r>
          </w:p>
          <w:p w14:paraId="36264596" w14:textId="2F2E6F2B" w:rsidR="00584063" w:rsidRPr="002F05B6" w:rsidRDefault="00DC0A1A" w:rsidP="002F05B6">
            <w:pPr>
              <w:spacing w:after="0"/>
              <w:rPr>
                <w:rFonts w:ascii="Times New Roman" w:hAnsi="Times New Roman" w:cs="Times New Roman"/>
                <w:iCs/>
                <w:color w:val="000000" w:themeColor="text1"/>
              </w:rPr>
            </w:pPr>
            <w:r w:rsidRPr="002F05B6">
              <w:rPr>
                <w:rFonts w:ascii="Times New Roman" w:hAnsi="Times New Roman" w:cs="Times New Roman"/>
                <w:i/>
                <w:color w:val="000000" w:themeColor="text1"/>
              </w:rPr>
              <w:t>(приложимо само в случай, че дейностите се предвижда да се изпълняват на риболовния кораб)</w:t>
            </w:r>
          </w:p>
          <w:p w14:paraId="75485FC9" w14:textId="77777777" w:rsidR="00584063" w:rsidRPr="00871947" w:rsidRDefault="00584063" w:rsidP="00DC0A1A">
            <w:pPr>
              <w:spacing w:after="0"/>
              <w:rPr>
                <w:rFonts w:ascii="Times New Roman" w:hAnsi="Times New Roman" w:cs="Times New Roman"/>
                <w:iCs/>
                <w:color w:val="000000" w:themeColor="text1"/>
              </w:rPr>
            </w:pPr>
          </w:p>
          <w:p w14:paraId="580831A2" w14:textId="77777777" w:rsidR="002F05B6" w:rsidRPr="002F05B6" w:rsidRDefault="00584063" w:rsidP="00647F3E">
            <w:pPr>
              <w:pStyle w:val="ListParagraph"/>
              <w:numPr>
                <w:ilvl w:val="0"/>
                <w:numId w:val="2"/>
              </w:numPr>
              <w:spacing w:after="0"/>
              <w:jc w:val="both"/>
              <w:rPr>
                <w:rFonts w:ascii="Times New Roman" w:hAnsi="Times New Roman" w:cs="Times New Roman"/>
                <w:iCs/>
                <w:color w:val="000000" w:themeColor="text1"/>
              </w:rPr>
            </w:pPr>
            <w:r w:rsidRPr="002F05B6">
              <w:rPr>
                <w:rFonts w:ascii="Times New Roman" w:hAnsi="Times New Roman" w:cs="Times New Roman"/>
                <w:b/>
                <w:bCs/>
                <w:iCs/>
                <w:color w:val="000000" w:themeColor="text1"/>
              </w:rPr>
              <w:t>Документ за регистрация на кораба в Регистъра на риболовните кораби на Изпълнителната агенция по рибарство и аквакултури (ИАРА)</w:t>
            </w:r>
            <w:r w:rsidR="00DC0A1A" w:rsidRPr="00871947">
              <w:rPr>
                <w:rFonts w:ascii="Times New Roman" w:hAnsi="Times New Roman" w:cs="Times New Roman"/>
                <w:iCs/>
                <w:color w:val="000000" w:themeColor="text1"/>
              </w:rPr>
              <w:t xml:space="preserve">. </w:t>
            </w:r>
            <w:r w:rsidRPr="00871947">
              <w:rPr>
                <w:rFonts w:ascii="Times New Roman" w:hAnsi="Times New Roman" w:cs="Times New Roman"/>
                <w:iCs/>
                <w:color w:val="000000" w:themeColor="text1"/>
              </w:rPr>
              <w:t xml:space="preserve"> </w:t>
            </w:r>
            <w:r w:rsidR="00DC0A1A" w:rsidRPr="00871947">
              <w:rPr>
                <w:rFonts w:ascii="Times New Roman" w:hAnsi="Times New Roman" w:cs="Times New Roman"/>
              </w:rPr>
              <w:t xml:space="preserve">Документът следва да е прикачен в ИСУН 2020. </w:t>
            </w:r>
          </w:p>
          <w:p w14:paraId="748F891E" w14:textId="316E9FE7" w:rsidR="00584063" w:rsidRPr="002F05B6" w:rsidRDefault="00584063" w:rsidP="002F05B6">
            <w:pPr>
              <w:spacing w:after="0"/>
              <w:rPr>
                <w:rFonts w:ascii="Times New Roman" w:hAnsi="Times New Roman" w:cs="Times New Roman"/>
                <w:iCs/>
                <w:color w:val="000000" w:themeColor="text1"/>
              </w:rPr>
            </w:pPr>
            <w:r w:rsidRPr="002F05B6">
              <w:rPr>
                <w:rFonts w:ascii="Times New Roman" w:hAnsi="Times New Roman" w:cs="Times New Roman"/>
                <w:i/>
                <w:color w:val="000000" w:themeColor="text1"/>
              </w:rPr>
              <w:t>(приложимо само в случай, че дейностите се предвижда да се изпълняват на риболовния кораб)</w:t>
            </w:r>
          </w:p>
          <w:p w14:paraId="4A00DA6C" w14:textId="77777777" w:rsidR="002F05B6" w:rsidRDefault="00584063" w:rsidP="00647F3E">
            <w:pPr>
              <w:pStyle w:val="ListParagraph"/>
              <w:numPr>
                <w:ilvl w:val="0"/>
                <w:numId w:val="2"/>
              </w:numPr>
              <w:spacing w:after="0"/>
              <w:jc w:val="both"/>
              <w:rPr>
                <w:rFonts w:ascii="Times New Roman" w:hAnsi="Times New Roman" w:cs="Times New Roman"/>
                <w:iCs/>
                <w:color w:val="000000" w:themeColor="text1"/>
              </w:rPr>
            </w:pPr>
            <w:r w:rsidRPr="002F05B6">
              <w:rPr>
                <w:rFonts w:ascii="Times New Roman" w:hAnsi="Times New Roman" w:cs="Times New Roman"/>
                <w:b/>
                <w:bCs/>
                <w:iCs/>
                <w:color w:val="000000" w:themeColor="text1"/>
              </w:rPr>
              <w:t>Документ за регистрация на кораба от ИА „Морска администрация</w:t>
            </w:r>
            <w:r w:rsidRPr="00871947">
              <w:rPr>
                <w:rFonts w:ascii="Times New Roman" w:hAnsi="Times New Roman" w:cs="Times New Roman"/>
                <w:iCs/>
                <w:color w:val="000000" w:themeColor="text1"/>
              </w:rPr>
              <w:t>“</w:t>
            </w:r>
            <w:r w:rsidR="00DC0A1A" w:rsidRPr="00871947">
              <w:rPr>
                <w:rFonts w:ascii="Times New Roman" w:hAnsi="Times New Roman" w:cs="Times New Roman"/>
                <w:iCs/>
                <w:color w:val="000000" w:themeColor="text1"/>
              </w:rPr>
              <w:t xml:space="preserve">. </w:t>
            </w:r>
            <w:r w:rsidR="00DC0A1A" w:rsidRPr="00871947">
              <w:rPr>
                <w:rFonts w:ascii="Times New Roman" w:hAnsi="Times New Roman" w:cs="Times New Roman"/>
              </w:rPr>
              <w:t xml:space="preserve">Документът следва да е прикачен в ИСУН 2020. </w:t>
            </w:r>
            <w:r w:rsidRPr="00871947">
              <w:rPr>
                <w:rFonts w:ascii="Times New Roman" w:hAnsi="Times New Roman" w:cs="Times New Roman"/>
                <w:iCs/>
                <w:color w:val="000000" w:themeColor="text1"/>
              </w:rPr>
              <w:t xml:space="preserve"> </w:t>
            </w:r>
          </w:p>
          <w:p w14:paraId="2EF7B216" w14:textId="2BBD880F" w:rsidR="002F05B6" w:rsidRDefault="00584063" w:rsidP="002F05B6">
            <w:pPr>
              <w:spacing w:after="0"/>
              <w:rPr>
                <w:rFonts w:ascii="Times New Roman" w:hAnsi="Times New Roman" w:cs="Times New Roman"/>
                <w:i/>
                <w:color w:val="000000" w:themeColor="text1"/>
              </w:rPr>
            </w:pPr>
            <w:r w:rsidRPr="002F05B6">
              <w:rPr>
                <w:rFonts w:ascii="Times New Roman" w:hAnsi="Times New Roman" w:cs="Times New Roman"/>
                <w:i/>
                <w:color w:val="000000" w:themeColor="text1"/>
              </w:rPr>
              <w:t>(приложимо само в случай, че дейностите се предвижда да се изпълняват на риболовния кораб)</w:t>
            </w:r>
          </w:p>
          <w:p w14:paraId="21196D22" w14:textId="77777777" w:rsidR="002F05B6" w:rsidRPr="002F05B6" w:rsidRDefault="002F05B6" w:rsidP="002F05B6">
            <w:pPr>
              <w:spacing w:after="0"/>
              <w:rPr>
                <w:rFonts w:ascii="Times New Roman" w:hAnsi="Times New Roman" w:cs="Times New Roman"/>
                <w:i/>
                <w:color w:val="000000" w:themeColor="text1"/>
              </w:rPr>
            </w:pPr>
          </w:p>
          <w:p w14:paraId="287FFDC8" w14:textId="7BEB37F2" w:rsidR="002F05B6" w:rsidRPr="002F05B6" w:rsidRDefault="002F05B6" w:rsidP="00647F3E">
            <w:pPr>
              <w:pStyle w:val="ListParagraph"/>
              <w:numPr>
                <w:ilvl w:val="0"/>
                <w:numId w:val="2"/>
              </w:numPr>
              <w:spacing w:after="0"/>
              <w:jc w:val="both"/>
              <w:rPr>
                <w:rFonts w:ascii="Times New Roman" w:hAnsi="Times New Roman" w:cs="Times New Roman"/>
                <w:iCs/>
                <w:color w:val="000000" w:themeColor="text1"/>
              </w:rPr>
            </w:pPr>
            <w:r w:rsidRPr="002F05B6">
              <w:rPr>
                <w:rFonts w:ascii="Times New Roman" w:hAnsi="Times New Roman" w:cs="Times New Roman"/>
                <w:b/>
                <w:bCs/>
                <w:iCs/>
                <w:color w:val="000000" w:themeColor="text1"/>
              </w:rPr>
              <w:t xml:space="preserve">Декларация № 1 за обстоятелствата по чл. 3 и чл. 4 от Закона за малките и средните предприятия </w:t>
            </w:r>
            <w:r w:rsidRPr="002F05B6">
              <w:rPr>
                <w:rFonts w:ascii="Times New Roman" w:hAnsi="Times New Roman" w:cs="Times New Roman"/>
                <w:iCs/>
                <w:color w:val="000000" w:themeColor="text1"/>
              </w:rPr>
              <w:t xml:space="preserve">– попълнена по образец, подписана с КЕП и прикачена в ИСУН 2020. </w:t>
            </w:r>
          </w:p>
          <w:p w14:paraId="5137A338" w14:textId="77777777" w:rsidR="002F05B6" w:rsidRPr="002F05B6" w:rsidRDefault="002F05B6" w:rsidP="002F05B6">
            <w:pPr>
              <w:spacing w:after="0"/>
              <w:rPr>
                <w:rFonts w:ascii="Times New Roman" w:hAnsi="Times New Roman" w:cs="Times New Roman"/>
                <w:i/>
                <w:color w:val="000000" w:themeColor="text1"/>
              </w:rPr>
            </w:pPr>
            <w:r w:rsidRPr="002F05B6">
              <w:rPr>
                <w:rFonts w:ascii="Times New Roman" w:hAnsi="Times New Roman" w:cs="Times New Roman"/>
                <w:i/>
                <w:color w:val="000000" w:themeColor="text1"/>
              </w:rPr>
              <w:t>(документът е задължителен за всички проектни предложения)</w:t>
            </w:r>
          </w:p>
          <w:p w14:paraId="5E7D72B5" w14:textId="77777777" w:rsidR="002F05B6" w:rsidRPr="002F05B6" w:rsidRDefault="002F05B6" w:rsidP="002F05B6">
            <w:pPr>
              <w:spacing w:after="0"/>
              <w:rPr>
                <w:rFonts w:ascii="Times New Roman" w:hAnsi="Times New Roman" w:cs="Times New Roman"/>
                <w:iCs/>
                <w:color w:val="000000" w:themeColor="text1"/>
              </w:rPr>
            </w:pPr>
          </w:p>
          <w:p w14:paraId="0DA68204" w14:textId="2C13A8CB" w:rsidR="002F05B6" w:rsidRPr="002F05B6" w:rsidRDefault="002F05B6" w:rsidP="00647F3E">
            <w:pPr>
              <w:pStyle w:val="ListParagraph"/>
              <w:numPr>
                <w:ilvl w:val="0"/>
                <w:numId w:val="2"/>
              </w:numPr>
              <w:spacing w:after="0"/>
              <w:jc w:val="both"/>
              <w:rPr>
                <w:rFonts w:ascii="Times New Roman" w:hAnsi="Times New Roman" w:cs="Times New Roman"/>
                <w:iCs/>
                <w:color w:val="000000" w:themeColor="text1"/>
              </w:rPr>
            </w:pPr>
            <w:r w:rsidRPr="002F05B6">
              <w:rPr>
                <w:rFonts w:ascii="Times New Roman" w:hAnsi="Times New Roman" w:cs="Times New Roman"/>
                <w:b/>
                <w:bCs/>
                <w:iCs/>
                <w:color w:val="000000" w:themeColor="text1"/>
              </w:rPr>
              <w:t>Декларация № 2 по чл. 25, ал. 2 от Закона за управление на средствата от европейските структурни и инвестиционни фондове</w:t>
            </w:r>
            <w:r w:rsidRPr="002F05B6">
              <w:rPr>
                <w:rFonts w:ascii="Times New Roman" w:hAnsi="Times New Roman" w:cs="Times New Roman"/>
                <w:iCs/>
                <w:color w:val="000000" w:themeColor="text1"/>
              </w:rPr>
              <w:t xml:space="preserve"> и чл. 7 от ПМС № 162/2016 г. - попълва се и се подписва от всички лица с право да представляват кандидата (независимо от това дали заедно и/или поотделно, и/или по друг начин). Документът следва да е прикачен в ИСУН 2020.</w:t>
            </w:r>
          </w:p>
          <w:p w14:paraId="47D69B62" w14:textId="77777777" w:rsidR="002F05B6" w:rsidRPr="002F05B6" w:rsidRDefault="002F05B6" w:rsidP="002F05B6">
            <w:pPr>
              <w:spacing w:after="0"/>
              <w:rPr>
                <w:rFonts w:ascii="Times New Roman" w:hAnsi="Times New Roman" w:cs="Times New Roman"/>
                <w:i/>
                <w:color w:val="000000" w:themeColor="text1"/>
              </w:rPr>
            </w:pPr>
            <w:r w:rsidRPr="002F05B6">
              <w:rPr>
                <w:rFonts w:ascii="Times New Roman" w:hAnsi="Times New Roman" w:cs="Times New Roman"/>
                <w:i/>
                <w:color w:val="000000" w:themeColor="text1"/>
              </w:rPr>
              <w:t>(документът е задължителен за всички проектни предложения)</w:t>
            </w:r>
          </w:p>
          <w:p w14:paraId="0F13E6D5" w14:textId="77777777" w:rsidR="002F05B6" w:rsidRPr="002F05B6" w:rsidRDefault="002F05B6" w:rsidP="002F05B6">
            <w:pPr>
              <w:spacing w:after="0"/>
              <w:rPr>
                <w:rFonts w:ascii="Times New Roman" w:hAnsi="Times New Roman" w:cs="Times New Roman"/>
                <w:iCs/>
                <w:color w:val="000000" w:themeColor="text1"/>
              </w:rPr>
            </w:pPr>
          </w:p>
          <w:p w14:paraId="098B1FE5" w14:textId="4B12526E" w:rsidR="002F05B6" w:rsidRPr="002F05B6" w:rsidRDefault="002F05B6" w:rsidP="00647F3E">
            <w:pPr>
              <w:pStyle w:val="ListParagraph"/>
              <w:numPr>
                <w:ilvl w:val="0"/>
                <w:numId w:val="2"/>
              </w:numPr>
              <w:spacing w:after="0"/>
              <w:jc w:val="both"/>
              <w:rPr>
                <w:rFonts w:ascii="Times New Roman" w:hAnsi="Times New Roman" w:cs="Times New Roman"/>
                <w:iCs/>
                <w:color w:val="000000" w:themeColor="text1"/>
              </w:rPr>
            </w:pPr>
            <w:r w:rsidRPr="002F05B6">
              <w:rPr>
                <w:rFonts w:ascii="Times New Roman" w:hAnsi="Times New Roman" w:cs="Times New Roman"/>
                <w:b/>
                <w:bCs/>
                <w:iCs/>
                <w:color w:val="000000" w:themeColor="text1"/>
              </w:rPr>
              <w:t>Приложение №</w:t>
            </w:r>
            <w:r w:rsidR="00613F88">
              <w:rPr>
                <w:rFonts w:ascii="Times New Roman" w:hAnsi="Times New Roman" w:cs="Times New Roman"/>
                <w:b/>
                <w:bCs/>
                <w:iCs/>
                <w:color w:val="000000" w:themeColor="text1"/>
              </w:rPr>
              <w:t>7</w:t>
            </w:r>
            <w:r w:rsidRPr="002F05B6">
              <w:rPr>
                <w:rFonts w:ascii="Times New Roman" w:hAnsi="Times New Roman" w:cs="Times New Roman"/>
                <w:b/>
                <w:bCs/>
                <w:iCs/>
                <w:color w:val="000000" w:themeColor="text1"/>
              </w:rPr>
              <w:t xml:space="preserve"> – Декларации към УК </w:t>
            </w:r>
            <w:r w:rsidRPr="002F05B6">
              <w:rPr>
                <w:rFonts w:ascii="Times New Roman" w:hAnsi="Times New Roman" w:cs="Times New Roman"/>
                <w:iCs/>
                <w:color w:val="000000" w:themeColor="text1"/>
              </w:rPr>
              <w:t xml:space="preserve">(Декларация,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получени държавни помощи; Декларация за административен и оперативен капацитет;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 </w:t>
            </w:r>
            <w:r w:rsidRPr="002F05B6">
              <w:rPr>
                <w:rFonts w:ascii="Times New Roman" w:hAnsi="Times New Roman" w:cs="Times New Roman"/>
                <w:iCs/>
                <w:color w:val="000000" w:themeColor="text1"/>
              </w:rPr>
              <w:lastRenderedPageBreak/>
              <w:t xml:space="preserve">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 </w:t>
            </w:r>
          </w:p>
          <w:p w14:paraId="3953559B" w14:textId="77777777" w:rsidR="002F05B6" w:rsidRPr="002F05B6" w:rsidRDefault="002F05B6" w:rsidP="002F05B6">
            <w:pPr>
              <w:spacing w:after="0"/>
              <w:rPr>
                <w:rFonts w:ascii="Times New Roman" w:hAnsi="Times New Roman" w:cs="Times New Roman"/>
                <w:iCs/>
                <w:color w:val="000000" w:themeColor="text1"/>
              </w:rPr>
            </w:pPr>
            <w:r w:rsidRPr="002F05B6">
              <w:rPr>
                <w:rFonts w:ascii="Times New Roman" w:hAnsi="Times New Roman" w:cs="Times New Roman"/>
                <w:iCs/>
                <w:color w:val="000000" w:themeColor="text1"/>
              </w:rPr>
              <w:t>– попълнена по образец, подписана с КЕП и прикачена в ИСУН 2020.</w:t>
            </w:r>
          </w:p>
          <w:p w14:paraId="4D07E4BD" w14:textId="75E7C6EF" w:rsidR="002F05B6" w:rsidRPr="002F05B6" w:rsidRDefault="002F05B6" w:rsidP="00613F88">
            <w:pPr>
              <w:spacing w:after="0"/>
              <w:jc w:val="both"/>
              <w:rPr>
                <w:rFonts w:ascii="Times New Roman" w:hAnsi="Times New Roman" w:cs="Times New Roman"/>
                <w:iCs/>
                <w:color w:val="000000" w:themeColor="text1"/>
              </w:rPr>
            </w:pPr>
            <w:r w:rsidRPr="002F05B6">
              <w:rPr>
                <w:rFonts w:ascii="Times New Roman" w:hAnsi="Times New Roman" w:cs="Times New Roman"/>
                <w:iCs/>
                <w:color w:val="000000" w:themeColor="text1"/>
              </w:rPr>
              <w:t>Декларациите, част от Приложение №</w:t>
            </w:r>
            <w:r w:rsidR="00613F88">
              <w:rPr>
                <w:rFonts w:ascii="Times New Roman" w:hAnsi="Times New Roman" w:cs="Times New Roman"/>
                <w:iCs/>
                <w:color w:val="000000" w:themeColor="text1"/>
              </w:rPr>
              <w:t>7</w:t>
            </w:r>
            <w:r w:rsidRPr="002F05B6">
              <w:rPr>
                <w:rFonts w:ascii="Times New Roman" w:hAnsi="Times New Roman" w:cs="Times New Roman"/>
                <w:iCs/>
                <w:color w:val="000000" w:themeColor="text1"/>
              </w:rPr>
              <w:t xml:space="preserve">, се попълват и подписват с КЕП от лице с право да представлява кандидата. В случай че кандидатът се представлява само заедно от няколко лица, тогава декларацията се попълва и подписва от всеки от тях. </w:t>
            </w:r>
          </w:p>
          <w:p w14:paraId="5F31154C" w14:textId="42DF00CD" w:rsidR="002F05B6" w:rsidRPr="002F05B6" w:rsidRDefault="002F05B6" w:rsidP="002F05B6">
            <w:pPr>
              <w:spacing w:after="0"/>
              <w:rPr>
                <w:rFonts w:ascii="Times New Roman" w:hAnsi="Times New Roman" w:cs="Times New Roman"/>
                <w:i/>
                <w:color w:val="000000" w:themeColor="text1"/>
              </w:rPr>
            </w:pPr>
            <w:r w:rsidRPr="002F05B6">
              <w:rPr>
                <w:rFonts w:ascii="Times New Roman" w:hAnsi="Times New Roman" w:cs="Times New Roman"/>
                <w:i/>
                <w:color w:val="000000" w:themeColor="text1"/>
              </w:rPr>
              <w:t>(документът е задължителен за всички проектни предложения)</w:t>
            </w:r>
          </w:p>
          <w:p w14:paraId="63D8DAA8" w14:textId="6073B8FE" w:rsidR="00F85A10" w:rsidRPr="002F05B6" w:rsidRDefault="00F85A10" w:rsidP="00613F88">
            <w:pPr>
              <w:spacing w:after="0" w:line="240" w:lineRule="auto"/>
              <w:jc w:val="both"/>
              <w:rPr>
                <w:rFonts w:ascii="Times New Roman" w:hAnsi="Times New Roman" w:cs="Times New Roman"/>
                <w:i/>
              </w:rPr>
            </w:pPr>
          </w:p>
          <w:p w14:paraId="5050C642" w14:textId="7831F4F3" w:rsidR="00B140D2" w:rsidRDefault="00B140D2" w:rsidP="00613F88">
            <w:pPr>
              <w:spacing w:after="0" w:line="240" w:lineRule="auto"/>
              <w:jc w:val="both"/>
              <w:rPr>
                <w:rFonts w:ascii="Times New Roman" w:hAnsi="Times New Roman" w:cs="Times New Roman"/>
                <w:b/>
                <w:bCs/>
              </w:rPr>
            </w:pPr>
            <w:r w:rsidRPr="00B140D2">
              <w:rPr>
                <w:rFonts w:ascii="Times New Roman" w:hAnsi="Times New Roman" w:cs="Times New Roman"/>
                <w:b/>
                <w:bCs/>
              </w:rPr>
              <w:t xml:space="preserve">ВАЖНО: </w:t>
            </w:r>
            <w:r w:rsidRPr="00036F74">
              <w:rPr>
                <w:rFonts w:ascii="Times New Roman" w:hAnsi="Times New Roman" w:cs="Times New Roman"/>
                <w:u w:val="single"/>
              </w:rPr>
              <w:t>Е-Декларация за съгласие данните на кандидата да бъдат предоставени на НСИ по служебен път е  задължителна част от формуляра за кандидатстване, всеки кандидат трябва да даде съгласието си чрез поле Е – декларации при кандидатстване.</w:t>
            </w:r>
            <w:r w:rsidRPr="00B140D2">
              <w:rPr>
                <w:rFonts w:ascii="Times New Roman" w:hAnsi="Times New Roman" w:cs="Times New Roman"/>
              </w:rPr>
              <w:t xml:space="preserve"> </w:t>
            </w:r>
            <w:r w:rsidRPr="00036F74">
              <w:rPr>
                <w:rFonts w:ascii="Times New Roman" w:hAnsi="Times New Roman" w:cs="Times New Roman"/>
                <w:i/>
                <w:iCs/>
              </w:rPr>
              <w:t>(задължителн</w:t>
            </w:r>
            <w:r w:rsidR="00D6707E" w:rsidRPr="00036F74">
              <w:rPr>
                <w:rFonts w:ascii="Times New Roman" w:hAnsi="Times New Roman" w:cs="Times New Roman"/>
                <w:i/>
                <w:iCs/>
              </w:rPr>
              <w:t>о</w:t>
            </w:r>
            <w:r w:rsidRPr="00036F74">
              <w:rPr>
                <w:rFonts w:ascii="Times New Roman" w:hAnsi="Times New Roman" w:cs="Times New Roman"/>
                <w:i/>
                <w:iCs/>
              </w:rPr>
              <w:t xml:space="preserve"> за всички проектни предложения)</w:t>
            </w:r>
            <w:r w:rsidRPr="00B140D2">
              <w:rPr>
                <w:rFonts w:ascii="Times New Roman" w:hAnsi="Times New Roman" w:cs="Times New Roman"/>
                <w:b/>
                <w:bCs/>
              </w:rPr>
              <w:t xml:space="preserve"> </w:t>
            </w:r>
          </w:p>
          <w:p w14:paraId="2F8F050A" w14:textId="77777777" w:rsidR="00036F74" w:rsidRDefault="00036F74" w:rsidP="00613F88">
            <w:pPr>
              <w:spacing w:after="0" w:line="240" w:lineRule="auto"/>
              <w:jc w:val="both"/>
              <w:rPr>
                <w:rFonts w:ascii="Times New Roman" w:hAnsi="Times New Roman" w:cs="Times New Roman"/>
                <w:b/>
                <w:bCs/>
              </w:rPr>
            </w:pPr>
          </w:p>
          <w:p w14:paraId="1FF12F95" w14:textId="08AF8367" w:rsidR="002F05B6" w:rsidRPr="002F05B6" w:rsidRDefault="002F05B6" w:rsidP="00613F88">
            <w:pPr>
              <w:spacing w:after="0" w:line="240" w:lineRule="auto"/>
              <w:jc w:val="both"/>
              <w:rPr>
                <w:rFonts w:ascii="Times New Roman" w:hAnsi="Times New Roman" w:cs="Times New Roman"/>
              </w:rPr>
            </w:pPr>
            <w:r w:rsidRPr="002F05B6">
              <w:rPr>
                <w:rFonts w:ascii="Times New Roman" w:hAnsi="Times New Roman" w:cs="Times New Roman"/>
                <w:b/>
                <w:bCs/>
              </w:rPr>
              <w:t>ВАЖНО:</w:t>
            </w:r>
            <w:r w:rsidRPr="002F05B6">
              <w:rPr>
                <w:rFonts w:ascii="Times New Roman" w:hAnsi="Times New Roman" w:cs="Times New Roman"/>
              </w:rPr>
              <w:t xml:space="preserve"> Всички документи трябва да са издадени на името на кандидата.</w:t>
            </w:r>
          </w:p>
          <w:p w14:paraId="02BB300A" w14:textId="77777777" w:rsidR="002F05B6" w:rsidRPr="002F05B6" w:rsidRDefault="002F05B6" w:rsidP="00613F88">
            <w:pPr>
              <w:spacing w:after="0" w:line="240" w:lineRule="auto"/>
              <w:jc w:val="both"/>
              <w:rPr>
                <w:rFonts w:ascii="Times New Roman" w:hAnsi="Times New Roman" w:cs="Times New Roman"/>
              </w:rPr>
            </w:pPr>
            <w:r w:rsidRPr="002F05B6">
              <w:rPr>
                <w:rFonts w:ascii="Times New Roman" w:hAnsi="Times New Roman" w:cs="Times New Roman"/>
                <w:b/>
                <w:bCs/>
              </w:rPr>
              <w:t xml:space="preserve">ВАЖНО: </w:t>
            </w:r>
            <w:r w:rsidRPr="002F05B6">
              <w:rPr>
                <w:rFonts w:ascii="Times New Roman" w:hAnsi="Times New Roman" w:cs="Times New Roman"/>
              </w:rPr>
              <w:t>Всички декларации се подписват от кандидата и се прикачват в ИСУН 2020. 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622E98FE" w14:textId="77777777" w:rsidR="002F05B6" w:rsidRPr="002F05B6" w:rsidRDefault="002F05B6" w:rsidP="00613F88">
            <w:pPr>
              <w:spacing w:after="0" w:line="240" w:lineRule="auto"/>
              <w:jc w:val="both"/>
              <w:rPr>
                <w:rFonts w:ascii="Times New Roman" w:hAnsi="Times New Roman" w:cs="Times New Roman"/>
              </w:rPr>
            </w:pPr>
            <w:r w:rsidRPr="002429C6">
              <w:rPr>
                <w:rFonts w:ascii="Times New Roman" w:hAnsi="Times New Roman" w:cs="Times New Roman"/>
                <w:b/>
                <w:bCs/>
              </w:rPr>
              <w:t>ВАЖНО:</w:t>
            </w:r>
            <w:r w:rsidRPr="002F05B6">
              <w:rPr>
                <w:rFonts w:ascii="Times New Roman" w:hAnsi="Times New Roman" w:cs="Times New Roman"/>
              </w:rPr>
              <w:t xml:space="preserve"> 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14:paraId="30B02C4E" w14:textId="77777777" w:rsidR="002F05B6" w:rsidRPr="002F05B6" w:rsidRDefault="002F05B6" w:rsidP="00613F88">
            <w:pPr>
              <w:spacing w:after="0" w:line="240" w:lineRule="auto"/>
              <w:jc w:val="both"/>
              <w:rPr>
                <w:rFonts w:ascii="Times New Roman" w:hAnsi="Times New Roman" w:cs="Times New Roman"/>
              </w:rPr>
            </w:pPr>
          </w:p>
          <w:p w14:paraId="71A0899E" w14:textId="77777777" w:rsidR="002F05B6" w:rsidRPr="002F05B6" w:rsidRDefault="002F05B6" w:rsidP="00613F88">
            <w:pPr>
              <w:spacing w:after="0" w:line="240" w:lineRule="auto"/>
              <w:jc w:val="both"/>
              <w:rPr>
                <w:rFonts w:ascii="Times New Roman" w:hAnsi="Times New Roman" w:cs="Times New Roman"/>
              </w:rPr>
            </w:pPr>
            <w:r w:rsidRPr="002F05B6">
              <w:rPr>
                <w:rFonts w:ascii="Times New Roman" w:hAnsi="Times New Roman" w:cs="Times New Roman"/>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36CC7812" w14:textId="77777777" w:rsidR="002F05B6" w:rsidRPr="002F05B6" w:rsidRDefault="002F05B6" w:rsidP="00613F88">
            <w:pPr>
              <w:spacing w:after="0" w:line="240" w:lineRule="auto"/>
              <w:jc w:val="both"/>
              <w:rPr>
                <w:rFonts w:ascii="Times New Roman" w:hAnsi="Times New Roman" w:cs="Times New Roman"/>
              </w:rPr>
            </w:pPr>
          </w:p>
          <w:p w14:paraId="5D27262D" w14:textId="77777777" w:rsidR="002F05B6" w:rsidRPr="002F05B6" w:rsidRDefault="002F05B6" w:rsidP="00613F88">
            <w:pPr>
              <w:spacing w:after="0" w:line="240" w:lineRule="auto"/>
              <w:jc w:val="both"/>
              <w:rPr>
                <w:rFonts w:ascii="Times New Roman" w:hAnsi="Times New Roman" w:cs="Times New Roman"/>
              </w:rPr>
            </w:pPr>
            <w:r w:rsidRPr="002F05B6">
              <w:rPr>
                <w:rFonts w:ascii="Times New Roman" w:hAnsi="Times New Roman" w:cs="Times New Roman"/>
              </w:rPr>
              <w:t xml:space="preserve">Квалифицираният електронен подпис, с който се подписват документите,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следва да е законния представител на предприятието-кандидат. </w:t>
            </w:r>
          </w:p>
          <w:p w14:paraId="41F06BCE" w14:textId="77777777" w:rsidR="002F05B6" w:rsidRPr="002F05B6" w:rsidRDefault="002F05B6" w:rsidP="00613F88">
            <w:pPr>
              <w:spacing w:after="0" w:line="240" w:lineRule="auto"/>
              <w:jc w:val="both"/>
              <w:rPr>
                <w:rFonts w:ascii="Times New Roman" w:hAnsi="Times New Roman" w:cs="Times New Roman"/>
              </w:rPr>
            </w:pPr>
          </w:p>
          <w:p w14:paraId="3F64A769" w14:textId="55228BC7" w:rsidR="002F05B6" w:rsidRPr="002F05B6" w:rsidRDefault="002F05B6" w:rsidP="00613F88">
            <w:pPr>
              <w:spacing w:after="0" w:line="240" w:lineRule="auto"/>
              <w:jc w:val="both"/>
              <w:rPr>
                <w:rFonts w:ascii="Times New Roman" w:hAnsi="Times New Roman" w:cs="Times New Roman"/>
              </w:rPr>
            </w:pPr>
            <w:r w:rsidRPr="00613F88">
              <w:rPr>
                <w:rFonts w:ascii="Times New Roman" w:hAnsi="Times New Roman" w:cs="Times New Roman"/>
                <w:b/>
                <w:bCs/>
              </w:rPr>
              <w:t>Важно</w:t>
            </w:r>
            <w:r w:rsidRPr="002F05B6">
              <w:rPr>
                <w:rFonts w:ascii="Times New Roman" w:hAnsi="Times New Roman" w:cs="Times New Roman"/>
              </w:rPr>
              <w:t>: Законният/те представител/и на кандидата няма/т право да упълномощава/т други лица да подписват декларациите по т.2</w:t>
            </w:r>
            <w:r w:rsidR="004F4891">
              <w:rPr>
                <w:rFonts w:ascii="Times New Roman" w:hAnsi="Times New Roman" w:cs="Times New Roman"/>
                <w:lang w:val="en-US"/>
              </w:rPr>
              <w:t>4</w:t>
            </w:r>
            <w:r w:rsidRPr="002F05B6">
              <w:rPr>
                <w:rFonts w:ascii="Times New Roman" w:hAnsi="Times New Roman" w:cs="Times New Roman"/>
              </w:rPr>
              <w:t>, 2</w:t>
            </w:r>
            <w:r w:rsidR="004F4891">
              <w:rPr>
                <w:rFonts w:ascii="Times New Roman" w:hAnsi="Times New Roman" w:cs="Times New Roman"/>
                <w:lang w:val="en-US"/>
              </w:rPr>
              <w:t>5</w:t>
            </w:r>
            <w:r w:rsidRPr="002F05B6">
              <w:rPr>
                <w:rFonts w:ascii="Times New Roman" w:hAnsi="Times New Roman" w:cs="Times New Roman"/>
              </w:rPr>
              <w:t xml:space="preserve"> и 2</w:t>
            </w:r>
            <w:r w:rsidR="004F4891">
              <w:rPr>
                <w:rFonts w:ascii="Times New Roman" w:hAnsi="Times New Roman" w:cs="Times New Roman"/>
                <w:lang w:val="en-US"/>
              </w:rPr>
              <w:t>6</w:t>
            </w:r>
            <w:bookmarkStart w:id="37" w:name="_GoBack"/>
            <w:bookmarkEnd w:id="37"/>
            <w:r w:rsidRPr="002F05B6">
              <w:rPr>
                <w:rFonts w:ascii="Times New Roman" w:hAnsi="Times New Roman" w:cs="Times New Roman"/>
              </w:rPr>
              <w:t>,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60A039BE" w14:textId="77777777" w:rsidR="002F05B6" w:rsidRPr="002F05B6" w:rsidRDefault="002F05B6" w:rsidP="00613F88">
            <w:pPr>
              <w:spacing w:after="0" w:line="240" w:lineRule="auto"/>
              <w:jc w:val="both"/>
              <w:rPr>
                <w:rFonts w:ascii="Times New Roman" w:hAnsi="Times New Roman" w:cs="Times New Roman"/>
              </w:rPr>
            </w:pPr>
            <w:r w:rsidRPr="002F05B6">
              <w:rPr>
                <w:rFonts w:ascii="Times New Roman" w:hAnsi="Times New Roman" w:cs="Times New Roman"/>
              </w:rPr>
              <w:t>Кандидатите следва да се уверят, че всички документи са представени в изискуемата форма.</w:t>
            </w:r>
          </w:p>
          <w:p w14:paraId="7DD4248E" w14:textId="77777777" w:rsidR="002F05B6" w:rsidRPr="002F05B6" w:rsidRDefault="002F05B6" w:rsidP="00613F88">
            <w:pPr>
              <w:spacing w:after="0" w:line="240" w:lineRule="auto"/>
              <w:jc w:val="both"/>
              <w:rPr>
                <w:rFonts w:ascii="Times New Roman" w:hAnsi="Times New Roman" w:cs="Times New Roman"/>
              </w:rPr>
            </w:pPr>
            <w:r w:rsidRPr="00613F88">
              <w:rPr>
                <w:rFonts w:ascii="Times New Roman" w:hAnsi="Times New Roman" w:cs="Times New Roman"/>
                <w:b/>
                <w:bCs/>
              </w:rPr>
              <w:t>Важно:</w:t>
            </w:r>
            <w:r w:rsidRPr="002F05B6">
              <w:rPr>
                <w:rFonts w:ascii="Times New Roman" w:hAnsi="Times New Roman" w:cs="Times New Roman"/>
              </w:rPr>
              <w:t xml:space="preserve"> 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14:paraId="4E8B696D" w14:textId="77777777" w:rsidR="002F05B6" w:rsidRPr="002F05B6" w:rsidRDefault="002F05B6" w:rsidP="00613F88">
            <w:pPr>
              <w:spacing w:after="0" w:line="240" w:lineRule="auto"/>
              <w:jc w:val="both"/>
              <w:rPr>
                <w:rFonts w:ascii="Times New Roman" w:hAnsi="Times New Roman" w:cs="Times New Roman"/>
              </w:rPr>
            </w:pPr>
          </w:p>
          <w:p w14:paraId="55584E97" w14:textId="77777777" w:rsidR="002F05B6" w:rsidRPr="002F05B6" w:rsidRDefault="002F05B6" w:rsidP="00613F88">
            <w:pPr>
              <w:spacing w:after="0" w:line="240" w:lineRule="auto"/>
              <w:jc w:val="both"/>
              <w:rPr>
                <w:rFonts w:ascii="Times New Roman" w:hAnsi="Times New Roman" w:cs="Times New Roman"/>
              </w:rPr>
            </w:pPr>
            <w:r w:rsidRPr="00613F88">
              <w:rPr>
                <w:rFonts w:ascii="Times New Roman" w:hAnsi="Times New Roman" w:cs="Times New Roman"/>
                <w:b/>
                <w:bCs/>
              </w:rPr>
              <w:t>Важно:</w:t>
            </w:r>
            <w:r w:rsidRPr="002F05B6">
              <w:rPr>
                <w:rFonts w:ascii="Times New Roman" w:hAnsi="Times New Roman" w:cs="Times New Roman"/>
              </w:rPr>
              <w:t xml:space="preserve"> 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входящ номер, с което е заявено искането към държавен и/или общински орган или институция за издаване на документа, ведно с придружаващите го документи. </w:t>
            </w:r>
          </w:p>
          <w:p w14:paraId="37CBE873" w14:textId="77777777" w:rsidR="002F05B6" w:rsidRPr="002F05B6" w:rsidRDefault="002F05B6" w:rsidP="00613F88">
            <w:pPr>
              <w:spacing w:after="0" w:line="240" w:lineRule="auto"/>
              <w:jc w:val="both"/>
              <w:rPr>
                <w:rFonts w:ascii="Times New Roman" w:hAnsi="Times New Roman" w:cs="Times New Roman"/>
              </w:rPr>
            </w:pPr>
            <w:r w:rsidRPr="002F05B6">
              <w:rPr>
                <w:rFonts w:ascii="Times New Roman" w:hAnsi="Times New Roman" w:cs="Times New Roman"/>
              </w:rPr>
              <w:t>Срокът за представяне на допълнителни документи/информация се определя от оценителната комисия, като не може да е по-кратък от една седмица от датата на изпращане. Изисканите документи трябва да бъдат представени в определения срок и съгласно изискванията. Оценителната комисия следва да изиска липсващия/те документ/и не по-късно от 30 /тридесет/ календарни дни след датата на приключване на приема по настоящата процедура.</w:t>
            </w:r>
          </w:p>
          <w:p w14:paraId="24A14557" w14:textId="77777777" w:rsidR="002F05B6" w:rsidRPr="002F05B6" w:rsidRDefault="002F05B6" w:rsidP="00613F88">
            <w:pPr>
              <w:spacing w:after="0" w:line="240" w:lineRule="auto"/>
              <w:jc w:val="both"/>
              <w:rPr>
                <w:rFonts w:ascii="Times New Roman" w:hAnsi="Times New Roman" w:cs="Times New Roman"/>
              </w:rPr>
            </w:pPr>
            <w:r w:rsidRPr="002F05B6">
              <w:rPr>
                <w:rFonts w:ascii="Times New Roman" w:hAnsi="Times New Roman" w:cs="Times New Roman"/>
              </w:rPr>
              <w:t xml:space="preserve">Всички задължителни документи описани по-горе, следва да се представят със съответните </w:t>
            </w:r>
            <w:r w:rsidRPr="002F05B6">
              <w:rPr>
                <w:rFonts w:ascii="Times New Roman" w:hAnsi="Times New Roman" w:cs="Times New Roman"/>
              </w:rPr>
              <w:lastRenderedPageBreak/>
              <w:t>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59EDF1F8" w14:textId="77777777" w:rsidR="002F05B6" w:rsidRPr="002F05B6" w:rsidRDefault="002F05B6" w:rsidP="00613F88">
            <w:pPr>
              <w:spacing w:after="0" w:line="240" w:lineRule="auto"/>
              <w:jc w:val="both"/>
              <w:rPr>
                <w:rFonts w:ascii="Times New Roman" w:hAnsi="Times New Roman" w:cs="Times New Roman"/>
              </w:rPr>
            </w:pPr>
            <w:r w:rsidRPr="002F05B6">
              <w:rPr>
                <w:rFonts w:ascii="Times New Roman" w:hAnsi="Times New Roman" w:cs="Times New Roman"/>
              </w:rPr>
              <w:t>Достоверността и автентичността на документите, приложени към Формуляра за кандидатстване, се удостоверява чрез подписването на Формуляра на кандидатстване чрез ИСУН 2020.</w:t>
            </w:r>
          </w:p>
          <w:p w14:paraId="1868AF5B" w14:textId="77777777" w:rsidR="002F05B6" w:rsidRPr="002F05B6" w:rsidRDefault="002F05B6" w:rsidP="00613F88">
            <w:pPr>
              <w:spacing w:after="0" w:line="240" w:lineRule="auto"/>
              <w:jc w:val="both"/>
              <w:rPr>
                <w:rFonts w:ascii="Times New Roman" w:hAnsi="Times New Roman" w:cs="Times New Roman"/>
              </w:rPr>
            </w:pPr>
            <w:r w:rsidRPr="002F05B6">
              <w:rPr>
                <w:rFonts w:ascii="Times New Roman" w:hAnsi="Times New Roman" w:cs="Times New Roman"/>
              </w:rPr>
              <w:t>Когато при проверката на документите бъде установена липса на документи и/или друга нередовност, Оценителната комисия ще изпраща до кандидатите уведомление за установените нередовности.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Срокът за представяне на допълнителни документи/информация се определя от оценителната комисия, като не може да е по-кратък от една седмица от датата на изпращане. 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14:paraId="031BFDFE" w14:textId="77777777" w:rsidR="002F05B6" w:rsidRPr="002F05B6" w:rsidRDefault="002F05B6" w:rsidP="00613F88">
            <w:pPr>
              <w:spacing w:after="0" w:line="240" w:lineRule="auto"/>
              <w:jc w:val="both"/>
              <w:rPr>
                <w:rFonts w:ascii="Times New Roman" w:hAnsi="Times New Roman" w:cs="Times New Roman"/>
              </w:rPr>
            </w:pPr>
            <w:r w:rsidRPr="002F05B6">
              <w:rPr>
                <w:rFonts w:ascii="Times New Roman" w:hAnsi="Times New Roman" w:cs="Times New Roman"/>
              </w:rP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УО на ПМДР, няма да бъдат вземани под внимание.</w:t>
            </w:r>
          </w:p>
          <w:p w14:paraId="63EBBB22" w14:textId="77777777" w:rsidR="002F05B6" w:rsidRPr="002F05B6" w:rsidRDefault="002F05B6" w:rsidP="00613F88">
            <w:pPr>
              <w:spacing w:after="0" w:line="240" w:lineRule="auto"/>
              <w:jc w:val="both"/>
              <w:rPr>
                <w:rFonts w:ascii="Times New Roman" w:hAnsi="Times New Roman" w:cs="Times New Roman"/>
              </w:rPr>
            </w:pPr>
            <w:r w:rsidRPr="002F05B6">
              <w:rPr>
                <w:rFonts w:ascii="Times New Roman" w:hAnsi="Times New Roman" w:cs="Times New Roman"/>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6576FA97" w14:textId="77777777" w:rsidR="002F05B6" w:rsidRPr="002F05B6" w:rsidRDefault="002F05B6" w:rsidP="00613F88">
            <w:pPr>
              <w:spacing w:after="0" w:line="240" w:lineRule="auto"/>
              <w:jc w:val="both"/>
              <w:rPr>
                <w:rFonts w:ascii="Times New Roman" w:hAnsi="Times New Roman" w:cs="Times New Roman"/>
              </w:rPr>
            </w:pPr>
          </w:p>
          <w:p w14:paraId="207871A3" w14:textId="77777777" w:rsidR="002F05B6" w:rsidRPr="002F05B6" w:rsidRDefault="002F05B6" w:rsidP="00613F88">
            <w:pPr>
              <w:spacing w:after="0" w:line="240" w:lineRule="auto"/>
              <w:jc w:val="both"/>
              <w:rPr>
                <w:rFonts w:ascii="Times New Roman" w:hAnsi="Times New Roman" w:cs="Times New Roman"/>
              </w:rPr>
            </w:pPr>
            <w:r w:rsidRPr="002F05B6">
              <w:rPr>
                <w:rFonts w:ascii="Times New Roman" w:hAnsi="Times New Roman" w:cs="Times New Roman"/>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35501ABB" w14:textId="77777777" w:rsidR="002F05B6" w:rsidRPr="002F05B6" w:rsidRDefault="002F05B6" w:rsidP="002F05B6">
            <w:pPr>
              <w:spacing w:after="0" w:line="240" w:lineRule="auto"/>
              <w:rPr>
                <w:rFonts w:ascii="Times New Roman" w:hAnsi="Times New Roman" w:cs="Times New Roman"/>
              </w:rPr>
            </w:pPr>
            <w:r w:rsidRPr="002F05B6">
              <w:rPr>
                <w:rFonts w:ascii="Times New Roman" w:hAnsi="Times New Roman" w:cs="Times New Roman"/>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26 от Условията за кандидатстване.</w:t>
            </w:r>
          </w:p>
          <w:p w14:paraId="5D1E3F0A" w14:textId="77777777" w:rsidR="002F05B6" w:rsidRPr="002F05B6" w:rsidRDefault="002F05B6" w:rsidP="002F05B6">
            <w:pPr>
              <w:spacing w:after="0" w:line="240" w:lineRule="auto"/>
              <w:rPr>
                <w:rFonts w:ascii="Times New Roman" w:hAnsi="Times New Roman" w:cs="Times New Roman"/>
              </w:rPr>
            </w:pPr>
          </w:p>
          <w:p w14:paraId="6C654AEE" w14:textId="77777777" w:rsidR="002F05B6" w:rsidRPr="002F05B6" w:rsidRDefault="002F05B6" w:rsidP="002F05B6">
            <w:pPr>
              <w:spacing w:after="0" w:line="240" w:lineRule="auto"/>
              <w:rPr>
                <w:rFonts w:ascii="Times New Roman" w:hAnsi="Times New Roman" w:cs="Times New Roman"/>
              </w:rPr>
            </w:pPr>
            <w:r w:rsidRPr="002F05B6">
              <w:rPr>
                <w:rFonts w:ascii="Times New Roman" w:hAnsi="Times New Roman" w:cs="Times New Roman"/>
                <w:b/>
                <w:bCs/>
              </w:rPr>
              <w:t>Важно:</w:t>
            </w:r>
            <w:r w:rsidRPr="002F05B6">
              <w:rPr>
                <w:rFonts w:ascii="Times New Roman" w:hAnsi="Times New Roman" w:cs="Times New Roman"/>
              </w:rPr>
              <w:t xml:space="preserve"> 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4D5331DA" w14:textId="77777777" w:rsidR="002F05B6" w:rsidRPr="002F05B6" w:rsidRDefault="002F05B6" w:rsidP="002F05B6">
            <w:pPr>
              <w:spacing w:after="0" w:line="240" w:lineRule="auto"/>
              <w:rPr>
                <w:rFonts w:ascii="Times New Roman" w:hAnsi="Times New Roman" w:cs="Times New Roman"/>
              </w:rPr>
            </w:pPr>
            <w:r w:rsidRPr="002F05B6">
              <w:rPr>
                <w:rFonts w:ascii="Times New Roman" w:hAnsi="Times New Roman" w:cs="Times New Roman"/>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УО на ПМДР. </w:t>
            </w:r>
          </w:p>
          <w:p w14:paraId="0BAC48F9" w14:textId="77777777" w:rsidR="002F05B6" w:rsidRPr="002F05B6" w:rsidRDefault="002F05B6" w:rsidP="002F05B6">
            <w:pPr>
              <w:spacing w:after="0" w:line="240" w:lineRule="auto"/>
              <w:rPr>
                <w:rFonts w:ascii="Times New Roman" w:hAnsi="Times New Roman" w:cs="Times New Roman"/>
              </w:rPr>
            </w:pPr>
            <w:r w:rsidRPr="002F05B6">
              <w:rPr>
                <w:rFonts w:ascii="Times New Roman" w:hAnsi="Times New Roman" w:cs="Times New Roman"/>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w:t>
            </w:r>
          </w:p>
          <w:p w14:paraId="6B782496" w14:textId="77777777" w:rsidR="002F05B6" w:rsidRPr="002F05B6" w:rsidRDefault="002F05B6" w:rsidP="002F05B6">
            <w:pPr>
              <w:spacing w:after="0" w:line="240" w:lineRule="auto"/>
              <w:rPr>
                <w:rFonts w:ascii="Times New Roman" w:hAnsi="Times New Roman" w:cs="Times New Roman"/>
              </w:rPr>
            </w:pPr>
          </w:p>
          <w:p w14:paraId="7B208E2B" w14:textId="77777777" w:rsidR="002F05B6" w:rsidRPr="002F05B6" w:rsidRDefault="002F05B6" w:rsidP="002F05B6">
            <w:pPr>
              <w:spacing w:after="0" w:line="240" w:lineRule="auto"/>
              <w:rPr>
                <w:rFonts w:ascii="Times New Roman" w:hAnsi="Times New Roman" w:cs="Times New Roman"/>
              </w:rPr>
            </w:pPr>
            <w:r w:rsidRPr="002F05B6">
              <w:rPr>
                <w:rFonts w:ascii="Times New Roman" w:hAnsi="Times New Roman" w:cs="Times New Roman"/>
                <w:b/>
                <w:bCs/>
              </w:rPr>
              <w:t>Важно:</w:t>
            </w:r>
            <w:r w:rsidRPr="002F05B6">
              <w:rPr>
                <w:rFonts w:ascii="Times New Roman" w:hAnsi="Times New Roman" w:cs="Times New Roman"/>
              </w:rPr>
              <w:t xml:space="preserve"> При деклариране на неверни данни от страна на кандидатите, ще бъдат уведомявани органите на прокуратурата.</w:t>
            </w:r>
          </w:p>
          <w:p w14:paraId="483FF447" w14:textId="2AFAF53E" w:rsidR="00053E81" w:rsidRPr="00871947" w:rsidRDefault="002F05B6" w:rsidP="002F05B6">
            <w:pPr>
              <w:spacing w:after="0" w:line="240" w:lineRule="auto"/>
              <w:rPr>
                <w:rFonts w:ascii="Times New Roman" w:hAnsi="Times New Roman" w:cs="Times New Roman"/>
              </w:rPr>
            </w:pPr>
            <w:r w:rsidRPr="002F05B6">
              <w:rPr>
                <w:rFonts w:ascii="Times New Roman" w:hAnsi="Times New Roman" w:cs="Times New Roman"/>
                <w:b/>
                <w:bCs/>
              </w:rPr>
              <w:t>Важно:</w:t>
            </w:r>
            <w:r w:rsidRPr="002F05B6">
              <w:rPr>
                <w:rFonts w:ascii="Times New Roman" w:hAnsi="Times New Roman" w:cs="Times New Roman"/>
              </w:rPr>
              <w:t xml:space="preserve"> Кандидатът следва да проверява регулярно профила си в ИСУН 2020.</w:t>
            </w:r>
          </w:p>
        </w:tc>
      </w:tr>
    </w:tbl>
    <w:p w14:paraId="6CBE53B6" w14:textId="61136CDE" w:rsidR="00053E81" w:rsidRPr="00871947" w:rsidRDefault="00053E81" w:rsidP="00647F3E">
      <w:pPr>
        <w:pStyle w:val="1"/>
        <w:numPr>
          <w:ilvl w:val="0"/>
          <w:numId w:val="7"/>
        </w:numPr>
      </w:pPr>
      <w:bookmarkStart w:id="38" w:name="_Toc528157728"/>
      <w:r w:rsidRPr="00871947">
        <w:lastRenderedPageBreak/>
        <w:t>Краен срок за подаване на проектните предложения</w:t>
      </w:r>
      <w:bookmarkEnd w:id="38"/>
    </w:p>
    <w:tbl>
      <w:tblPr>
        <w:tblStyle w:val="TableGrid"/>
        <w:tblW w:w="0" w:type="auto"/>
        <w:tblBorders>
          <w:top w:val="double" w:sz="4" w:space="0" w:color="BFBFBF" w:themeColor="background1" w:themeShade="BF"/>
          <w:left w:val="double" w:sz="4" w:space="0" w:color="BFBFBF" w:themeColor="background1" w:themeShade="BF"/>
          <w:bottom w:val="double" w:sz="4" w:space="0" w:color="BFBFBF" w:themeColor="background1" w:themeShade="BF"/>
          <w:right w:val="double" w:sz="4" w:space="0" w:color="BFBFBF" w:themeColor="background1" w:themeShade="BF"/>
          <w:insideH w:val="none" w:sz="0" w:space="0" w:color="auto"/>
          <w:insideV w:val="none" w:sz="0" w:space="0" w:color="auto"/>
        </w:tblBorders>
        <w:tblLook w:val="04A0" w:firstRow="1" w:lastRow="0" w:firstColumn="1" w:lastColumn="0" w:noHBand="0" w:noVBand="1"/>
      </w:tblPr>
      <w:tblGrid>
        <w:gridCol w:w="9213"/>
      </w:tblGrid>
      <w:tr w:rsidR="00053E81" w:rsidRPr="00871947" w14:paraId="4F9A9248" w14:textId="77777777" w:rsidTr="00053E81">
        <w:tc>
          <w:tcPr>
            <w:tcW w:w="9213" w:type="dxa"/>
          </w:tcPr>
          <w:p w14:paraId="6EE9FD53" w14:textId="09267E3E" w:rsidR="00613F88" w:rsidRPr="00B33EEF" w:rsidRDefault="00613F88" w:rsidP="00613F88">
            <w:pPr>
              <w:tabs>
                <w:tab w:val="left" w:pos="-180"/>
              </w:tabs>
              <w:spacing w:after="0" w:line="240" w:lineRule="auto"/>
              <w:ind w:right="562"/>
              <w:jc w:val="both"/>
              <w:rPr>
                <w:rFonts w:ascii="Times New Roman" w:hAnsi="Times New Roman" w:cs="Times New Roman"/>
              </w:rPr>
            </w:pPr>
            <w:r w:rsidRPr="00B33EEF">
              <w:rPr>
                <w:rFonts w:ascii="Times New Roman" w:hAnsi="Times New Roman" w:cs="Times New Roman"/>
              </w:rPr>
              <w:t xml:space="preserve">Процедурата за подбор на проекти </w:t>
            </w:r>
            <w:r w:rsidR="00CB20B0" w:rsidRPr="00B33EEF">
              <w:rPr>
                <w:rFonts w:ascii="Times New Roman" w:hAnsi="Times New Roman" w:cs="Times New Roman"/>
              </w:rPr>
              <w:t xml:space="preserve">BG14MFOP001-4.110 </w:t>
            </w:r>
            <w:r w:rsidRPr="00B33EEF">
              <w:rPr>
                <w:rFonts w:ascii="Times New Roman" w:hAnsi="Times New Roman" w:cs="Times New Roman"/>
              </w:rPr>
              <w:t>„Диверсификация и нови форми на доход</w:t>
            </w:r>
            <w:r w:rsidR="00E338E3" w:rsidRPr="00B33EEF">
              <w:rPr>
                <w:rFonts w:ascii="Times New Roman" w:hAnsi="Times New Roman" w:cs="Times New Roman"/>
                <w:lang w:val="en-US"/>
              </w:rPr>
              <w:t xml:space="preserve"> </w:t>
            </w:r>
            <w:r w:rsidR="00E338E3" w:rsidRPr="00B33EEF">
              <w:rPr>
                <w:rFonts w:ascii="Times New Roman" w:hAnsi="Times New Roman" w:cs="Times New Roman"/>
              </w:rPr>
              <w:t xml:space="preserve">на територията </w:t>
            </w:r>
            <w:r w:rsidRPr="00B33EEF">
              <w:rPr>
                <w:rFonts w:ascii="Times New Roman" w:hAnsi="Times New Roman" w:cs="Times New Roman"/>
              </w:rPr>
              <w:t>на МИРГ Бургас-Камено</w:t>
            </w:r>
            <w:r w:rsidR="00E338E3" w:rsidRPr="00B33EEF">
              <w:rPr>
                <w:rFonts w:ascii="Times New Roman" w:hAnsi="Times New Roman" w:cs="Times New Roman"/>
              </w:rPr>
              <w:t>“</w:t>
            </w:r>
            <w:r w:rsidRPr="00B33EEF">
              <w:rPr>
                <w:rFonts w:ascii="Times New Roman" w:hAnsi="Times New Roman" w:cs="Times New Roman"/>
              </w:rPr>
              <w:t xml:space="preserve"> е с </w:t>
            </w:r>
            <w:r w:rsidR="00B33EEF" w:rsidRPr="00B33EEF">
              <w:rPr>
                <w:rFonts w:ascii="Times New Roman" w:hAnsi="Times New Roman" w:cs="Times New Roman"/>
              </w:rPr>
              <w:t>два</w:t>
            </w:r>
            <w:r w:rsidRPr="00B33EEF">
              <w:rPr>
                <w:rFonts w:ascii="Times New Roman" w:hAnsi="Times New Roman" w:cs="Times New Roman"/>
              </w:rPr>
              <w:t xml:space="preserve"> крайни срока за </w:t>
            </w:r>
            <w:r w:rsidRPr="00B33EEF">
              <w:rPr>
                <w:rFonts w:ascii="Times New Roman" w:hAnsi="Times New Roman" w:cs="Times New Roman"/>
              </w:rPr>
              <w:lastRenderedPageBreak/>
              <w:t>кандидатстване:</w:t>
            </w:r>
          </w:p>
          <w:p w14:paraId="21A84906" w14:textId="140C1D76" w:rsidR="00613F88" w:rsidRPr="00B33EEF" w:rsidRDefault="00613F88" w:rsidP="00613F88">
            <w:pPr>
              <w:tabs>
                <w:tab w:val="left" w:pos="-180"/>
              </w:tabs>
              <w:spacing w:after="0" w:line="240" w:lineRule="auto"/>
              <w:ind w:right="562"/>
              <w:jc w:val="both"/>
              <w:rPr>
                <w:rFonts w:ascii="Times New Roman" w:hAnsi="Times New Roman" w:cs="Times New Roman"/>
                <w:b/>
                <w:bCs/>
              </w:rPr>
            </w:pPr>
            <w:r w:rsidRPr="00B33EEF">
              <w:rPr>
                <w:rFonts w:ascii="Times New Roman" w:hAnsi="Times New Roman" w:cs="Times New Roman"/>
                <w:b/>
                <w:bCs/>
              </w:rPr>
              <w:t>I.</w:t>
            </w:r>
            <w:r w:rsidRPr="00B33EEF">
              <w:rPr>
                <w:rFonts w:ascii="Times New Roman" w:hAnsi="Times New Roman" w:cs="Times New Roman"/>
                <w:b/>
                <w:bCs/>
              </w:rPr>
              <w:tab/>
              <w:t>17:00 часа на  ….. г.  (</w:t>
            </w:r>
            <w:r w:rsidR="00663913" w:rsidRPr="00B33EEF">
              <w:rPr>
                <w:rFonts w:ascii="Times New Roman" w:hAnsi="Times New Roman" w:cs="Times New Roman"/>
                <w:b/>
                <w:bCs/>
              </w:rPr>
              <w:t>9</w:t>
            </w:r>
            <w:r w:rsidRPr="00B33EEF">
              <w:rPr>
                <w:rFonts w:ascii="Times New Roman" w:hAnsi="Times New Roman" w:cs="Times New Roman"/>
                <w:b/>
                <w:bCs/>
              </w:rPr>
              <w:t>0 дни от датата на обявяване на процедурата)</w:t>
            </w:r>
          </w:p>
          <w:p w14:paraId="0DDEC80B" w14:textId="7E7E753B" w:rsidR="008102DA" w:rsidRPr="00B33EEF" w:rsidRDefault="008102DA" w:rsidP="00613F88">
            <w:pPr>
              <w:tabs>
                <w:tab w:val="left" w:pos="-180"/>
              </w:tabs>
              <w:spacing w:after="0" w:line="240" w:lineRule="auto"/>
              <w:ind w:right="562"/>
              <w:jc w:val="both"/>
              <w:rPr>
                <w:rFonts w:ascii="Times New Roman" w:hAnsi="Times New Roman" w:cs="Times New Roman"/>
                <w:b/>
                <w:bCs/>
              </w:rPr>
            </w:pPr>
            <w:r w:rsidRPr="00B33EEF">
              <w:rPr>
                <w:rFonts w:ascii="Times New Roman" w:hAnsi="Times New Roman" w:cs="Times New Roman"/>
                <w:b/>
                <w:bCs/>
              </w:rPr>
              <w:t>II.          17:00 часа на ….. г.  (60 дни от датата на обявяване на процедурата)</w:t>
            </w:r>
          </w:p>
          <w:p w14:paraId="48BD8929" w14:textId="77777777" w:rsidR="00613F88" w:rsidRDefault="00613F88" w:rsidP="00613F88">
            <w:pPr>
              <w:tabs>
                <w:tab w:val="left" w:pos="-180"/>
              </w:tabs>
              <w:spacing w:after="0" w:line="240" w:lineRule="auto"/>
              <w:ind w:right="562"/>
              <w:jc w:val="both"/>
              <w:rPr>
                <w:rFonts w:ascii="Times New Roman" w:hAnsi="Times New Roman" w:cs="Times New Roman"/>
              </w:rPr>
            </w:pPr>
          </w:p>
          <w:p w14:paraId="16EC9808" w14:textId="69FDCD65" w:rsidR="00613F88" w:rsidRPr="00B33EEF" w:rsidRDefault="00613F88" w:rsidP="00613F88">
            <w:pPr>
              <w:tabs>
                <w:tab w:val="left" w:pos="-180"/>
              </w:tabs>
              <w:spacing w:after="0" w:line="240" w:lineRule="auto"/>
              <w:ind w:right="562"/>
              <w:jc w:val="both"/>
              <w:rPr>
                <w:rFonts w:ascii="Times New Roman" w:hAnsi="Times New Roman" w:cs="Times New Roman"/>
                <w:b/>
                <w:bCs/>
              </w:rPr>
            </w:pPr>
            <w:r w:rsidRPr="00613F88">
              <w:rPr>
                <w:rFonts w:ascii="Times New Roman" w:hAnsi="Times New Roman" w:cs="Times New Roman"/>
                <w:b/>
                <w:bCs/>
              </w:rPr>
              <w:t xml:space="preserve">Важно! </w:t>
            </w:r>
          </w:p>
          <w:p w14:paraId="0D913012" w14:textId="083BC8DC" w:rsidR="00613F88" w:rsidRPr="00613F88" w:rsidRDefault="00613F88" w:rsidP="00613F88">
            <w:pPr>
              <w:tabs>
                <w:tab w:val="left" w:pos="-180"/>
              </w:tabs>
              <w:spacing w:after="0" w:line="240" w:lineRule="auto"/>
              <w:ind w:right="562"/>
              <w:jc w:val="both"/>
              <w:rPr>
                <w:rFonts w:ascii="Times New Roman" w:hAnsi="Times New Roman" w:cs="Times New Roman"/>
              </w:rPr>
            </w:pPr>
            <w:r w:rsidRPr="00B33EEF">
              <w:rPr>
                <w:rFonts w:ascii="Times New Roman" w:hAnsi="Times New Roman" w:cs="Times New Roman"/>
              </w:rPr>
              <w:t xml:space="preserve">В рамките на настоящата процедура </w:t>
            </w:r>
            <w:r w:rsidRPr="00613F88">
              <w:rPr>
                <w:rFonts w:ascii="Times New Roman" w:hAnsi="Times New Roman" w:cs="Times New Roman"/>
              </w:rPr>
              <w:t>кандидатите могат да подадат само едно проектно предложение при съобразяване на изискванията по т. 9 от настоящите Условия за кандидатстване.</w:t>
            </w:r>
          </w:p>
          <w:p w14:paraId="15EDC8C1" w14:textId="77777777" w:rsidR="00613F88" w:rsidRPr="00613F88" w:rsidRDefault="00613F88" w:rsidP="00613F88">
            <w:pPr>
              <w:tabs>
                <w:tab w:val="left" w:pos="-180"/>
              </w:tabs>
              <w:spacing w:after="0" w:line="240" w:lineRule="auto"/>
              <w:ind w:right="562"/>
              <w:jc w:val="both"/>
              <w:rPr>
                <w:rFonts w:ascii="Times New Roman" w:hAnsi="Times New Roman" w:cs="Times New Roman"/>
              </w:rPr>
            </w:pPr>
            <w:r w:rsidRPr="00613F88">
              <w:rPr>
                <w:rFonts w:ascii="Times New Roman" w:hAnsi="Times New Roman" w:cs="Times New Roman"/>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а именно ………… г.  Допълнителни въпроси могат да се задават чрез системата ИСУН 2020 чрез изпращане на искане за разяснение по процедурата (за целта е необходима регистрация в модула за електронно кандидатстване на ИСУН 2020) или по електронната поща, посочена по-долу, като ясно се посочва наименованието на процедурата за подбор на проекти:</w:t>
            </w:r>
          </w:p>
          <w:p w14:paraId="5E3B6004" w14:textId="61D584FC" w:rsidR="00613F88" w:rsidRPr="00613F88" w:rsidRDefault="00613F88" w:rsidP="00613F88">
            <w:pPr>
              <w:tabs>
                <w:tab w:val="left" w:pos="-180"/>
              </w:tabs>
              <w:spacing w:after="0" w:line="240" w:lineRule="auto"/>
              <w:ind w:right="562"/>
              <w:jc w:val="both"/>
              <w:rPr>
                <w:rFonts w:ascii="Times New Roman" w:hAnsi="Times New Roman" w:cs="Times New Roman"/>
              </w:rPr>
            </w:pPr>
            <w:r w:rsidRPr="00613F88">
              <w:rPr>
                <w:rFonts w:ascii="Times New Roman" w:hAnsi="Times New Roman" w:cs="Times New Roman"/>
              </w:rPr>
              <w:t xml:space="preserve">Адрес на електронна поща: </w:t>
            </w:r>
            <w:hyperlink r:id="rId12" w:history="1">
              <w:r w:rsidRPr="006F6C84">
                <w:rPr>
                  <w:rStyle w:val="Hyperlink"/>
                  <w:rFonts w:ascii="Times New Roman" w:hAnsi="Times New Roman" w:cs="Times New Roman"/>
                </w:rPr>
                <w:t>pmdr@mzh.government.bg</w:t>
              </w:r>
            </w:hyperlink>
            <w:r>
              <w:rPr>
                <w:rFonts w:ascii="Times New Roman" w:hAnsi="Times New Roman" w:cs="Times New Roman"/>
              </w:rPr>
              <w:t xml:space="preserve"> </w:t>
            </w:r>
            <w:r w:rsidRPr="00613F88">
              <w:rPr>
                <w:rFonts w:ascii="Times New Roman" w:hAnsi="Times New Roman" w:cs="Times New Roman"/>
              </w:rPr>
              <w:t xml:space="preserve"> и </w:t>
            </w:r>
            <w:hyperlink r:id="rId13" w:history="1">
              <w:r w:rsidRPr="006F6C84">
                <w:rPr>
                  <w:rStyle w:val="Hyperlink"/>
                  <w:rFonts w:ascii="Times New Roman" w:hAnsi="Times New Roman" w:cs="Times New Roman"/>
                </w:rPr>
                <w:t>office@flag-burgas.org</w:t>
              </w:r>
            </w:hyperlink>
            <w:r>
              <w:rPr>
                <w:rFonts w:ascii="Times New Roman" w:hAnsi="Times New Roman" w:cs="Times New Roman"/>
              </w:rPr>
              <w:t xml:space="preserve"> </w:t>
            </w:r>
          </w:p>
          <w:p w14:paraId="26DF535E" w14:textId="77777777" w:rsidR="00613F88" w:rsidRPr="00613F88" w:rsidRDefault="00613F88" w:rsidP="00613F88">
            <w:pPr>
              <w:tabs>
                <w:tab w:val="left" w:pos="-180"/>
              </w:tabs>
              <w:spacing w:after="0" w:line="240" w:lineRule="auto"/>
              <w:ind w:right="562"/>
              <w:jc w:val="both"/>
              <w:rPr>
                <w:rFonts w:ascii="Times New Roman" w:hAnsi="Times New Roman" w:cs="Times New Roman"/>
              </w:rPr>
            </w:pPr>
          </w:p>
          <w:p w14:paraId="608E15C9" w14:textId="50732F63" w:rsidR="00613F88" w:rsidRPr="00613F88" w:rsidRDefault="00613F88" w:rsidP="00613F88">
            <w:pPr>
              <w:tabs>
                <w:tab w:val="left" w:pos="-180"/>
              </w:tabs>
              <w:spacing w:after="0" w:line="240" w:lineRule="auto"/>
              <w:ind w:right="562"/>
              <w:jc w:val="both"/>
              <w:rPr>
                <w:rFonts w:ascii="Times New Roman" w:hAnsi="Times New Roman" w:cs="Times New Roman"/>
              </w:rPr>
            </w:pPr>
            <w:r w:rsidRPr="00613F88">
              <w:rPr>
                <w:rFonts w:ascii="Times New Roman" w:hAnsi="Times New Roman" w:cs="Times New Roman"/>
              </w:rPr>
              <w:t xml:space="preserve">Отговорите на въпросите на кандидатите се публикуват на интернет страницата на МИРГ Бургас-Камено, на Единния информационен портал за обща информация за управлението на Европейските структурни и инвестиционни фондове – </w:t>
            </w:r>
            <w:hyperlink r:id="rId14" w:history="1">
              <w:r w:rsidRPr="006F6C84">
                <w:rPr>
                  <w:rStyle w:val="Hyperlink"/>
                  <w:rFonts w:ascii="Times New Roman" w:hAnsi="Times New Roman" w:cs="Times New Roman"/>
                </w:rPr>
                <w:t>www.eufunds.bg</w:t>
              </w:r>
            </w:hyperlink>
            <w:r>
              <w:rPr>
                <w:rFonts w:ascii="Times New Roman" w:hAnsi="Times New Roman" w:cs="Times New Roman"/>
              </w:rPr>
              <w:t xml:space="preserve"> </w:t>
            </w:r>
            <w:r w:rsidRPr="00613F88">
              <w:rPr>
                <w:rFonts w:ascii="Times New Roman" w:hAnsi="Times New Roman" w:cs="Times New Roman"/>
              </w:rPr>
              <w:t xml:space="preserve">, както и в ИСУН 2020 не по-късно от 2 седмици преди определения краен срок за подаване на проектни предложения по процедурата. </w:t>
            </w:r>
          </w:p>
          <w:p w14:paraId="3FB9C445" w14:textId="1CB6AAFF" w:rsidR="00613F88" w:rsidRDefault="00613F88" w:rsidP="00613F88">
            <w:pPr>
              <w:tabs>
                <w:tab w:val="left" w:pos="-180"/>
              </w:tabs>
              <w:spacing w:after="0" w:line="240" w:lineRule="auto"/>
              <w:ind w:right="562"/>
              <w:jc w:val="both"/>
              <w:rPr>
                <w:rFonts w:ascii="Times New Roman" w:hAnsi="Times New Roman" w:cs="Times New Roman"/>
              </w:rPr>
            </w:pPr>
            <w:r w:rsidRPr="00613F88">
              <w:rPr>
                <w:rFonts w:ascii="Times New Roman" w:hAnsi="Times New Roman" w:cs="Times New Roman"/>
              </w:rPr>
              <w:t>Публикуваните отговори на въпроси задължително се вземат под внимание от страна на Управляващия орган на ПМДР, МИРГ Бургас-Камено  Оценителната комисия по процедурата при оценката на проектните предложения и от кандидатите по процедурата</w:t>
            </w:r>
            <w:r>
              <w:rPr>
                <w:rFonts w:ascii="Times New Roman" w:hAnsi="Times New Roman" w:cs="Times New Roman"/>
              </w:rPr>
              <w:t>.</w:t>
            </w:r>
          </w:p>
          <w:p w14:paraId="26CAC36B" w14:textId="77777777" w:rsidR="00613F88" w:rsidRPr="00613F88" w:rsidRDefault="00613F88" w:rsidP="00613F88">
            <w:pPr>
              <w:tabs>
                <w:tab w:val="left" w:pos="-180"/>
              </w:tabs>
              <w:spacing w:after="0" w:line="240" w:lineRule="auto"/>
              <w:ind w:right="562"/>
              <w:jc w:val="both"/>
              <w:rPr>
                <w:rFonts w:ascii="Times New Roman" w:hAnsi="Times New Roman" w:cs="Times New Roman"/>
              </w:rPr>
            </w:pPr>
          </w:p>
          <w:p w14:paraId="2115779D" w14:textId="54AB534C" w:rsidR="00053E81" w:rsidRPr="00613F88" w:rsidRDefault="00613F88" w:rsidP="00613F88">
            <w:pPr>
              <w:tabs>
                <w:tab w:val="left" w:pos="-180"/>
              </w:tabs>
              <w:spacing w:after="0" w:line="240" w:lineRule="auto"/>
              <w:ind w:right="562"/>
              <w:jc w:val="both"/>
              <w:rPr>
                <w:rFonts w:ascii="Times New Roman" w:hAnsi="Times New Roman" w:cs="Times New Roman"/>
              </w:rPr>
            </w:pPr>
            <w:r w:rsidRPr="00613F88">
              <w:rPr>
                <w:rFonts w:ascii="Times New Roman" w:hAnsi="Times New Roman" w:cs="Times New Roman"/>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tc>
      </w:tr>
      <w:tr w:rsidR="008102DA" w:rsidRPr="00871947" w14:paraId="7111BD97" w14:textId="77777777" w:rsidTr="00053E81">
        <w:tc>
          <w:tcPr>
            <w:tcW w:w="9213" w:type="dxa"/>
          </w:tcPr>
          <w:p w14:paraId="2EFE6913" w14:textId="77777777" w:rsidR="008102DA" w:rsidRPr="00613F88" w:rsidRDefault="008102DA" w:rsidP="00613F88">
            <w:pPr>
              <w:tabs>
                <w:tab w:val="left" w:pos="-180"/>
              </w:tabs>
              <w:spacing w:after="0" w:line="240" w:lineRule="auto"/>
              <w:ind w:right="562"/>
              <w:jc w:val="both"/>
              <w:rPr>
                <w:rFonts w:ascii="Times New Roman" w:hAnsi="Times New Roman" w:cs="Times New Roman"/>
                <w:color w:val="FF0000"/>
              </w:rPr>
            </w:pPr>
          </w:p>
        </w:tc>
      </w:tr>
    </w:tbl>
    <w:p w14:paraId="77EAC299" w14:textId="49FBA63B" w:rsidR="00053E81" w:rsidRPr="00871947" w:rsidRDefault="00D52013" w:rsidP="00647F3E">
      <w:pPr>
        <w:pStyle w:val="1"/>
        <w:numPr>
          <w:ilvl w:val="0"/>
          <w:numId w:val="7"/>
        </w:numPr>
      </w:pPr>
      <w:bookmarkStart w:id="39" w:name="_Toc528157729"/>
      <w:r w:rsidRPr="00871947">
        <w:t xml:space="preserve"> </w:t>
      </w:r>
      <w:r w:rsidR="00053E81" w:rsidRPr="00871947">
        <w:t>Адрес за подаване на проектните предложения/концепциите за проектни предложения</w:t>
      </w:r>
      <w:bookmarkEnd w:id="3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871947" w14:paraId="6DDBE136" w14:textId="77777777" w:rsidTr="00053E81">
        <w:tc>
          <w:tcPr>
            <w:tcW w:w="9213" w:type="dxa"/>
          </w:tcPr>
          <w:p w14:paraId="01712D1A" w14:textId="26AC5F30" w:rsidR="00053E81" w:rsidRPr="00871947" w:rsidRDefault="00053E81" w:rsidP="00613F88">
            <w:pPr>
              <w:rPr>
                <w:rFonts w:ascii="Times New Roman" w:hAnsi="Times New Roman" w:cs="Times New Roman"/>
              </w:rPr>
            </w:pPr>
            <w:r w:rsidRPr="00871947">
              <w:rPr>
                <w:rFonts w:ascii="Times New Roman" w:hAnsi="Times New Roman" w:cs="Times New Roman"/>
              </w:rPr>
              <w:t>Проектните предложения по настоящата процедура се подават по изцяло електронен път чрез ИСУН 2020  на следния интернет адрес:</w:t>
            </w:r>
            <w:r w:rsidR="008102DA">
              <w:rPr>
                <w:rFonts w:ascii="Times New Roman" w:hAnsi="Times New Roman" w:cs="Times New Roman"/>
              </w:rPr>
              <w:t xml:space="preserve"> </w:t>
            </w:r>
            <w:hyperlink r:id="rId15" w:history="1">
              <w:r w:rsidR="008102DA" w:rsidRPr="00BE4D58">
                <w:rPr>
                  <w:rStyle w:val="Hyperlink"/>
                  <w:rFonts w:ascii="Times New Roman" w:hAnsi="Times New Roman" w:cs="Times New Roman"/>
                </w:rPr>
                <w:t>https://eumis2020.government.bg</w:t>
              </w:r>
            </w:hyperlink>
          </w:p>
        </w:tc>
      </w:tr>
    </w:tbl>
    <w:p w14:paraId="275BB940" w14:textId="341A68ED" w:rsidR="00053E81" w:rsidRPr="00871947" w:rsidRDefault="00053E81" w:rsidP="00647F3E">
      <w:pPr>
        <w:pStyle w:val="1"/>
        <w:numPr>
          <w:ilvl w:val="0"/>
          <w:numId w:val="7"/>
        </w:numPr>
      </w:pPr>
      <w:bookmarkStart w:id="40" w:name="_Toc528157730"/>
      <w:r w:rsidRPr="00871947">
        <w:t>Допълнителна информация</w:t>
      </w:r>
      <w:bookmarkEnd w:id="4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871947" w14:paraId="765B1AC2" w14:textId="77777777" w:rsidTr="00053E81">
        <w:tc>
          <w:tcPr>
            <w:tcW w:w="9213" w:type="dxa"/>
          </w:tcPr>
          <w:p w14:paraId="5F44695A" w14:textId="77777777" w:rsidR="00613F88" w:rsidRPr="00E62399" w:rsidRDefault="00613F88" w:rsidP="00E62399">
            <w:pPr>
              <w:tabs>
                <w:tab w:val="left" w:pos="-180"/>
              </w:tabs>
              <w:spacing w:after="120"/>
              <w:jc w:val="both"/>
              <w:rPr>
                <w:rFonts w:ascii="Times New Roman" w:hAnsi="Times New Roman" w:cs="Times New Roman"/>
              </w:rPr>
            </w:pPr>
            <w:r w:rsidRPr="00E62399">
              <w:rPr>
                <w:rFonts w:ascii="Times New Roman" w:hAnsi="Times New Roman" w:cs="Times New Roman"/>
              </w:rPr>
              <w:t>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w:t>
            </w:r>
          </w:p>
          <w:p w14:paraId="5E8A8E7D" w14:textId="77777777" w:rsidR="00613F88" w:rsidRPr="00E62399" w:rsidRDefault="00613F88" w:rsidP="00E62399">
            <w:pPr>
              <w:tabs>
                <w:tab w:val="left" w:pos="-180"/>
              </w:tabs>
              <w:spacing w:after="120"/>
              <w:jc w:val="both"/>
              <w:rPr>
                <w:rFonts w:ascii="Times New Roman" w:hAnsi="Times New Roman" w:cs="Times New Roman"/>
              </w:rPr>
            </w:pPr>
            <w:r w:rsidRPr="00E62399">
              <w:rPr>
                <w:rFonts w:ascii="Times New Roman" w:hAnsi="Times New Roman" w:cs="Times New Roman"/>
              </w:rPr>
              <w:t>В срок до 10 работни дни от получаване на решението кандидатът може да поиска писмено допълнителни разяснения относно основанията за класирането му.</w:t>
            </w:r>
          </w:p>
          <w:p w14:paraId="048947BA" w14:textId="77777777" w:rsidR="00613F88" w:rsidRPr="00E62399" w:rsidRDefault="00613F88" w:rsidP="00E62399">
            <w:pPr>
              <w:tabs>
                <w:tab w:val="left" w:pos="-180"/>
              </w:tabs>
              <w:spacing w:after="120"/>
              <w:jc w:val="both"/>
              <w:rPr>
                <w:rFonts w:ascii="Times New Roman" w:hAnsi="Times New Roman" w:cs="Times New Roman"/>
              </w:rPr>
            </w:pPr>
            <w:r w:rsidRPr="00E62399">
              <w:rPr>
                <w:rFonts w:ascii="Times New Roman" w:hAnsi="Times New Roman" w:cs="Times New Roman"/>
              </w:rPr>
              <w:t xml:space="preserve">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w:t>
            </w:r>
            <w:r w:rsidRPr="00E62399">
              <w:rPr>
                <w:rFonts w:ascii="Times New Roman" w:hAnsi="Times New Roman" w:cs="Times New Roman"/>
              </w:rPr>
              <w:lastRenderedPageBreak/>
              <w:t>изискванията за бенефициент, като представят необходимите документи.</w:t>
            </w:r>
          </w:p>
          <w:p w14:paraId="219156C8" w14:textId="77777777" w:rsidR="00613F88" w:rsidRPr="00613F88" w:rsidRDefault="00613F88" w:rsidP="00613F88">
            <w:pPr>
              <w:pStyle w:val="ListParagraph"/>
              <w:tabs>
                <w:tab w:val="left" w:pos="-180"/>
              </w:tabs>
              <w:spacing w:after="120"/>
              <w:jc w:val="both"/>
              <w:rPr>
                <w:rFonts w:ascii="Times New Roman" w:hAnsi="Times New Roman" w:cs="Times New Roman"/>
              </w:rPr>
            </w:pPr>
            <w:r w:rsidRPr="00613F88">
              <w:rPr>
                <w:rFonts w:ascii="Times New Roman" w:hAnsi="Times New Roman" w:cs="Times New Roman"/>
              </w:rPr>
              <w:t>С поканата ще бъдат изискани следните документи:</w:t>
            </w:r>
          </w:p>
          <w:p w14:paraId="5FBAF093" w14:textId="77777777" w:rsidR="00613F88" w:rsidRPr="00E62399" w:rsidRDefault="00613F88" w:rsidP="00E62399">
            <w:pPr>
              <w:tabs>
                <w:tab w:val="left" w:pos="-180"/>
              </w:tabs>
              <w:spacing w:after="120"/>
              <w:jc w:val="both"/>
              <w:rPr>
                <w:rFonts w:ascii="Times New Roman" w:hAnsi="Times New Roman" w:cs="Times New Roman"/>
              </w:rPr>
            </w:pPr>
            <w:r w:rsidRPr="00E62399">
              <w:rPr>
                <w:rFonts w:ascii="Times New Roman" w:hAnsi="Times New Roman" w:cs="Times New Roman"/>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или регистър БУЛСТАТ– оригинал или копие, заверено от кандидата;</w:t>
            </w:r>
          </w:p>
          <w:p w14:paraId="21AC20E7" w14:textId="77777777" w:rsidR="00613F88" w:rsidRPr="00E62399" w:rsidRDefault="00613F88" w:rsidP="00E62399">
            <w:pPr>
              <w:tabs>
                <w:tab w:val="left" w:pos="-180"/>
              </w:tabs>
              <w:spacing w:after="120"/>
              <w:jc w:val="both"/>
              <w:rPr>
                <w:rFonts w:ascii="Times New Roman" w:hAnsi="Times New Roman" w:cs="Times New Roman"/>
              </w:rPr>
            </w:pPr>
            <w:r w:rsidRPr="00E62399">
              <w:rPr>
                <w:rFonts w:ascii="Times New Roman" w:hAnsi="Times New Roman" w:cs="Times New Roman"/>
              </w:rPr>
              <w:t>б/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14:paraId="63770E2A" w14:textId="77777777" w:rsidR="00613F88" w:rsidRPr="00E62399" w:rsidRDefault="00613F88" w:rsidP="00E62399">
            <w:pPr>
              <w:tabs>
                <w:tab w:val="left" w:pos="-180"/>
              </w:tabs>
              <w:spacing w:after="120"/>
              <w:jc w:val="both"/>
              <w:rPr>
                <w:rFonts w:ascii="Times New Roman" w:hAnsi="Times New Roman" w:cs="Times New Roman"/>
              </w:rPr>
            </w:pPr>
            <w:r w:rsidRPr="00E62399">
              <w:rPr>
                <w:rFonts w:ascii="Times New Roman" w:hAnsi="Times New Roman" w:cs="Times New Roman"/>
              </w:rPr>
              <w:t>в/ Официален документ, удостоверяващ актуална банкова сметка на името на кандидата.</w:t>
            </w:r>
          </w:p>
          <w:p w14:paraId="69674FB3" w14:textId="77777777" w:rsidR="00613F88" w:rsidRPr="00E62399" w:rsidRDefault="00613F88" w:rsidP="00E62399">
            <w:pPr>
              <w:tabs>
                <w:tab w:val="left" w:pos="-180"/>
              </w:tabs>
              <w:spacing w:after="120"/>
              <w:jc w:val="both"/>
              <w:rPr>
                <w:rFonts w:ascii="Times New Roman" w:hAnsi="Times New Roman" w:cs="Times New Roman"/>
              </w:rPr>
            </w:pPr>
            <w:r w:rsidRPr="00E62399">
              <w:rPr>
                <w:rFonts w:ascii="Times New Roman" w:hAnsi="Times New Roman" w:cs="Times New Roman"/>
              </w:rPr>
              <w:t>г-1/ Приложение №8-1 – Декларации към АДБФП, подписана от кандидата към датата на сключване на договора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§1, т. 13 и т. 14 от допълнителните разпоредби на ЗППЦК; Декларация за липса на промяна в обстоятелствата ;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 подписано от лице с право да представлява кандидата. В случаите, когато бенефициентът се представлява само заедно от няколко физически лица, заявлението се попълва и подписва от всички от тях.</w:t>
            </w:r>
          </w:p>
          <w:p w14:paraId="3B697C31" w14:textId="77777777" w:rsidR="00613F88" w:rsidRPr="00E62399" w:rsidRDefault="00613F88" w:rsidP="00E62399">
            <w:pPr>
              <w:tabs>
                <w:tab w:val="left" w:pos="-180"/>
              </w:tabs>
              <w:spacing w:after="120"/>
              <w:jc w:val="both"/>
              <w:rPr>
                <w:rFonts w:ascii="Times New Roman" w:hAnsi="Times New Roman" w:cs="Times New Roman"/>
              </w:rPr>
            </w:pPr>
            <w:r w:rsidRPr="00E62399">
              <w:rPr>
                <w:rFonts w:ascii="Times New Roman" w:hAnsi="Times New Roman" w:cs="Times New Roman"/>
              </w:rPr>
              <w:t>г-2/ Декларация №2 по чл. 25, ал. 2 от Закона за управление на средствата от Европейските структурни и инвестиционни фондове и чл. 7 от ПМС № 162/2016 г. - попълва се и се подписва от всички лица с право да представляват кандидата (независимо от това дали заедно и/или поотделно, и/или по друг начин);</w:t>
            </w:r>
          </w:p>
          <w:p w14:paraId="58CE286F" w14:textId="77777777" w:rsidR="00613F88" w:rsidRPr="00E62399" w:rsidRDefault="00613F88" w:rsidP="00E62399">
            <w:pPr>
              <w:tabs>
                <w:tab w:val="left" w:pos="-180"/>
              </w:tabs>
              <w:spacing w:after="120"/>
              <w:jc w:val="both"/>
              <w:rPr>
                <w:rFonts w:ascii="Times New Roman" w:hAnsi="Times New Roman" w:cs="Times New Roman"/>
              </w:rPr>
            </w:pPr>
            <w:r w:rsidRPr="00E62399">
              <w:rPr>
                <w:rFonts w:ascii="Times New Roman" w:hAnsi="Times New Roman" w:cs="Times New Roman"/>
              </w:rPr>
              <w:t xml:space="preserve">Посочените документи от буква „а“ до „г-2“ се представят в оригинал чрез Информационната система ИСУН 2020. </w:t>
            </w:r>
          </w:p>
          <w:p w14:paraId="77F212D9" w14:textId="77777777" w:rsidR="00613F88" w:rsidRPr="00E62399" w:rsidRDefault="00613F88" w:rsidP="00E62399">
            <w:pPr>
              <w:tabs>
                <w:tab w:val="left" w:pos="-180"/>
              </w:tabs>
              <w:spacing w:after="120"/>
              <w:jc w:val="both"/>
              <w:rPr>
                <w:rFonts w:ascii="Times New Roman" w:hAnsi="Times New Roman" w:cs="Times New Roman"/>
              </w:rPr>
            </w:pPr>
            <w:r w:rsidRPr="00E62399">
              <w:rPr>
                <w:rFonts w:ascii="Times New Roman" w:hAnsi="Times New Roman" w:cs="Times New Roman"/>
              </w:rPr>
              <w:t xml:space="preserve">д/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14:paraId="1CC9F796" w14:textId="77777777" w:rsidR="00613F88" w:rsidRPr="00613F88" w:rsidRDefault="00613F88" w:rsidP="00613F88">
            <w:pPr>
              <w:pStyle w:val="ListParagraph"/>
              <w:tabs>
                <w:tab w:val="left" w:pos="-180"/>
              </w:tabs>
              <w:spacing w:after="120"/>
              <w:jc w:val="both"/>
              <w:rPr>
                <w:rFonts w:ascii="Times New Roman" w:hAnsi="Times New Roman" w:cs="Times New Roman"/>
              </w:rPr>
            </w:pPr>
            <w:r w:rsidRPr="00613F88">
              <w:rPr>
                <w:rFonts w:ascii="Times New Roman" w:hAnsi="Times New Roman" w:cs="Times New Roman"/>
              </w:rPr>
              <w:t xml:space="preserve">или </w:t>
            </w:r>
          </w:p>
          <w:p w14:paraId="0B2BE693" w14:textId="77777777" w:rsidR="00613F88" w:rsidRPr="00E62399" w:rsidRDefault="00613F88" w:rsidP="00E62399">
            <w:pPr>
              <w:tabs>
                <w:tab w:val="left" w:pos="-180"/>
              </w:tabs>
              <w:spacing w:after="120"/>
              <w:jc w:val="both"/>
              <w:rPr>
                <w:rFonts w:ascii="Times New Roman" w:hAnsi="Times New Roman" w:cs="Times New Roman"/>
              </w:rPr>
            </w:pPr>
            <w:r w:rsidRPr="00E62399">
              <w:rPr>
                <w:rFonts w:ascii="Times New Roman" w:hAnsi="Times New Roman" w:cs="Times New Roman"/>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кандидата за последната приключена финансова година, но не повече от 50 000 лв.  - оригинал или копие, заверено от кандидата;; </w:t>
            </w:r>
          </w:p>
          <w:p w14:paraId="2E3947E8" w14:textId="77777777" w:rsidR="00613F88" w:rsidRPr="00613F88" w:rsidRDefault="00613F88" w:rsidP="00613F88">
            <w:pPr>
              <w:pStyle w:val="ListParagraph"/>
              <w:tabs>
                <w:tab w:val="left" w:pos="-180"/>
              </w:tabs>
              <w:spacing w:after="120"/>
              <w:jc w:val="both"/>
              <w:rPr>
                <w:rFonts w:ascii="Times New Roman" w:hAnsi="Times New Roman" w:cs="Times New Roman"/>
              </w:rPr>
            </w:pPr>
            <w:r w:rsidRPr="00613F88">
              <w:rPr>
                <w:rFonts w:ascii="Times New Roman" w:hAnsi="Times New Roman" w:cs="Times New Roman"/>
              </w:rPr>
              <w:t xml:space="preserve">Или </w:t>
            </w:r>
          </w:p>
          <w:p w14:paraId="66885317" w14:textId="77777777" w:rsidR="00613F88" w:rsidRPr="00E62399" w:rsidRDefault="00613F88" w:rsidP="00E62399">
            <w:pPr>
              <w:tabs>
                <w:tab w:val="left" w:pos="-180"/>
              </w:tabs>
              <w:spacing w:after="120"/>
              <w:jc w:val="both"/>
              <w:rPr>
                <w:rFonts w:ascii="Times New Roman" w:hAnsi="Times New Roman" w:cs="Times New Roman"/>
              </w:rPr>
            </w:pPr>
            <w:r w:rsidRPr="00E62399">
              <w:rPr>
                <w:rFonts w:ascii="Times New Roman" w:hAnsi="Times New Roman" w:cs="Times New Roman"/>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w:t>
            </w:r>
            <w:r w:rsidRPr="00E62399">
              <w:rPr>
                <w:rFonts w:ascii="Times New Roman" w:hAnsi="Times New Roman" w:cs="Times New Roman"/>
              </w:rPr>
              <w:lastRenderedPageBreak/>
              <w:t xml:space="preserve">дължимите задължения - оригинал или копие, заверено от кандидата; </w:t>
            </w:r>
          </w:p>
          <w:p w14:paraId="16E881F5" w14:textId="77777777" w:rsidR="00613F88" w:rsidRPr="00E62399" w:rsidRDefault="00613F88" w:rsidP="00E62399">
            <w:pPr>
              <w:tabs>
                <w:tab w:val="left" w:pos="-180"/>
              </w:tabs>
              <w:spacing w:after="120"/>
              <w:jc w:val="both"/>
              <w:rPr>
                <w:rFonts w:ascii="Times New Roman" w:hAnsi="Times New Roman" w:cs="Times New Roman"/>
              </w:rPr>
            </w:pPr>
            <w:r w:rsidRPr="00E62399">
              <w:rPr>
                <w:rFonts w:ascii="Times New Roman" w:hAnsi="Times New Roman" w:cs="Times New Roman"/>
                <w:b/>
                <w:bCs/>
              </w:rPr>
              <w:t>ВАЖНО:</w:t>
            </w:r>
            <w:r w:rsidRPr="00E62399">
              <w:rPr>
                <w:rFonts w:ascii="Times New Roman" w:hAnsi="Times New Roman" w:cs="Times New Roman"/>
              </w:rPr>
              <w:t xml:space="preserve"> Кандидатът следва да предостави един от документите по буква д/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162/2016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14:paraId="70CE5D5B" w14:textId="77777777" w:rsidR="00613F88" w:rsidRPr="00E62399" w:rsidRDefault="00613F88" w:rsidP="00E62399">
            <w:pPr>
              <w:tabs>
                <w:tab w:val="left" w:pos="-180"/>
              </w:tabs>
              <w:spacing w:after="120"/>
              <w:jc w:val="both"/>
              <w:rPr>
                <w:rFonts w:ascii="Times New Roman" w:hAnsi="Times New Roman" w:cs="Times New Roman"/>
              </w:rPr>
            </w:pPr>
            <w:r w:rsidRPr="00E62399">
              <w:rPr>
                <w:rFonts w:ascii="Times New Roman" w:hAnsi="Times New Roman" w:cs="Times New Roman"/>
              </w:rPr>
              <w:t xml:space="preserve">е/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14:paraId="37E06598" w14:textId="77777777" w:rsidR="00613F88" w:rsidRPr="00E62399" w:rsidRDefault="00613F88" w:rsidP="00E62399">
            <w:pPr>
              <w:tabs>
                <w:tab w:val="left" w:pos="-180"/>
              </w:tabs>
              <w:spacing w:after="120"/>
              <w:jc w:val="both"/>
              <w:rPr>
                <w:rFonts w:ascii="Times New Roman" w:hAnsi="Times New Roman" w:cs="Times New Roman"/>
              </w:rPr>
            </w:pPr>
            <w:r w:rsidRPr="00E62399">
              <w:rPr>
                <w:rFonts w:ascii="Times New Roman" w:hAnsi="Times New Roman" w:cs="Times New Roman"/>
              </w:rPr>
              <w:t xml:space="preserve">От Удостоверенията по букви д/ и е/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но не повече от 50 000 лв. </w:t>
            </w:r>
          </w:p>
          <w:p w14:paraId="36A643AC" w14:textId="77777777" w:rsidR="00613F88" w:rsidRPr="00E62399" w:rsidRDefault="00613F88" w:rsidP="00E62399">
            <w:pPr>
              <w:tabs>
                <w:tab w:val="left" w:pos="-180"/>
              </w:tabs>
              <w:spacing w:after="120"/>
              <w:jc w:val="both"/>
              <w:rPr>
                <w:rFonts w:ascii="Times New Roman" w:hAnsi="Times New Roman" w:cs="Times New Roman"/>
              </w:rPr>
            </w:pPr>
            <w:r w:rsidRPr="00E62399">
              <w:rPr>
                <w:rFonts w:ascii="Times New Roman" w:hAnsi="Times New Roman" w:cs="Times New Roman"/>
              </w:rPr>
              <w:t xml:space="preserve">Кандидат, който видно от Удостоверенията по букви д/ и е/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237EF3F4" w14:textId="77777777" w:rsidR="00613F88" w:rsidRPr="00E62399" w:rsidRDefault="00613F88" w:rsidP="00E62399">
            <w:pPr>
              <w:tabs>
                <w:tab w:val="left" w:pos="-180"/>
              </w:tabs>
              <w:spacing w:after="120"/>
              <w:jc w:val="both"/>
              <w:rPr>
                <w:rFonts w:ascii="Times New Roman" w:hAnsi="Times New Roman" w:cs="Times New Roman"/>
                <w:b/>
                <w:bCs/>
              </w:rPr>
            </w:pPr>
            <w:r w:rsidRPr="00E62399">
              <w:rPr>
                <w:rFonts w:ascii="Times New Roman" w:hAnsi="Times New Roman" w:cs="Times New Roman"/>
              </w:rPr>
              <w:t xml:space="preserve">ж/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кандидата </w:t>
            </w:r>
            <w:r w:rsidRPr="00E62399">
              <w:rPr>
                <w:rFonts w:ascii="Times New Roman" w:hAnsi="Times New Roman" w:cs="Times New Roman"/>
                <w:b/>
                <w:bCs/>
              </w:rPr>
              <w:t xml:space="preserve">ще се установи служебно от УО на ПМДР; </w:t>
            </w:r>
          </w:p>
          <w:p w14:paraId="5861A2A5" w14:textId="77777777" w:rsidR="00613F88" w:rsidRPr="00E62399" w:rsidRDefault="00613F88" w:rsidP="00E62399">
            <w:pPr>
              <w:tabs>
                <w:tab w:val="left" w:pos="-180"/>
              </w:tabs>
              <w:spacing w:after="120"/>
              <w:jc w:val="both"/>
              <w:rPr>
                <w:rFonts w:ascii="Times New Roman" w:hAnsi="Times New Roman" w:cs="Times New Roman"/>
              </w:rPr>
            </w:pPr>
            <w:r w:rsidRPr="00E62399">
              <w:rPr>
                <w:rFonts w:ascii="Times New Roman" w:hAnsi="Times New Roman" w:cs="Times New Roman"/>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34A966F7" w14:textId="77777777" w:rsidR="00613F88" w:rsidRPr="00E62399" w:rsidRDefault="00613F88" w:rsidP="00E62399">
            <w:pPr>
              <w:tabs>
                <w:tab w:val="left" w:pos="-180"/>
              </w:tabs>
              <w:spacing w:after="120"/>
              <w:jc w:val="both"/>
              <w:rPr>
                <w:rFonts w:ascii="Times New Roman" w:hAnsi="Times New Roman" w:cs="Times New Roman"/>
                <w:b/>
                <w:bCs/>
              </w:rPr>
            </w:pPr>
            <w:r w:rsidRPr="00E62399">
              <w:rPr>
                <w:rFonts w:ascii="Times New Roman" w:hAnsi="Times New Roman" w:cs="Times New Roman"/>
              </w:rPr>
              <w:t xml:space="preserve">з/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r w:rsidRPr="00E62399">
              <w:rPr>
                <w:rFonts w:ascii="Times New Roman" w:hAnsi="Times New Roman" w:cs="Times New Roman"/>
                <w:b/>
                <w:bCs/>
              </w:rPr>
              <w:t>ще се установи служебно от УО на ПМДР.</w:t>
            </w:r>
          </w:p>
          <w:p w14:paraId="61DFCF18" w14:textId="58F8A4D7" w:rsidR="00613F88" w:rsidRPr="0096291A" w:rsidRDefault="0096291A" w:rsidP="0096291A">
            <w:pPr>
              <w:tabs>
                <w:tab w:val="left" w:pos="-180"/>
              </w:tabs>
              <w:spacing w:after="120"/>
              <w:jc w:val="both"/>
              <w:rPr>
                <w:rFonts w:ascii="Times New Roman" w:hAnsi="Times New Roman" w:cs="Times New Roman"/>
              </w:rPr>
            </w:pPr>
            <w:r w:rsidRPr="0096291A">
              <w:rPr>
                <w:rFonts w:ascii="Times New Roman" w:hAnsi="Times New Roman" w:cs="Times New Roman"/>
                <w:b/>
                <w:bCs/>
              </w:rPr>
              <w:t>ВАЖНО:</w:t>
            </w:r>
            <w:r>
              <w:rPr>
                <w:rFonts w:ascii="Times New Roman" w:hAnsi="Times New Roman" w:cs="Times New Roman"/>
              </w:rPr>
              <w:t xml:space="preserve"> </w:t>
            </w:r>
            <w:r w:rsidR="00613F88" w:rsidRPr="0096291A">
              <w:rPr>
                <w:rFonts w:ascii="Times New Roman" w:hAnsi="Times New Roman" w:cs="Times New Roman"/>
              </w:rPr>
              <w:t xml:space="preserve">С кандидатите, които не представят липсващите документи или представят </w:t>
            </w:r>
            <w:r w:rsidR="00613F88" w:rsidRPr="0096291A">
              <w:rPr>
                <w:rFonts w:ascii="Times New Roman" w:hAnsi="Times New Roman" w:cs="Times New Roman"/>
              </w:rPr>
              <w:lastRenderedPageBreak/>
              <w:t xml:space="preserve">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6218C2DA" w14:textId="77777777" w:rsidR="00613F88" w:rsidRPr="0096291A" w:rsidRDefault="00613F88" w:rsidP="0096291A">
            <w:pPr>
              <w:tabs>
                <w:tab w:val="left" w:pos="-180"/>
              </w:tabs>
              <w:spacing w:after="120"/>
              <w:jc w:val="both"/>
              <w:rPr>
                <w:rFonts w:ascii="Times New Roman" w:hAnsi="Times New Roman" w:cs="Times New Roman"/>
              </w:rPr>
            </w:pPr>
            <w:r w:rsidRPr="0096291A">
              <w:rPr>
                <w:rFonts w:ascii="Times New Roman" w:hAnsi="Times New Roman" w:cs="Times New Roman"/>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  </w:t>
            </w:r>
          </w:p>
          <w:p w14:paraId="6AF81E0D" w14:textId="77777777" w:rsidR="00613F88" w:rsidRPr="0096291A" w:rsidRDefault="00613F88" w:rsidP="0096291A">
            <w:pPr>
              <w:tabs>
                <w:tab w:val="left" w:pos="-180"/>
              </w:tabs>
              <w:spacing w:after="120"/>
              <w:jc w:val="both"/>
              <w:rPr>
                <w:rFonts w:ascii="Times New Roman" w:hAnsi="Times New Roman" w:cs="Times New Roman"/>
              </w:rPr>
            </w:pPr>
            <w:r w:rsidRPr="0096291A">
              <w:rPr>
                <w:rFonts w:ascii="Times New Roman" w:hAnsi="Times New Roman" w:cs="Times New Roman"/>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14:paraId="4BA5D866" w14:textId="77777777" w:rsidR="00613F88" w:rsidRPr="0096291A" w:rsidRDefault="00613F88" w:rsidP="0096291A">
            <w:pPr>
              <w:tabs>
                <w:tab w:val="left" w:pos="-180"/>
              </w:tabs>
              <w:spacing w:after="120"/>
              <w:jc w:val="both"/>
              <w:rPr>
                <w:rFonts w:ascii="Times New Roman" w:hAnsi="Times New Roman" w:cs="Times New Roman"/>
              </w:rPr>
            </w:pPr>
            <w:r w:rsidRPr="0096291A">
              <w:rPr>
                <w:rFonts w:ascii="Times New Roman" w:hAnsi="Times New Roman" w:cs="Times New Roman"/>
              </w:rPr>
              <w:t>Ръководителят на УО на ПМДР взема мотивирано решение за отказ за предоставяне на безвъзмездна финансова помощ в следните случаи:</w:t>
            </w:r>
          </w:p>
          <w:p w14:paraId="346BAEAD" w14:textId="77777777" w:rsidR="00613F88" w:rsidRPr="00613F88" w:rsidRDefault="00613F88" w:rsidP="00613F88">
            <w:pPr>
              <w:pStyle w:val="ListParagraph"/>
              <w:tabs>
                <w:tab w:val="left" w:pos="-180"/>
              </w:tabs>
              <w:spacing w:after="120"/>
              <w:jc w:val="both"/>
              <w:rPr>
                <w:rFonts w:ascii="Times New Roman" w:hAnsi="Times New Roman" w:cs="Times New Roman"/>
              </w:rPr>
            </w:pPr>
            <w:r w:rsidRPr="00613F88">
              <w:rPr>
                <w:rFonts w:ascii="Times New Roman" w:hAnsi="Times New Roman" w:cs="Times New Roman"/>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2218F2B9" w14:textId="77777777" w:rsidR="00613F88" w:rsidRPr="00613F88" w:rsidRDefault="00613F88" w:rsidP="00613F88">
            <w:pPr>
              <w:pStyle w:val="ListParagraph"/>
              <w:tabs>
                <w:tab w:val="left" w:pos="-180"/>
              </w:tabs>
              <w:spacing w:after="120"/>
              <w:jc w:val="both"/>
              <w:rPr>
                <w:rFonts w:ascii="Times New Roman" w:hAnsi="Times New Roman" w:cs="Times New Roman"/>
              </w:rPr>
            </w:pPr>
            <w:r w:rsidRPr="00613F88">
              <w:rPr>
                <w:rFonts w:ascii="Times New Roman" w:hAnsi="Times New Roman" w:cs="Times New Roman"/>
              </w:rPr>
              <w:t>- при несъгласие на кандидата да сключи административен договор за предоставяне на БФП;</w:t>
            </w:r>
          </w:p>
          <w:p w14:paraId="32246ED0" w14:textId="77777777" w:rsidR="00613F88" w:rsidRPr="00613F88" w:rsidRDefault="00613F88" w:rsidP="00613F88">
            <w:pPr>
              <w:pStyle w:val="ListParagraph"/>
              <w:tabs>
                <w:tab w:val="left" w:pos="-180"/>
              </w:tabs>
              <w:spacing w:after="120"/>
              <w:jc w:val="both"/>
              <w:rPr>
                <w:rFonts w:ascii="Times New Roman" w:hAnsi="Times New Roman" w:cs="Times New Roman"/>
              </w:rPr>
            </w:pPr>
            <w:r w:rsidRPr="00613F88">
              <w:rPr>
                <w:rFonts w:ascii="Times New Roman" w:hAnsi="Times New Roman" w:cs="Times New Roman"/>
              </w:rPr>
              <w:t>- за проектни предложения, при които се предвижда финансиране в нарушение на чл. 4, ал. 4 от ЗУСЕСИФ;</w:t>
            </w:r>
          </w:p>
          <w:p w14:paraId="3ABBDF9B" w14:textId="77777777" w:rsidR="00613F88" w:rsidRPr="00613F88" w:rsidRDefault="00613F88" w:rsidP="00613F88">
            <w:pPr>
              <w:pStyle w:val="ListParagraph"/>
              <w:tabs>
                <w:tab w:val="left" w:pos="-180"/>
              </w:tabs>
              <w:spacing w:after="120"/>
              <w:jc w:val="both"/>
              <w:rPr>
                <w:rFonts w:ascii="Times New Roman" w:hAnsi="Times New Roman" w:cs="Times New Roman"/>
              </w:rPr>
            </w:pPr>
            <w:r w:rsidRPr="00613F88">
              <w:rPr>
                <w:rFonts w:ascii="Times New Roman" w:hAnsi="Times New Roman" w:cs="Times New Roman"/>
              </w:rPr>
              <w:t>- на кандидат, който не отговаря на изискванията за бенефициент или не е представил в срок доказателства за това;</w:t>
            </w:r>
          </w:p>
          <w:p w14:paraId="547E0012" w14:textId="77777777" w:rsidR="00613F88" w:rsidRPr="00613F88" w:rsidRDefault="00613F88" w:rsidP="00613F88">
            <w:pPr>
              <w:pStyle w:val="ListParagraph"/>
              <w:tabs>
                <w:tab w:val="left" w:pos="-180"/>
              </w:tabs>
              <w:spacing w:after="120"/>
              <w:jc w:val="both"/>
              <w:rPr>
                <w:rFonts w:ascii="Times New Roman" w:hAnsi="Times New Roman" w:cs="Times New Roman"/>
              </w:rPr>
            </w:pPr>
            <w:r w:rsidRPr="00613F88">
              <w:rPr>
                <w:rFonts w:ascii="Times New Roman" w:hAnsi="Times New Roman" w:cs="Times New Roman"/>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5159B400" w14:textId="77777777" w:rsidR="0096291A" w:rsidRDefault="0096291A" w:rsidP="00613F88">
            <w:pPr>
              <w:pStyle w:val="ListParagraph"/>
              <w:tabs>
                <w:tab w:val="left" w:pos="-180"/>
              </w:tabs>
              <w:spacing w:after="120"/>
              <w:jc w:val="both"/>
              <w:rPr>
                <w:rFonts w:ascii="Times New Roman" w:hAnsi="Times New Roman" w:cs="Times New Roman"/>
              </w:rPr>
            </w:pPr>
          </w:p>
          <w:p w14:paraId="62D2C78A" w14:textId="77777777" w:rsidR="0096291A" w:rsidRDefault="0096291A" w:rsidP="0096291A">
            <w:pPr>
              <w:tabs>
                <w:tab w:val="left" w:pos="-180"/>
              </w:tabs>
              <w:spacing w:after="120"/>
              <w:jc w:val="both"/>
              <w:rPr>
                <w:rFonts w:ascii="Times New Roman" w:hAnsi="Times New Roman" w:cs="Times New Roman"/>
              </w:rPr>
            </w:pPr>
          </w:p>
          <w:p w14:paraId="1DF8CA73" w14:textId="77777777" w:rsidR="0096291A" w:rsidRDefault="0096291A" w:rsidP="0096291A">
            <w:pPr>
              <w:tabs>
                <w:tab w:val="left" w:pos="-180"/>
              </w:tabs>
              <w:spacing w:after="120"/>
              <w:jc w:val="both"/>
              <w:rPr>
                <w:rFonts w:ascii="Times New Roman" w:hAnsi="Times New Roman" w:cs="Times New Roman"/>
              </w:rPr>
            </w:pPr>
          </w:p>
          <w:p w14:paraId="00D58650" w14:textId="4B3DD3F2" w:rsidR="00613F88" w:rsidRPr="0096291A" w:rsidRDefault="00613F88" w:rsidP="0096291A">
            <w:pPr>
              <w:tabs>
                <w:tab w:val="left" w:pos="-180"/>
              </w:tabs>
              <w:spacing w:after="120"/>
              <w:jc w:val="both"/>
              <w:rPr>
                <w:rFonts w:ascii="Times New Roman" w:hAnsi="Times New Roman" w:cs="Times New Roman"/>
                <w:b/>
                <w:bCs/>
              </w:rPr>
            </w:pPr>
            <w:r w:rsidRPr="0096291A">
              <w:rPr>
                <w:rFonts w:ascii="Times New Roman" w:hAnsi="Times New Roman" w:cs="Times New Roman"/>
                <w:b/>
                <w:bCs/>
              </w:rPr>
              <w:t xml:space="preserve">Допълнителна информация:  </w:t>
            </w:r>
          </w:p>
          <w:p w14:paraId="1A8E6163" w14:textId="68DA4A63" w:rsidR="00613F88" w:rsidRPr="0096291A" w:rsidRDefault="0096291A" w:rsidP="0096291A">
            <w:pPr>
              <w:tabs>
                <w:tab w:val="left" w:pos="-180"/>
              </w:tabs>
              <w:spacing w:after="120"/>
              <w:jc w:val="both"/>
              <w:rPr>
                <w:rFonts w:ascii="Times New Roman" w:hAnsi="Times New Roman" w:cs="Times New Roman"/>
              </w:rPr>
            </w:pPr>
            <w:r>
              <w:rPr>
                <w:rFonts w:ascii="Times New Roman" w:hAnsi="Times New Roman" w:cs="Times New Roman"/>
              </w:rPr>
              <w:t xml:space="preserve">МИРГ Бургас-Камено и </w:t>
            </w:r>
            <w:r w:rsidR="00613F88" w:rsidRPr="0096291A">
              <w:rPr>
                <w:rFonts w:ascii="Times New Roman" w:hAnsi="Times New Roman" w:cs="Times New Roman"/>
              </w:rPr>
              <w:t>Управляващият орган</w:t>
            </w:r>
            <w:r>
              <w:rPr>
                <w:rFonts w:ascii="Times New Roman" w:hAnsi="Times New Roman" w:cs="Times New Roman"/>
              </w:rPr>
              <w:t xml:space="preserve"> на ПМДР </w:t>
            </w:r>
            <w:r w:rsidR="00613F88" w:rsidRPr="0096291A">
              <w:rPr>
                <w:rFonts w:ascii="Times New Roman" w:hAnsi="Times New Roman" w:cs="Times New Roman"/>
              </w:rPr>
              <w:t xml:space="preserve"> запазва</w:t>
            </w:r>
            <w:r>
              <w:rPr>
                <w:rFonts w:ascii="Times New Roman" w:hAnsi="Times New Roman" w:cs="Times New Roman"/>
              </w:rPr>
              <w:t>т</w:t>
            </w:r>
            <w:r w:rsidR="00613F88" w:rsidRPr="0096291A">
              <w:rPr>
                <w:rFonts w:ascii="Times New Roman" w:hAnsi="Times New Roman" w:cs="Times New Roman"/>
              </w:rPr>
              <w:t xml:space="preserve"> правото си в случай на необходимост да изисква от кандидата допълнителна информация/документи.</w:t>
            </w:r>
          </w:p>
          <w:p w14:paraId="633AE0E4" w14:textId="65E7C86F" w:rsidR="00613F88" w:rsidRPr="0096291A" w:rsidRDefault="0096291A" w:rsidP="0096291A">
            <w:pPr>
              <w:tabs>
                <w:tab w:val="left" w:pos="-180"/>
              </w:tabs>
              <w:spacing w:after="120"/>
              <w:jc w:val="both"/>
              <w:rPr>
                <w:rFonts w:ascii="Times New Roman" w:hAnsi="Times New Roman" w:cs="Times New Roman"/>
              </w:rPr>
            </w:pPr>
            <w:r>
              <w:rPr>
                <w:rFonts w:ascii="Times New Roman" w:hAnsi="Times New Roman" w:cs="Times New Roman"/>
              </w:rPr>
              <w:t>МИРГ Бургас-Камено/</w:t>
            </w:r>
            <w:r w:rsidR="00613F88" w:rsidRPr="0096291A">
              <w:rPr>
                <w:rFonts w:ascii="Times New Roman" w:hAnsi="Times New Roman" w:cs="Times New Roman"/>
              </w:rPr>
              <w:t>Управляващият орган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на ПМДР.</w:t>
            </w:r>
          </w:p>
          <w:p w14:paraId="41019FC5" w14:textId="55062384" w:rsidR="00053E81" w:rsidRPr="00871947" w:rsidRDefault="00613F88" w:rsidP="00053E81">
            <w:pPr>
              <w:tabs>
                <w:tab w:val="left" w:pos="-180"/>
              </w:tabs>
              <w:spacing w:after="120"/>
              <w:jc w:val="both"/>
              <w:rPr>
                <w:rFonts w:ascii="Times New Roman" w:hAnsi="Times New Roman" w:cs="Times New Roman"/>
              </w:rPr>
            </w:pPr>
            <w:r w:rsidRPr="00613F88">
              <w:rPr>
                <w:rFonts w:ascii="Times New Roman" w:hAnsi="Times New Roman" w:cs="Times New Roman"/>
              </w:rPr>
              <w:t xml:space="preserve">Всеки кандидат може да подаде до Ръководителя на Управляващия орган на ПМДР сигнал за </w:t>
            </w:r>
            <w:r w:rsidRPr="00613F88">
              <w:rPr>
                <w:rFonts w:ascii="Times New Roman" w:hAnsi="Times New Roman" w:cs="Times New Roman"/>
              </w:rPr>
              <w:lastRenderedPageBreak/>
              <w:t>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 и проверка.</w:t>
            </w:r>
          </w:p>
        </w:tc>
      </w:tr>
    </w:tbl>
    <w:p w14:paraId="201E8EA6" w14:textId="15CFB4BF" w:rsidR="00053E81" w:rsidRPr="00871947" w:rsidRDefault="00053E81" w:rsidP="00647F3E">
      <w:pPr>
        <w:pStyle w:val="1"/>
        <w:numPr>
          <w:ilvl w:val="0"/>
          <w:numId w:val="7"/>
        </w:numPr>
      </w:pPr>
      <w:bookmarkStart w:id="41" w:name="_Toc528157731"/>
      <w:r w:rsidRPr="00871947">
        <w:lastRenderedPageBreak/>
        <w:t>Приложения към условията за кандидатстване</w:t>
      </w:r>
      <w:bookmarkEnd w:id="41"/>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871947" w14:paraId="2C1D913B" w14:textId="77777777" w:rsidTr="00E338E3">
        <w:trPr>
          <w:trHeight w:val="6291"/>
        </w:trPr>
        <w:tc>
          <w:tcPr>
            <w:tcW w:w="9027" w:type="dxa"/>
          </w:tcPr>
          <w:p w14:paraId="4F5327AF" w14:textId="77777777" w:rsidR="00053E81" w:rsidRPr="00E62399" w:rsidRDefault="00053E81" w:rsidP="00647F3E">
            <w:pPr>
              <w:pStyle w:val="ListParagraph"/>
              <w:numPr>
                <w:ilvl w:val="0"/>
                <w:numId w:val="10"/>
              </w:numPr>
              <w:jc w:val="both"/>
              <w:rPr>
                <w:rFonts w:ascii="Times New Roman" w:hAnsi="Times New Roman" w:cs="Times New Roman"/>
              </w:rPr>
            </w:pPr>
            <w:r w:rsidRPr="00E62399">
              <w:rPr>
                <w:rFonts w:ascii="Times New Roman" w:hAnsi="Times New Roman" w:cs="Times New Roman"/>
              </w:rPr>
              <w:t>Приложение № 1 – Бизнес план;</w:t>
            </w:r>
          </w:p>
          <w:p w14:paraId="442632F3" w14:textId="77777777" w:rsidR="00053E81" w:rsidRPr="00E62399" w:rsidRDefault="00053E81" w:rsidP="00647F3E">
            <w:pPr>
              <w:pStyle w:val="ListParagraph"/>
              <w:numPr>
                <w:ilvl w:val="0"/>
                <w:numId w:val="10"/>
              </w:numPr>
              <w:jc w:val="both"/>
              <w:rPr>
                <w:rFonts w:ascii="Times New Roman" w:hAnsi="Times New Roman" w:cs="Times New Roman"/>
              </w:rPr>
            </w:pPr>
            <w:r w:rsidRPr="00E62399">
              <w:rPr>
                <w:rFonts w:ascii="Times New Roman" w:hAnsi="Times New Roman" w:cs="Times New Roman"/>
              </w:rPr>
              <w:t>Приложение № 2 -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087D6DF8" w14:textId="77777777" w:rsidR="00053E81" w:rsidRPr="00E62399" w:rsidRDefault="00053E81" w:rsidP="00647F3E">
            <w:pPr>
              <w:pStyle w:val="ListParagraph"/>
              <w:numPr>
                <w:ilvl w:val="0"/>
                <w:numId w:val="10"/>
              </w:numPr>
              <w:jc w:val="both"/>
              <w:rPr>
                <w:rFonts w:ascii="Times New Roman" w:hAnsi="Times New Roman" w:cs="Times New Roman"/>
              </w:rPr>
            </w:pPr>
            <w:r w:rsidRPr="00E62399">
              <w:rPr>
                <w:rFonts w:ascii="Times New Roman" w:hAnsi="Times New Roman" w:cs="Times New Roman"/>
              </w:rPr>
              <w:t xml:space="preserve">Приложение № 2а -  </w:t>
            </w:r>
            <w:r w:rsidR="000D7419" w:rsidRPr="00E62399">
              <w:rPr>
                <w:rFonts w:ascii="Times New Roman" w:hAnsi="Times New Roman" w:cs="Times New Roman"/>
              </w:rPr>
              <w:t>Ръководство за потребителя за модул „Е-кандидатстване“ в ИСУН 2020.</w:t>
            </w:r>
          </w:p>
          <w:p w14:paraId="4EF086D4" w14:textId="77777777" w:rsidR="00053E81" w:rsidRPr="00E62399" w:rsidRDefault="00053E81" w:rsidP="00647F3E">
            <w:pPr>
              <w:pStyle w:val="ListParagraph"/>
              <w:numPr>
                <w:ilvl w:val="0"/>
                <w:numId w:val="10"/>
              </w:numPr>
              <w:jc w:val="both"/>
              <w:rPr>
                <w:rFonts w:ascii="Times New Roman" w:hAnsi="Times New Roman" w:cs="Times New Roman"/>
              </w:rPr>
            </w:pPr>
            <w:r w:rsidRPr="00E62399">
              <w:rPr>
                <w:rFonts w:ascii="Times New Roman" w:hAnsi="Times New Roman" w:cs="Times New Roman"/>
              </w:rPr>
              <w:t>Приложение № 3 -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7C7154A5" w14:textId="77777777" w:rsidR="00053E81" w:rsidRPr="00E62399" w:rsidRDefault="00053E81" w:rsidP="00647F3E">
            <w:pPr>
              <w:pStyle w:val="ListParagraph"/>
              <w:numPr>
                <w:ilvl w:val="0"/>
                <w:numId w:val="10"/>
              </w:numPr>
              <w:jc w:val="both"/>
              <w:rPr>
                <w:rFonts w:ascii="Times New Roman" w:hAnsi="Times New Roman" w:cs="Times New Roman"/>
              </w:rPr>
            </w:pPr>
            <w:r w:rsidRPr="00E62399">
              <w:rPr>
                <w:rFonts w:ascii="Times New Roman" w:hAnsi="Times New Roman" w:cs="Times New Roman"/>
              </w:rPr>
              <w:t xml:space="preserve">Приложение № 4 – Методика за подбор на проектни предложения по Стратегията за ВОМР на МИРГ Бургас – Камено </w:t>
            </w:r>
          </w:p>
          <w:p w14:paraId="22C931C8" w14:textId="77777777" w:rsidR="00053E81" w:rsidRPr="00E62399" w:rsidRDefault="00053E81" w:rsidP="00647F3E">
            <w:pPr>
              <w:pStyle w:val="ListParagraph"/>
              <w:numPr>
                <w:ilvl w:val="0"/>
                <w:numId w:val="10"/>
              </w:numPr>
              <w:jc w:val="both"/>
              <w:rPr>
                <w:rFonts w:ascii="Times New Roman" w:hAnsi="Times New Roman" w:cs="Times New Roman"/>
              </w:rPr>
            </w:pPr>
            <w:r w:rsidRPr="00E62399">
              <w:rPr>
                <w:rFonts w:ascii="Times New Roman" w:hAnsi="Times New Roman" w:cs="Times New Roman"/>
              </w:rPr>
              <w:t>Приложение № 4а - Критерии и методология за оценка от Управляващия орган на ПМДР на проектни предложения;</w:t>
            </w:r>
          </w:p>
          <w:p w14:paraId="1B87989B" w14:textId="77777777" w:rsidR="00053E81" w:rsidRPr="00E62399" w:rsidRDefault="00053E81" w:rsidP="00647F3E">
            <w:pPr>
              <w:pStyle w:val="ListParagraph"/>
              <w:numPr>
                <w:ilvl w:val="0"/>
                <w:numId w:val="10"/>
              </w:numPr>
              <w:jc w:val="both"/>
              <w:rPr>
                <w:rFonts w:ascii="Times New Roman" w:hAnsi="Times New Roman" w:cs="Times New Roman"/>
              </w:rPr>
            </w:pPr>
            <w:r w:rsidRPr="00E62399">
              <w:rPr>
                <w:rFonts w:ascii="Times New Roman" w:hAnsi="Times New Roman" w:cs="Times New Roman"/>
              </w:rPr>
              <w:t>Приложение № 5 - Използвани съкращения и основни дефиниции;</w:t>
            </w:r>
          </w:p>
          <w:p w14:paraId="42280899" w14:textId="31ABADF5" w:rsidR="00416A7F" w:rsidRPr="00416A7F" w:rsidRDefault="000D7419" w:rsidP="00416A7F">
            <w:pPr>
              <w:pStyle w:val="ListParagraph"/>
              <w:numPr>
                <w:ilvl w:val="0"/>
                <w:numId w:val="10"/>
              </w:numPr>
              <w:jc w:val="both"/>
              <w:rPr>
                <w:rFonts w:ascii="Times New Roman" w:hAnsi="Times New Roman" w:cs="Times New Roman"/>
              </w:rPr>
            </w:pPr>
            <w:r w:rsidRPr="00E62399">
              <w:rPr>
                <w:rFonts w:ascii="Times New Roman" w:hAnsi="Times New Roman" w:cs="Times New Roman"/>
              </w:rPr>
              <w:t xml:space="preserve">Приложение № </w:t>
            </w:r>
            <w:r w:rsidR="00584063" w:rsidRPr="00E62399">
              <w:rPr>
                <w:rFonts w:ascii="Times New Roman" w:hAnsi="Times New Roman" w:cs="Times New Roman"/>
              </w:rPr>
              <w:t>6</w:t>
            </w:r>
            <w:r w:rsidRPr="00E62399">
              <w:rPr>
                <w:rFonts w:ascii="Times New Roman" w:hAnsi="Times New Roman" w:cs="Times New Roman"/>
              </w:rPr>
              <w:t xml:space="preserve"> Указание за хоризонталните политики;</w:t>
            </w:r>
          </w:p>
          <w:p w14:paraId="6449072C" w14:textId="60A50EBB" w:rsidR="00E62399" w:rsidRPr="00E62399" w:rsidRDefault="00E62399" w:rsidP="00647F3E">
            <w:pPr>
              <w:pStyle w:val="ListParagraph"/>
              <w:numPr>
                <w:ilvl w:val="0"/>
                <w:numId w:val="10"/>
              </w:numPr>
              <w:jc w:val="both"/>
              <w:rPr>
                <w:rFonts w:ascii="Times New Roman" w:hAnsi="Times New Roman" w:cs="Times New Roman"/>
              </w:rPr>
            </w:pPr>
            <w:r w:rsidRPr="00E62399">
              <w:rPr>
                <w:rFonts w:ascii="Times New Roman" w:hAnsi="Times New Roman" w:cs="Times New Roman"/>
              </w:rPr>
              <w:t>Приложение №7 – Декларации към УК;</w:t>
            </w:r>
          </w:p>
          <w:p w14:paraId="6B45CD76" w14:textId="1EAFEDD3" w:rsidR="00613F88" w:rsidRPr="00E62399" w:rsidRDefault="00613F88" w:rsidP="00647F3E">
            <w:pPr>
              <w:pStyle w:val="ListParagraph"/>
              <w:numPr>
                <w:ilvl w:val="0"/>
                <w:numId w:val="10"/>
              </w:numPr>
              <w:jc w:val="both"/>
              <w:rPr>
                <w:rFonts w:ascii="Times New Roman" w:hAnsi="Times New Roman" w:cs="Times New Roman"/>
              </w:rPr>
            </w:pPr>
            <w:r w:rsidRPr="00E62399">
              <w:rPr>
                <w:rFonts w:ascii="Times New Roman" w:hAnsi="Times New Roman" w:cs="Times New Roman"/>
              </w:rPr>
              <w:t>Декларация № 1 за обстоятелствата по чл. 3 и чл. 4 от Закона за малките и средните предприятия;</w:t>
            </w:r>
          </w:p>
          <w:p w14:paraId="2A06AA26" w14:textId="77777777" w:rsidR="00B53B1B" w:rsidRDefault="00613F88" w:rsidP="00647F3E">
            <w:pPr>
              <w:pStyle w:val="ListParagraph"/>
              <w:numPr>
                <w:ilvl w:val="0"/>
                <w:numId w:val="10"/>
              </w:numPr>
              <w:jc w:val="both"/>
              <w:rPr>
                <w:rFonts w:ascii="Times New Roman" w:hAnsi="Times New Roman" w:cs="Times New Roman"/>
              </w:rPr>
            </w:pPr>
            <w:r w:rsidRPr="00E62399">
              <w:rPr>
                <w:rFonts w:ascii="Times New Roman" w:hAnsi="Times New Roman" w:cs="Times New Roman"/>
              </w:rPr>
              <w:t>Декларация № 2 за обстоятелствата по чл. 25, ал. 2 от Закона за управление на средствата от европейските структурни и инвестиционни фондове и чл. 7 от ПМС № 162/2016 г.;</w:t>
            </w:r>
          </w:p>
          <w:p w14:paraId="51A46E05" w14:textId="6A998DA2" w:rsidR="00416A7F" w:rsidRPr="00416A7F" w:rsidRDefault="00416A7F" w:rsidP="00416A7F">
            <w:pPr>
              <w:pStyle w:val="ListParagraph"/>
              <w:numPr>
                <w:ilvl w:val="0"/>
                <w:numId w:val="10"/>
              </w:numPr>
              <w:jc w:val="both"/>
              <w:rPr>
                <w:rFonts w:ascii="Times New Roman" w:hAnsi="Times New Roman" w:cs="Times New Roman"/>
              </w:rPr>
            </w:pPr>
            <w:r>
              <w:rPr>
                <w:rFonts w:ascii="Times New Roman" w:hAnsi="Times New Roman" w:cs="Times New Roman"/>
              </w:rPr>
              <w:t xml:space="preserve">Приложение </w:t>
            </w:r>
            <w:r w:rsidRPr="00E62399">
              <w:rPr>
                <w:rFonts w:ascii="Times New Roman" w:hAnsi="Times New Roman" w:cs="Times New Roman"/>
              </w:rPr>
              <w:t>№</w:t>
            </w:r>
            <w:r>
              <w:rPr>
                <w:rFonts w:ascii="Times New Roman" w:hAnsi="Times New Roman" w:cs="Times New Roman"/>
              </w:rPr>
              <w:t xml:space="preserve">8 – </w:t>
            </w:r>
            <w:r w:rsidR="00B24A34" w:rsidRPr="00B24A34">
              <w:rPr>
                <w:rFonts w:ascii="Times New Roman" w:hAnsi="Times New Roman" w:cs="Times New Roman"/>
              </w:rPr>
              <w:t>Минимален осигурителен доход по основни икономически дейности и квалификационни групи професии – 2021 г.</w:t>
            </w:r>
          </w:p>
        </w:tc>
      </w:tr>
    </w:tbl>
    <w:p w14:paraId="4E380F7C" w14:textId="77777777" w:rsidR="004F7872" w:rsidRPr="00871947" w:rsidRDefault="004F7872" w:rsidP="00E338E3"/>
    <w:sectPr w:rsidR="004F7872" w:rsidRPr="00871947" w:rsidSect="00053E81">
      <w:headerReference w:type="default" r:id="rId16"/>
      <w:footerReference w:type="default" r:id="rId17"/>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BA2D99" w14:textId="77777777" w:rsidR="00424985" w:rsidRDefault="00424985">
      <w:pPr>
        <w:spacing w:after="0" w:line="240" w:lineRule="auto"/>
      </w:pPr>
      <w:r>
        <w:separator/>
      </w:r>
    </w:p>
  </w:endnote>
  <w:endnote w:type="continuationSeparator" w:id="0">
    <w:p w14:paraId="79DE4BF4" w14:textId="77777777" w:rsidR="00424985" w:rsidRDefault="0042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0328952"/>
      <w:docPartObj>
        <w:docPartGallery w:val="Page Numbers (Bottom of Page)"/>
        <w:docPartUnique/>
      </w:docPartObj>
    </w:sdtPr>
    <w:sdtEndPr>
      <w:rPr>
        <w:noProof/>
      </w:rPr>
    </w:sdtEndPr>
    <w:sdtContent>
      <w:p w14:paraId="465DC7C7" w14:textId="7444CD73" w:rsidR="002C17F1" w:rsidRDefault="002C17F1">
        <w:pPr>
          <w:pStyle w:val="Footer"/>
          <w:jc w:val="right"/>
        </w:pPr>
        <w:r>
          <w:fldChar w:fldCharType="begin"/>
        </w:r>
        <w:r>
          <w:instrText xml:space="preserve"> PAGE   \* MERGEFORMAT </w:instrText>
        </w:r>
        <w:r>
          <w:fldChar w:fldCharType="separate"/>
        </w:r>
        <w:r w:rsidR="004F4891">
          <w:rPr>
            <w:noProof/>
          </w:rPr>
          <w:t>32</w:t>
        </w:r>
        <w:r>
          <w:rPr>
            <w:noProof/>
          </w:rPr>
          <w:fldChar w:fldCharType="end"/>
        </w:r>
      </w:p>
    </w:sdtContent>
  </w:sdt>
  <w:p w14:paraId="16C605D2" w14:textId="77777777" w:rsidR="002C17F1" w:rsidRPr="00643BE8" w:rsidRDefault="002C17F1" w:rsidP="00053E81">
    <w:pPr>
      <w:pStyle w:val="Footer"/>
      <w:tabs>
        <w:tab w:val="clear" w:pos="9072"/>
      </w:tabs>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84A217" w14:textId="77777777" w:rsidR="00424985" w:rsidRDefault="00424985">
      <w:pPr>
        <w:spacing w:after="0" w:line="240" w:lineRule="auto"/>
      </w:pPr>
      <w:r>
        <w:separator/>
      </w:r>
    </w:p>
  </w:footnote>
  <w:footnote w:type="continuationSeparator" w:id="0">
    <w:p w14:paraId="14C3AEDA" w14:textId="77777777" w:rsidR="00424985" w:rsidRDefault="00424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1EC04C" w14:textId="2F51B458" w:rsidR="002C17F1" w:rsidRPr="00E8588C" w:rsidRDefault="005461CB" w:rsidP="00053E81">
    <w:pPr>
      <w:pStyle w:val="Header"/>
    </w:pPr>
    <w:r>
      <w:rPr>
        <w:noProof/>
        <w:lang w:val="en-US"/>
      </w:rPr>
      <w:drawing>
        <wp:anchor distT="0" distB="0" distL="114300" distR="114300" simplePos="0" relativeHeight="251658240" behindDoc="0" locked="0" layoutInCell="1" allowOverlap="1" wp14:anchorId="6C80512F" wp14:editId="6B68BC23">
          <wp:simplePos x="0" y="0"/>
          <wp:positionH relativeFrom="margin">
            <wp:align>center</wp:align>
          </wp:positionH>
          <wp:positionV relativeFrom="paragraph">
            <wp:posOffset>-449580</wp:posOffset>
          </wp:positionV>
          <wp:extent cx="6125422" cy="1310640"/>
          <wp:effectExtent l="0" t="0" r="8890" b="3810"/>
          <wp:wrapTopAndBottom/>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Картина 1"/>
                  <pic:cNvPicPr/>
                </pic:nvPicPr>
                <pic:blipFill>
                  <a:blip r:embed="rId1">
                    <a:extLst>
                      <a:ext uri="{28A0092B-C50C-407E-A947-70E740481C1C}">
                        <a14:useLocalDpi xmlns:a14="http://schemas.microsoft.com/office/drawing/2010/main" val="0"/>
                      </a:ext>
                    </a:extLst>
                  </a:blip>
                  <a:stretch>
                    <a:fillRect/>
                  </a:stretch>
                </pic:blipFill>
                <pic:spPr>
                  <a:xfrm>
                    <a:off x="0" y="0"/>
                    <a:ext cx="6125422" cy="131064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2830"/>
    <w:multiLevelType w:val="hybridMultilevel"/>
    <w:tmpl w:val="9C808AC4"/>
    <w:lvl w:ilvl="0" w:tplc="04020001">
      <w:start w:val="1"/>
      <w:numFmt w:val="bullet"/>
      <w:lvlText w:val=""/>
      <w:lvlJc w:val="left"/>
      <w:pPr>
        <w:ind w:left="142" w:hanging="360"/>
      </w:pPr>
      <w:rPr>
        <w:rFonts w:ascii="Symbol" w:hAnsi="Symbol" w:hint="default"/>
      </w:rPr>
    </w:lvl>
    <w:lvl w:ilvl="1" w:tplc="04090003">
      <w:start w:val="1"/>
      <w:numFmt w:val="bullet"/>
      <w:lvlText w:val="o"/>
      <w:lvlJc w:val="left"/>
      <w:pPr>
        <w:ind w:left="862" w:hanging="360"/>
      </w:pPr>
      <w:rPr>
        <w:rFonts w:ascii="Courier New" w:hAnsi="Courier New" w:cs="Courier New" w:hint="default"/>
      </w:rPr>
    </w:lvl>
    <w:lvl w:ilvl="2" w:tplc="04090005" w:tentative="1">
      <w:start w:val="1"/>
      <w:numFmt w:val="bullet"/>
      <w:lvlText w:val=""/>
      <w:lvlJc w:val="left"/>
      <w:pPr>
        <w:ind w:left="1582" w:hanging="360"/>
      </w:pPr>
      <w:rPr>
        <w:rFonts w:ascii="Wingdings" w:hAnsi="Wingdings" w:hint="default"/>
      </w:rPr>
    </w:lvl>
    <w:lvl w:ilvl="3" w:tplc="04090001" w:tentative="1">
      <w:start w:val="1"/>
      <w:numFmt w:val="bullet"/>
      <w:lvlText w:val=""/>
      <w:lvlJc w:val="left"/>
      <w:pPr>
        <w:ind w:left="2302" w:hanging="360"/>
      </w:pPr>
      <w:rPr>
        <w:rFonts w:ascii="Symbol" w:hAnsi="Symbol" w:hint="default"/>
      </w:rPr>
    </w:lvl>
    <w:lvl w:ilvl="4" w:tplc="04090003" w:tentative="1">
      <w:start w:val="1"/>
      <w:numFmt w:val="bullet"/>
      <w:lvlText w:val="o"/>
      <w:lvlJc w:val="left"/>
      <w:pPr>
        <w:ind w:left="3022" w:hanging="360"/>
      </w:pPr>
      <w:rPr>
        <w:rFonts w:ascii="Courier New" w:hAnsi="Courier New" w:cs="Courier New" w:hint="default"/>
      </w:rPr>
    </w:lvl>
    <w:lvl w:ilvl="5" w:tplc="04090005" w:tentative="1">
      <w:start w:val="1"/>
      <w:numFmt w:val="bullet"/>
      <w:lvlText w:val=""/>
      <w:lvlJc w:val="left"/>
      <w:pPr>
        <w:ind w:left="3742" w:hanging="360"/>
      </w:pPr>
      <w:rPr>
        <w:rFonts w:ascii="Wingdings" w:hAnsi="Wingdings" w:hint="default"/>
      </w:rPr>
    </w:lvl>
    <w:lvl w:ilvl="6" w:tplc="04090001" w:tentative="1">
      <w:start w:val="1"/>
      <w:numFmt w:val="bullet"/>
      <w:lvlText w:val=""/>
      <w:lvlJc w:val="left"/>
      <w:pPr>
        <w:ind w:left="4462" w:hanging="360"/>
      </w:pPr>
      <w:rPr>
        <w:rFonts w:ascii="Symbol" w:hAnsi="Symbol" w:hint="default"/>
      </w:rPr>
    </w:lvl>
    <w:lvl w:ilvl="7" w:tplc="04090003" w:tentative="1">
      <w:start w:val="1"/>
      <w:numFmt w:val="bullet"/>
      <w:lvlText w:val="o"/>
      <w:lvlJc w:val="left"/>
      <w:pPr>
        <w:ind w:left="5182" w:hanging="360"/>
      </w:pPr>
      <w:rPr>
        <w:rFonts w:ascii="Courier New" w:hAnsi="Courier New" w:cs="Courier New" w:hint="default"/>
      </w:rPr>
    </w:lvl>
    <w:lvl w:ilvl="8" w:tplc="04090005" w:tentative="1">
      <w:start w:val="1"/>
      <w:numFmt w:val="bullet"/>
      <w:lvlText w:val=""/>
      <w:lvlJc w:val="left"/>
      <w:pPr>
        <w:ind w:left="5902" w:hanging="360"/>
      </w:pPr>
      <w:rPr>
        <w:rFonts w:ascii="Wingdings" w:hAnsi="Wingdings" w:hint="default"/>
      </w:rPr>
    </w:lvl>
  </w:abstractNum>
  <w:abstractNum w:abstractNumId="1">
    <w:nsid w:val="03981452"/>
    <w:multiLevelType w:val="hybridMultilevel"/>
    <w:tmpl w:val="0258447C"/>
    <w:lvl w:ilvl="0" w:tplc="04090001">
      <w:start w:val="1"/>
      <w:numFmt w:val="bullet"/>
      <w:lvlText w:val=""/>
      <w:lvlJc w:val="left"/>
      <w:pPr>
        <w:ind w:left="218" w:hanging="360"/>
      </w:pPr>
      <w:rPr>
        <w:rFonts w:ascii="Symbol" w:hAnsi="Symbol" w:hint="default"/>
      </w:rPr>
    </w:lvl>
    <w:lvl w:ilvl="1" w:tplc="9578C580">
      <w:start w:val="1"/>
      <w:numFmt w:val="decimal"/>
      <w:lvlText w:val="%2."/>
      <w:lvlJc w:val="left"/>
      <w:pPr>
        <w:ind w:left="502" w:hanging="360"/>
      </w:pPr>
      <w:rPr>
        <w:rFonts w:hint="default"/>
      </w:r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2">
    <w:nsid w:val="16C70E73"/>
    <w:multiLevelType w:val="hybridMultilevel"/>
    <w:tmpl w:val="EE44636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nsid w:val="43957BC5"/>
    <w:multiLevelType w:val="multilevel"/>
    <w:tmpl w:val="CBC4DDD2"/>
    <w:lvl w:ilvl="0">
      <w:start w:val="1"/>
      <w:numFmt w:val="decimal"/>
      <w:lvlText w:val="%1."/>
      <w:lvlJc w:val="left"/>
      <w:pPr>
        <w:ind w:left="710" w:hanging="710"/>
      </w:pPr>
      <w:rPr>
        <w:rFonts w:hint="default"/>
        <w:b/>
        <w:bCs/>
        <w:i w:val="0"/>
        <w:iCs/>
        <w:sz w:val="22"/>
        <w:szCs w:val="22"/>
      </w:rPr>
    </w:lvl>
    <w:lvl w:ilvl="1">
      <w:start w:val="1"/>
      <w:numFmt w:val="decimal"/>
      <w:isLgl/>
      <w:lvlText w:val="%1.%2"/>
      <w:lvlJc w:val="left"/>
      <w:pPr>
        <w:ind w:left="1070" w:hanging="360"/>
      </w:pPr>
      <w:rPr>
        <w:rFonts w:hint="default"/>
      </w:rPr>
    </w:lvl>
    <w:lvl w:ilvl="2">
      <w:start w:val="1"/>
      <w:numFmt w:val="decimal"/>
      <w:isLgl/>
      <w:lvlText w:val="%1.%2.%3"/>
      <w:lvlJc w:val="left"/>
      <w:pPr>
        <w:ind w:left="2140" w:hanging="720"/>
      </w:pPr>
      <w:rPr>
        <w:rFonts w:hint="default"/>
      </w:rPr>
    </w:lvl>
    <w:lvl w:ilvl="3">
      <w:start w:val="1"/>
      <w:numFmt w:val="decimal"/>
      <w:isLgl/>
      <w:lvlText w:val="%1.%2.%3.%4"/>
      <w:lvlJc w:val="left"/>
      <w:pPr>
        <w:ind w:left="2850" w:hanging="720"/>
      </w:pPr>
      <w:rPr>
        <w:rFonts w:hint="default"/>
      </w:rPr>
    </w:lvl>
    <w:lvl w:ilvl="4">
      <w:start w:val="1"/>
      <w:numFmt w:val="decimal"/>
      <w:isLgl/>
      <w:lvlText w:val="%1.%2.%3.%4.%5"/>
      <w:lvlJc w:val="left"/>
      <w:pPr>
        <w:ind w:left="3920" w:hanging="1080"/>
      </w:pPr>
      <w:rPr>
        <w:rFonts w:hint="default"/>
      </w:rPr>
    </w:lvl>
    <w:lvl w:ilvl="5">
      <w:start w:val="1"/>
      <w:numFmt w:val="decimal"/>
      <w:isLgl/>
      <w:lvlText w:val="%1.%2.%3.%4.%5.%6"/>
      <w:lvlJc w:val="left"/>
      <w:pPr>
        <w:ind w:left="4630" w:hanging="1080"/>
      </w:pPr>
      <w:rPr>
        <w:rFonts w:hint="default"/>
      </w:rPr>
    </w:lvl>
    <w:lvl w:ilvl="6">
      <w:start w:val="1"/>
      <w:numFmt w:val="decimal"/>
      <w:isLgl/>
      <w:lvlText w:val="%1.%2.%3.%4.%5.%6.%7"/>
      <w:lvlJc w:val="left"/>
      <w:pPr>
        <w:ind w:left="5700" w:hanging="1440"/>
      </w:pPr>
      <w:rPr>
        <w:rFonts w:hint="default"/>
      </w:rPr>
    </w:lvl>
    <w:lvl w:ilvl="7">
      <w:start w:val="1"/>
      <w:numFmt w:val="decimal"/>
      <w:isLgl/>
      <w:lvlText w:val="%1.%2.%3.%4.%5.%6.%7.%8"/>
      <w:lvlJc w:val="left"/>
      <w:pPr>
        <w:ind w:left="6410" w:hanging="1440"/>
      </w:pPr>
      <w:rPr>
        <w:rFonts w:hint="default"/>
      </w:rPr>
    </w:lvl>
    <w:lvl w:ilvl="8">
      <w:start w:val="1"/>
      <w:numFmt w:val="decimal"/>
      <w:isLgl/>
      <w:lvlText w:val="%1.%2.%3.%4.%5.%6.%7.%8.%9"/>
      <w:lvlJc w:val="left"/>
      <w:pPr>
        <w:ind w:left="7120" w:hanging="1440"/>
      </w:pPr>
      <w:rPr>
        <w:rFonts w:hint="default"/>
      </w:rPr>
    </w:lvl>
  </w:abstractNum>
  <w:abstractNum w:abstractNumId="4">
    <w:nsid w:val="46F96FB7"/>
    <w:multiLevelType w:val="hybridMultilevel"/>
    <w:tmpl w:val="147E903E"/>
    <w:lvl w:ilvl="0" w:tplc="42482292">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D531DB"/>
    <w:multiLevelType w:val="hybridMultilevel"/>
    <w:tmpl w:val="2B467542"/>
    <w:lvl w:ilvl="0" w:tplc="F9D63D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680651"/>
    <w:multiLevelType w:val="multilevel"/>
    <w:tmpl w:val="0CCA18E2"/>
    <w:lvl w:ilvl="0">
      <w:start w:val="6"/>
      <w:numFmt w:val="decimal"/>
      <w:lvlText w:val="%1"/>
      <w:lvlJc w:val="left"/>
      <w:pPr>
        <w:ind w:left="360" w:hanging="360"/>
      </w:pPr>
      <w:rPr>
        <w:rFonts w:hint="default"/>
      </w:rPr>
    </w:lvl>
    <w:lvl w:ilvl="1">
      <w:start w:val="2"/>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1920" w:hanging="1440"/>
      </w:pPr>
      <w:rPr>
        <w:rFonts w:hint="default"/>
      </w:rPr>
    </w:lvl>
  </w:abstractNum>
  <w:abstractNum w:abstractNumId="7">
    <w:nsid w:val="56AE0ACA"/>
    <w:multiLevelType w:val="hybridMultilevel"/>
    <w:tmpl w:val="6FB011E4"/>
    <w:lvl w:ilvl="0" w:tplc="9D1224DE">
      <w:start w:val="1"/>
      <w:numFmt w:val="decimal"/>
      <w:pStyle w:val="1"/>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9893D0B"/>
    <w:multiLevelType w:val="hybridMultilevel"/>
    <w:tmpl w:val="88E2D792"/>
    <w:lvl w:ilvl="0" w:tplc="04020001">
      <w:start w:val="1"/>
      <w:numFmt w:val="bullet"/>
      <w:lvlText w:val=""/>
      <w:lvlJc w:val="left"/>
      <w:pPr>
        <w:ind w:left="502" w:hanging="360"/>
      </w:pPr>
      <w:rPr>
        <w:rFonts w:ascii="Symbol" w:hAnsi="Symbol" w:hint="default"/>
      </w:rPr>
    </w:lvl>
    <w:lvl w:ilvl="1" w:tplc="04020003" w:tentative="1">
      <w:start w:val="1"/>
      <w:numFmt w:val="bullet"/>
      <w:lvlText w:val="o"/>
      <w:lvlJc w:val="left"/>
      <w:pPr>
        <w:ind w:left="1222" w:hanging="360"/>
      </w:pPr>
      <w:rPr>
        <w:rFonts w:ascii="Courier New" w:hAnsi="Courier New" w:cs="Courier New" w:hint="default"/>
      </w:rPr>
    </w:lvl>
    <w:lvl w:ilvl="2" w:tplc="04020005" w:tentative="1">
      <w:start w:val="1"/>
      <w:numFmt w:val="bullet"/>
      <w:lvlText w:val=""/>
      <w:lvlJc w:val="left"/>
      <w:pPr>
        <w:ind w:left="1942" w:hanging="360"/>
      </w:pPr>
      <w:rPr>
        <w:rFonts w:ascii="Wingdings" w:hAnsi="Wingdings" w:hint="default"/>
      </w:rPr>
    </w:lvl>
    <w:lvl w:ilvl="3" w:tplc="04020001" w:tentative="1">
      <w:start w:val="1"/>
      <w:numFmt w:val="bullet"/>
      <w:lvlText w:val=""/>
      <w:lvlJc w:val="left"/>
      <w:pPr>
        <w:ind w:left="2662" w:hanging="360"/>
      </w:pPr>
      <w:rPr>
        <w:rFonts w:ascii="Symbol" w:hAnsi="Symbol" w:hint="default"/>
      </w:rPr>
    </w:lvl>
    <w:lvl w:ilvl="4" w:tplc="04020003" w:tentative="1">
      <w:start w:val="1"/>
      <w:numFmt w:val="bullet"/>
      <w:lvlText w:val="o"/>
      <w:lvlJc w:val="left"/>
      <w:pPr>
        <w:ind w:left="3382" w:hanging="360"/>
      </w:pPr>
      <w:rPr>
        <w:rFonts w:ascii="Courier New" w:hAnsi="Courier New" w:cs="Courier New" w:hint="default"/>
      </w:rPr>
    </w:lvl>
    <w:lvl w:ilvl="5" w:tplc="04020005" w:tentative="1">
      <w:start w:val="1"/>
      <w:numFmt w:val="bullet"/>
      <w:lvlText w:val=""/>
      <w:lvlJc w:val="left"/>
      <w:pPr>
        <w:ind w:left="4102" w:hanging="360"/>
      </w:pPr>
      <w:rPr>
        <w:rFonts w:ascii="Wingdings" w:hAnsi="Wingdings" w:hint="default"/>
      </w:rPr>
    </w:lvl>
    <w:lvl w:ilvl="6" w:tplc="04020001" w:tentative="1">
      <w:start w:val="1"/>
      <w:numFmt w:val="bullet"/>
      <w:lvlText w:val=""/>
      <w:lvlJc w:val="left"/>
      <w:pPr>
        <w:ind w:left="4822" w:hanging="360"/>
      </w:pPr>
      <w:rPr>
        <w:rFonts w:ascii="Symbol" w:hAnsi="Symbol" w:hint="default"/>
      </w:rPr>
    </w:lvl>
    <w:lvl w:ilvl="7" w:tplc="04020003" w:tentative="1">
      <w:start w:val="1"/>
      <w:numFmt w:val="bullet"/>
      <w:lvlText w:val="o"/>
      <w:lvlJc w:val="left"/>
      <w:pPr>
        <w:ind w:left="5542" w:hanging="360"/>
      </w:pPr>
      <w:rPr>
        <w:rFonts w:ascii="Courier New" w:hAnsi="Courier New" w:cs="Courier New" w:hint="default"/>
      </w:rPr>
    </w:lvl>
    <w:lvl w:ilvl="8" w:tplc="04020005" w:tentative="1">
      <w:start w:val="1"/>
      <w:numFmt w:val="bullet"/>
      <w:lvlText w:val=""/>
      <w:lvlJc w:val="left"/>
      <w:pPr>
        <w:ind w:left="6262" w:hanging="360"/>
      </w:pPr>
      <w:rPr>
        <w:rFonts w:ascii="Wingdings" w:hAnsi="Wingdings" w:hint="default"/>
      </w:rPr>
    </w:lvl>
  </w:abstractNum>
  <w:abstractNum w:abstractNumId="9">
    <w:nsid w:val="7CA51D00"/>
    <w:multiLevelType w:val="hybridMultilevel"/>
    <w:tmpl w:val="86B07156"/>
    <w:lvl w:ilvl="0" w:tplc="0402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7F257639"/>
    <w:multiLevelType w:val="hybridMultilevel"/>
    <w:tmpl w:val="57B66C28"/>
    <w:lvl w:ilvl="0" w:tplc="DF124E26">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0"/>
  </w:num>
  <w:num w:numId="4">
    <w:abstractNumId w:val="9"/>
  </w:num>
  <w:num w:numId="5">
    <w:abstractNumId w:val="1"/>
  </w:num>
  <w:num w:numId="6">
    <w:abstractNumId w:val="6"/>
  </w:num>
  <w:num w:numId="7">
    <w:abstractNumId w:val="4"/>
  </w:num>
  <w:num w:numId="8">
    <w:abstractNumId w:val="5"/>
  </w:num>
  <w:num w:numId="9">
    <w:abstractNumId w:val="7"/>
  </w:num>
  <w:num w:numId="10">
    <w:abstractNumId w:val="2"/>
  </w:num>
  <w:num w:numId="11">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E81"/>
    <w:rsid w:val="00005746"/>
    <w:rsid w:val="00005D7D"/>
    <w:rsid w:val="000169B6"/>
    <w:rsid w:val="000325EC"/>
    <w:rsid w:val="00036F74"/>
    <w:rsid w:val="00053E81"/>
    <w:rsid w:val="000652B8"/>
    <w:rsid w:val="000766F3"/>
    <w:rsid w:val="00081F46"/>
    <w:rsid w:val="000B74AC"/>
    <w:rsid w:val="000C1277"/>
    <w:rsid w:val="000C1C25"/>
    <w:rsid w:val="000D6375"/>
    <w:rsid w:val="000D7419"/>
    <w:rsid w:val="000F1326"/>
    <w:rsid w:val="00104D9A"/>
    <w:rsid w:val="00105280"/>
    <w:rsid w:val="00116BC4"/>
    <w:rsid w:val="00122C56"/>
    <w:rsid w:val="00125688"/>
    <w:rsid w:val="00132E21"/>
    <w:rsid w:val="00162AA8"/>
    <w:rsid w:val="00184211"/>
    <w:rsid w:val="0018481E"/>
    <w:rsid w:val="00187898"/>
    <w:rsid w:val="001A6E69"/>
    <w:rsid w:val="001B3C55"/>
    <w:rsid w:val="001B445D"/>
    <w:rsid w:val="001B7B05"/>
    <w:rsid w:val="001C3BA2"/>
    <w:rsid w:val="001D0672"/>
    <w:rsid w:val="00207376"/>
    <w:rsid w:val="002207E8"/>
    <w:rsid w:val="00226BC3"/>
    <w:rsid w:val="00230802"/>
    <w:rsid w:val="0024136B"/>
    <w:rsid w:val="00241E6A"/>
    <w:rsid w:val="002429C6"/>
    <w:rsid w:val="00247A2D"/>
    <w:rsid w:val="002B7164"/>
    <w:rsid w:val="002B7F17"/>
    <w:rsid w:val="002C17F1"/>
    <w:rsid w:val="002F05B6"/>
    <w:rsid w:val="002F6DFC"/>
    <w:rsid w:val="00325431"/>
    <w:rsid w:val="00332A21"/>
    <w:rsid w:val="00340708"/>
    <w:rsid w:val="00350B63"/>
    <w:rsid w:val="00366FD0"/>
    <w:rsid w:val="003819CD"/>
    <w:rsid w:val="00381A71"/>
    <w:rsid w:val="003A4286"/>
    <w:rsid w:val="003B346E"/>
    <w:rsid w:val="003C2667"/>
    <w:rsid w:val="003C60FC"/>
    <w:rsid w:val="003D1C2C"/>
    <w:rsid w:val="003D2068"/>
    <w:rsid w:val="003D56CE"/>
    <w:rsid w:val="003D6B7F"/>
    <w:rsid w:val="003F15CB"/>
    <w:rsid w:val="003F7A40"/>
    <w:rsid w:val="00400025"/>
    <w:rsid w:val="004014BD"/>
    <w:rsid w:val="00416A7F"/>
    <w:rsid w:val="00424985"/>
    <w:rsid w:val="00457709"/>
    <w:rsid w:val="004C1652"/>
    <w:rsid w:val="004D580D"/>
    <w:rsid w:val="004F4891"/>
    <w:rsid w:val="004F7872"/>
    <w:rsid w:val="00505E85"/>
    <w:rsid w:val="00505F2B"/>
    <w:rsid w:val="005262B6"/>
    <w:rsid w:val="005461CB"/>
    <w:rsid w:val="0057525B"/>
    <w:rsid w:val="00581808"/>
    <w:rsid w:val="00584063"/>
    <w:rsid w:val="0059788C"/>
    <w:rsid w:val="005A067A"/>
    <w:rsid w:val="005A3F11"/>
    <w:rsid w:val="005B0588"/>
    <w:rsid w:val="005B157C"/>
    <w:rsid w:val="005B57ED"/>
    <w:rsid w:val="005E2FAF"/>
    <w:rsid w:val="005E4E5D"/>
    <w:rsid w:val="00601364"/>
    <w:rsid w:val="0061153D"/>
    <w:rsid w:val="00613F88"/>
    <w:rsid w:val="00621515"/>
    <w:rsid w:val="0062442D"/>
    <w:rsid w:val="00634826"/>
    <w:rsid w:val="00647F3E"/>
    <w:rsid w:val="00657BF7"/>
    <w:rsid w:val="00663913"/>
    <w:rsid w:val="006729EF"/>
    <w:rsid w:val="00680FE5"/>
    <w:rsid w:val="006912D1"/>
    <w:rsid w:val="00692C88"/>
    <w:rsid w:val="006B63A7"/>
    <w:rsid w:val="006C2548"/>
    <w:rsid w:val="006C65F6"/>
    <w:rsid w:val="006C6E39"/>
    <w:rsid w:val="006F38B6"/>
    <w:rsid w:val="006F3EC3"/>
    <w:rsid w:val="00700D8B"/>
    <w:rsid w:val="00715E76"/>
    <w:rsid w:val="007265A9"/>
    <w:rsid w:val="007451E7"/>
    <w:rsid w:val="007510FE"/>
    <w:rsid w:val="007528ED"/>
    <w:rsid w:val="007669A4"/>
    <w:rsid w:val="007734E2"/>
    <w:rsid w:val="0077494F"/>
    <w:rsid w:val="007756C4"/>
    <w:rsid w:val="00790405"/>
    <w:rsid w:val="007B01A7"/>
    <w:rsid w:val="007B68D3"/>
    <w:rsid w:val="007D607A"/>
    <w:rsid w:val="00802719"/>
    <w:rsid w:val="008058C0"/>
    <w:rsid w:val="00806028"/>
    <w:rsid w:val="008102DA"/>
    <w:rsid w:val="008122E5"/>
    <w:rsid w:val="0081241D"/>
    <w:rsid w:val="0083123F"/>
    <w:rsid w:val="00836275"/>
    <w:rsid w:val="0084647F"/>
    <w:rsid w:val="00846A40"/>
    <w:rsid w:val="00846A9B"/>
    <w:rsid w:val="00860CB0"/>
    <w:rsid w:val="00864C01"/>
    <w:rsid w:val="00871947"/>
    <w:rsid w:val="00892B63"/>
    <w:rsid w:val="00895DF3"/>
    <w:rsid w:val="008B00B5"/>
    <w:rsid w:val="008B014A"/>
    <w:rsid w:val="008C447D"/>
    <w:rsid w:val="008C558C"/>
    <w:rsid w:val="008C7B8E"/>
    <w:rsid w:val="008E0EB7"/>
    <w:rsid w:val="009231D6"/>
    <w:rsid w:val="0092352F"/>
    <w:rsid w:val="009333C1"/>
    <w:rsid w:val="00937D73"/>
    <w:rsid w:val="00945C7C"/>
    <w:rsid w:val="009535C7"/>
    <w:rsid w:val="0095452A"/>
    <w:rsid w:val="00956DC9"/>
    <w:rsid w:val="00961825"/>
    <w:rsid w:val="0096291A"/>
    <w:rsid w:val="009672C5"/>
    <w:rsid w:val="009732B3"/>
    <w:rsid w:val="009B074F"/>
    <w:rsid w:val="009B309D"/>
    <w:rsid w:val="009B327D"/>
    <w:rsid w:val="009D5D3E"/>
    <w:rsid w:val="009F4057"/>
    <w:rsid w:val="009F6DB0"/>
    <w:rsid w:val="00A06B40"/>
    <w:rsid w:val="00A21B51"/>
    <w:rsid w:val="00A37CC4"/>
    <w:rsid w:val="00A528D0"/>
    <w:rsid w:val="00A72560"/>
    <w:rsid w:val="00A7798D"/>
    <w:rsid w:val="00A91A77"/>
    <w:rsid w:val="00AA1C3D"/>
    <w:rsid w:val="00AA59DE"/>
    <w:rsid w:val="00B1202F"/>
    <w:rsid w:val="00B140D2"/>
    <w:rsid w:val="00B17E80"/>
    <w:rsid w:val="00B21FA8"/>
    <w:rsid w:val="00B24A34"/>
    <w:rsid w:val="00B33EEF"/>
    <w:rsid w:val="00B34BFC"/>
    <w:rsid w:val="00B53B1B"/>
    <w:rsid w:val="00BA0C84"/>
    <w:rsid w:val="00BA4AB5"/>
    <w:rsid w:val="00BA5922"/>
    <w:rsid w:val="00BA7862"/>
    <w:rsid w:val="00BC2CF1"/>
    <w:rsid w:val="00BC560C"/>
    <w:rsid w:val="00BE2CD7"/>
    <w:rsid w:val="00BE6E7C"/>
    <w:rsid w:val="00BF5F8B"/>
    <w:rsid w:val="00C10B90"/>
    <w:rsid w:val="00C31BCC"/>
    <w:rsid w:val="00C4766C"/>
    <w:rsid w:val="00C661D8"/>
    <w:rsid w:val="00C71D0F"/>
    <w:rsid w:val="00C75258"/>
    <w:rsid w:val="00C82F79"/>
    <w:rsid w:val="00C94FBB"/>
    <w:rsid w:val="00CA3663"/>
    <w:rsid w:val="00CA4078"/>
    <w:rsid w:val="00CB1300"/>
    <w:rsid w:val="00CB1730"/>
    <w:rsid w:val="00CB20B0"/>
    <w:rsid w:val="00CD54CA"/>
    <w:rsid w:val="00D01057"/>
    <w:rsid w:val="00D0106B"/>
    <w:rsid w:val="00D104BE"/>
    <w:rsid w:val="00D1574A"/>
    <w:rsid w:val="00D17549"/>
    <w:rsid w:val="00D3793B"/>
    <w:rsid w:val="00D40C07"/>
    <w:rsid w:val="00D438EC"/>
    <w:rsid w:val="00D45174"/>
    <w:rsid w:val="00D47573"/>
    <w:rsid w:val="00D52013"/>
    <w:rsid w:val="00D54436"/>
    <w:rsid w:val="00D57478"/>
    <w:rsid w:val="00D64BFA"/>
    <w:rsid w:val="00D66D0A"/>
    <w:rsid w:val="00D6707E"/>
    <w:rsid w:val="00D85BD7"/>
    <w:rsid w:val="00D91BAD"/>
    <w:rsid w:val="00D96DFE"/>
    <w:rsid w:val="00DA526A"/>
    <w:rsid w:val="00DC0A1A"/>
    <w:rsid w:val="00DC5724"/>
    <w:rsid w:val="00DE4B8D"/>
    <w:rsid w:val="00DF2A3E"/>
    <w:rsid w:val="00E26EF6"/>
    <w:rsid w:val="00E31F65"/>
    <w:rsid w:val="00E338E3"/>
    <w:rsid w:val="00E377C0"/>
    <w:rsid w:val="00E4797F"/>
    <w:rsid w:val="00E575EE"/>
    <w:rsid w:val="00E62399"/>
    <w:rsid w:val="00EB3BD1"/>
    <w:rsid w:val="00EC7E93"/>
    <w:rsid w:val="00EE7889"/>
    <w:rsid w:val="00EF445D"/>
    <w:rsid w:val="00EF5FE1"/>
    <w:rsid w:val="00F0313C"/>
    <w:rsid w:val="00F065A6"/>
    <w:rsid w:val="00F17CB8"/>
    <w:rsid w:val="00F207A3"/>
    <w:rsid w:val="00F42BB9"/>
    <w:rsid w:val="00F47CE0"/>
    <w:rsid w:val="00F54BC3"/>
    <w:rsid w:val="00F768DD"/>
    <w:rsid w:val="00F85A10"/>
    <w:rsid w:val="00F872FE"/>
    <w:rsid w:val="00F9766A"/>
    <w:rsid w:val="00FA4491"/>
    <w:rsid w:val="00FD35AC"/>
    <w:rsid w:val="00FE37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715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E81"/>
    <w:pPr>
      <w:spacing w:after="200" w:line="276" w:lineRule="auto"/>
    </w:pPr>
    <w:rPr>
      <w:lang w:val="bg-BG"/>
    </w:rPr>
  </w:style>
  <w:style w:type="paragraph" w:styleId="Heading1">
    <w:name w:val="heading 1"/>
    <w:basedOn w:val="Normal"/>
    <w:next w:val="Normal"/>
    <w:link w:val="Heading1Char"/>
    <w:uiPriority w:val="9"/>
    <w:qFormat/>
    <w:rsid w:val="00053E81"/>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rsid w:val="00053E81"/>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9"/>
    <w:qFormat/>
    <w:rsid w:val="00053E81"/>
    <w:pPr>
      <w:keepNext/>
      <w:keepLines/>
      <w:spacing w:before="200" w:after="0" w:line="259" w:lineRule="auto"/>
      <w:outlineLvl w:val="2"/>
    </w:pPr>
    <w:rPr>
      <w:rFonts w:ascii="Calibri Light" w:eastAsia="Calibri"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3E81"/>
    <w:rPr>
      <w:rFonts w:asciiTheme="majorHAnsi" w:eastAsiaTheme="majorEastAsia" w:hAnsiTheme="majorHAnsi" w:cstheme="majorBidi"/>
      <w:b/>
      <w:bCs/>
      <w:color w:val="2F5496" w:themeColor="accent1" w:themeShade="BF"/>
      <w:sz w:val="28"/>
      <w:szCs w:val="28"/>
      <w:lang w:val="bg-BG"/>
    </w:rPr>
  </w:style>
  <w:style w:type="character" w:customStyle="1" w:styleId="Heading2Char">
    <w:name w:val="Heading 2 Char"/>
    <w:basedOn w:val="DefaultParagraphFont"/>
    <w:link w:val="Heading2"/>
    <w:uiPriority w:val="9"/>
    <w:semiHidden/>
    <w:rsid w:val="00053E81"/>
    <w:rPr>
      <w:rFonts w:asciiTheme="majorHAnsi" w:eastAsiaTheme="majorEastAsia" w:hAnsiTheme="majorHAnsi" w:cstheme="majorBidi"/>
      <w:b/>
      <w:bCs/>
      <w:color w:val="4472C4" w:themeColor="accent1"/>
      <w:sz w:val="26"/>
      <w:szCs w:val="26"/>
      <w:lang w:val="bg-BG"/>
    </w:rPr>
  </w:style>
  <w:style w:type="character" w:customStyle="1" w:styleId="Heading3Char">
    <w:name w:val="Heading 3 Char"/>
    <w:basedOn w:val="DefaultParagraphFont"/>
    <w:link w:val="Heading3"/>
    <w:uiPriority w:val="99"/>
    <w:rsid w:val="00053E81"/>
    <w:rPr>
      <w:rFonts w:ascii="Calibri Light" w:eastAsia="Calibri" w:hAnsi="Calibri Light" w:cs="Times New Roman"/>
      <w:b/>
      <w:bCs/>
      <w:color w:val="5B9BD5"/>
      <w:sz w:val="20"/>
      <w:szCs w:val="20"/>
      <w:lang w:val="x-none" w:eastAsia="x-none"/>
    </w:rPr>
  </w:style>
  <w:style w:type="character" w:styleId="Strong">
    <w:name w:val="Strong"/>
    <w:basedOn w:val="DefaultParagraphFont"/>
    <w:uiPriority w:val="22"/>
    <w:qFormat/>
    <w:rsid w:val="00053E81"/>
    <w:rPr>
      <w:b/>
      <w:bCs/>
    </w:rPr>
  </w:style>
  <w:style w:type="paragraph" w:styleId="Header">
    <w:name w:val="header"/>
    <w:basedOn w:val="Normal"/>
    <w:link w:val="HeaderChar"/>
    <w:uiPriority w:val="99"/>
    <w:unhideWhenUsed/>
    <w:rsid w:val="00053E81"/>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3E81"/>
    <w:rPr>
      <w:lang w:val="bg-BG"/>
    </w:rPr>
  </w:style>
  <w:style w:type="paragraph" w:styleId="Footer">
    <w:name w:val="footer"/>
    <w:basedOn w:val="Normal"/>
    <w:link w:val="FooterChar"/>
    <w:uiPriority w:val="99"/>
    <w:unhideWhenUsed/>
    <w:rsid w:val="00053E81"/>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3E81"/>
    <w:rPr>
      <w:lang w:val="bg-BG"/>
    </w:rPr>
  </w:style>
  <w:style w:type="character" w:customStyle="1" w:styleId="BalloonTextChar">
    <w:name w:val="Balloon Text Char"/>
    <w:basedOn w:val="DefaultParagraphFont"/>
    <w:link w:val="BalloonText"/>
    <w:uiPriority w:val="99"/>
    <w:semiHidden/>
    <w:rsid w:val="00053E81"/>
    <w:rPr>
      <w:rFonts w:ascii="Tahoma" w:hAnsi="Tahoma" w:cs="Tahoma"/>
      <w:sz w:val="16"/>
      <w:szCs w:val="16"/>
      <w:lang w:val="bg-BG"/>
    </w:rPr>
  </w:style>
  <w:style w:type="paragraph" w:styleId="BalloonText">
    <w:name w:val="Balloon Text"/>
    <w:basedOn w:val="Normal"/>
    <w:link w:val="BalloonTextChar"/>
    <w:uiPriority w:val="99"/>
    <w:semiHidden/>
    <w:unhideWhenUsed/>
    <w:rsid w:val="00053E81"/>
    <w:pPr>
      <w:spacing w:after="0" w:line="240" w:lineRule="auto"/>
    </w:pPr>
    <w:rPr>
      <w:rFonts w:ascii="Tahoma" w:hAnsi="Tahoma" w:cs="Tahoma"/>
      <w:sz w:val="16"/>
      <w:szCs w:val="16"/>
    </w:rPr>
  </w:style>
  <w:style w:type="table" w:styleId="TableGrid">
    <w:name w:val="Table Grid"/>
    <w:basedOn w:val="TableNormal"/>
    <w:uiPriority w:val="59"/>
    <w:rsid w:val="00053E81"/>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1,List Paragraph11,List Paragraph111,ПАРАГРАФ"/>
    <w:basedOn w:val="Normal"/>
    <w:link w:val="ListParagraphChar1"/>
    <w:uiPriority w:val="34"/>
    <w:qFormat/>
    <w:rsid w:val="00053E81"/>
    <w:pPr>
      <w:ind w:left="720"/>
      <w:contextualSpacing/>
    </w:pPr>
  </w:style>
  <w:style w:type="character" w:customStyle="1" w:styleId="ListParagraphChar1">
    <w:name w:val="List Paragraph Char1"/>
    <w:aliases w:val="List Paragraph1 Char1,List1 Char1,List Paragraph11 Char1,List Paragraph111 Char1,ПАРАГРАФ Char"/>
    <w:basedOn w:val="DefaultParagraphFont"/>
    <w:link w:val="ListParagraph"/>
    <w:uiPriority w:val="99"/>
    <w:qFormat/>
    <w:rsid w:val="00053E81"/>
    <w:rPr>
      <w:lang w:val="bg-BG"/>
    </w:rPr>
  </w:style>
  <w:style w:type="paragraph" w:styleId="TOCHeading">
    <w:name w:val="TOC Heading"/>
    <w:basedOn w:val="Heading1"/>
    <w:next w:val="Normal"/>
    <w:uiPriority w:val="39"/>
    <w:semiHidden/>
    <w:unhideWhenUsed/>
    <w:qFormat/>
    <w:rsid w:val="00053E81"/>
    <w:pPr>
      <w:outlineLvl w:val="9"/>
    </w:pPr>
    <w:rPr>
      <w:lang w:eastAsia="bg-BG"/>
    </w:rPr>
  </w:style>
  <w:style w:type="paragraph" w:styleId="TOC2">
    <w:name w:val="toc 2"/>
    <w:basedOn w:val="Normal"/>
    <w:next w:val="Normal"/>
    <w:autoRedefine/>
    <w:uiPriority w:val="39"/>
    <w:unhideWhenUsed/>
    <w:qFormat/>
    <w:rsid w:val="00053E81"/>
    <w:pPr>
      <w:spacing w:after="100"/>
      <w:ind w:left="220"/>
    </w:pPr>
    <w:rPr>
      <w:rFonts w:eastAsiaTheme="minorEastAsia"/>
      <w:lang w:eastAsia="bg-BG"/>
    </w:rPr>
  </w:style>
  <w:style w:type="paragraph" w:styleId="TOC1">
    <w:name w:val="toc 1"/>
    <w:basedOn w:val="Normal"/>
    <w:next w:val="Normal"/>
    <w:autoRedefine/>
    <w:uiPriority w:val="39"/>
    <w:unhideWhenUsed/>
    <w:qFormat/>
    <w:rsid w:val="00053E81"/>
    <w:pPr>
      <w:spacing w:after="100"/>
    </w:pPr>
    <w:rPr>
      <w:rFonts w:eastAsiaTheme="minorEastAsia"/>
      <w:lang w:eastAsia="bg-BG"/>
    </w:rPr>
  </w:style>
  <w:style w:type="paragraph" w:styleId="TOC3">
    <w:name w:val="toc 3"/>
    <w:basedOn w:val="Normal"/>
    <w:next w:val="Normal"/>
    <w:autoRedefine/>
    <w:uiPriority w:val="39"/>
    <w:unhideWhenUsed/>
    <w:qFormat/>
    <w:rsid w:val="00053E81"/>
    <w:pPr>
      <w:spacing w:after="100"/>
      <w:ind w:left="440"/>
    </w:pPr>
    <w:rPr>
      <w:rFonts w:eastAsiaTheme="minorEastAsia"/>
      <w:lang w:eastAsia="bg-BG"/>
    </w:rPr>
  </w:style>
  <w:style w:type="paragraph" w:customStyle="1" w:styleId="1">
    <w:name w:val="Стил1"/>
    <w:basedOn w:val="Heading1"/>
    <w:next w:val="Heading1"/>
    <w:link w:val="10"/>
    <w:autoRedefine/>
    <w:qFormat/>
    <w:rsid w:val="002F05B6"/>
    <w:pPr>
      <w:numPr>
        <w:numId w:val="9"/>
      </w:numPr>
      <w:spacing w:before="240" w:line="240" w:lineRule="auto"/>
      <w:jc w:val="both"/>
      <w:outlineLvl w:val="9"/>
    </w:pPr>
    <w:rPr>
      <w:rFonts w:ascii="Times New Roman" w:hAnsi="Times New Roman" w:cs="Times New Roman"/>
      <w:i/>
      <w:color w:val="auto"/>
      <w:sz w:val="22"/>
      <w:szCs w:val="22"/>
    </w:rPr>
  </w:style>
  <w:style w:type="character" w:customStyle="1" w:styleId="10">
    <w:name w:val="Стил1 Знак"/>
    <w:basedOn w:val="ListParagraphChar1"/>
    <w:link w:val="1"/>
    <w:rsid w:val="002F05B6"/>
    <w:rPr>
      <w:rFonts w:ascii="Times New Roman" w:eastAsiaTheme="majorEastAsia" w:hAnsi="Times New Roman" w:cs="Times New Roman"/>
      <w:b/>
      <w:bCs/>
      <w:i/>
      <w:lang w:val="bg-BG"/>
    </w:rPr>
  </w:style>
  <w:style w:type="character" w:styleId="Hyperlink">
    <w:name w:val="Hyperlink"/>
    <w:basedOn w:val="DefaultParagraphFont"/>
    <w:uiPriority w:val="99"/>
    <w:unhideWhenUsed/>
    <w:rsid w:val="00053E81"/>
    <w:rPr>
      <w:color w:val="0563C1" w:themeColor="hyperlink"/>
      <w:u w:val="single"/>
    </w:rPr>
  </w:style>
  <w:style w:type="paragraph" w:styleId="NormalWeb">
    <w:name w:val="Normal (Web)"/>
    <w:basedOn w:val="Normal"/>
    <w:uiPriority w:val="99"/>
    <w:unhideWhenUsed/>
    <w:rsid w:val="00053E81"/>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53E81"/>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053E81"/>
    <w:rPr>
      <w:rFonts w:ascii="Calibri" w:eastAsia="Calibri" w:hAnsi="Calibri" w:cs="Calibri"/>
      <w:sz w:val="20"/>
      <w:szCs w:val="20"/>
      <w:lang w:val="bg-BG"/>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053E81"/>
    <w:pPr>
      <w:spacing w:after="0" w:line="240" w:lineRule="auto"/>
    </w:pPr>
    <w:rPr>
      <w:rFonts w:ascii="Calibri" w:eastAsia="Calibri" w:hAnsi="Calibri" w:cs="Calibri"/>
      <w:sz w:val="20"/>
      <w:szCs w:val="20"/>
    </w:rPr>
  </w:style>
  <w:style w:type="character" w:customStyle="1" w:styleId="CommentTextChar">
    <w:name w:val="Comment Text Char"/>
    <w:basedOn w:val="DefaultParagraphFont"/>
    <w:link w:val="CommentText"/>
    <w:uiPriority w:val="99"/>
    <w:semiHidden/>
    <w:rsid w:val="00053E81"/>
    <w:rPr>
      <w:sz w:val="20"/>
      <w:szCs w:val="20"/>
      <w:lang w:val="bg-BG"/>
    </w:rPr>
  </w:style>
  <w:style w:type="paragraph" w:styleId="CommentText">
    <w:name w:val="annotation text"/>
    <w:basedOn w:val="Normal"/>
    <w:link w:val="CommentTextChar"/>
    <w:uiPriority w:val="99"/>
    <w:semiHidden/>
    <w:unhideWhenUsed/>
    <w:rsid w:val="00053E81"/>
    <w:pPr>
      <w:spacing w:line="240" w:lineRule="auto"/>
    </w:pPr>
    <w:rPr>
      <w:sz w:val="20"/>
      <w:szCs w:val="20"/>
    </w:rPr>
  </w:style>
  <w:style w:type="character" w:customStyle="1" w:styleId="CommentSubjectChar">
    <w:name w:val="Comment Subject Char"/>
    <w:basedOn w:val="CommentTextChar"/>
    <w:link w:val="CommentSubject"/>
    <w:uiPriority w:val="99"/>
    <w:semiHidden/>
    <w:rsid w:val="00053E81"/>
    <w:rPr>
      <w:b/>
      <w:bCs/>
      <w:sz w:val="20"/>
      <w:szCs w:val="20"/>
      <w:lang w:val="bg-BG"/>
    </w:rPr>
  </w:style>
  <w:style w:type="paragraph" w:styleId="CommentSubject">
    <w:name w:val="annotation subject"/>
    <w:basedOn w:val="CommentText"/>
    <w:next w:val="CommentText"/>
    <w:link w:val="CommentSubjectChar"/>
    <w:uiPriority w:val="99"/>
    <w:semiHidden/>
    <w:unhideWhenUsed/>
    <w:rsid w:val="00053E81"/>
    <w:rPr>
      <w:b/>
      <w:bCs/>
    </w:rPr>
  </w:style>
  <w:style w:type="character" w:styleId="CommentReference">
    <w:name w:val="annotation reference"/>
    <w:basedOn w:val="DefaultParagraphFont"/>
    <w:uiPriority w:val="99"/>
    <w:semiHidden/>
    <w:unhideWhenUsed/>
    <w:rsid w:val="0081241D"/>
    <w:rPr>
      <w:sz w:val="16"/>
      <w:szCs w:val="16"/>
    </w:rPr>
  </w:style>
  <w:style w:type="character" w:customStyle="1" w:styleId="ListParagraphChar">
    <w:name w:val="List Paragraph Char"/>
    <w:aliases w:val="List Paragraph1 Char,List1 Char,Списък на абзаци Char,List Paragraph11 Char,List Paragraph111 Char"/>
    <w:uiPriority w:val="34"/>
    <w:locked/>
    <w:rsid w:val="00122C56"/>
  </w:style>
  <w:style w:type="character" w:customStyle="1" w:styleId="UnresolvedMention">
    <w:name w:val="Unresolved Mention"/>
    <w:basedOn w:val="DefaultParagraphFont"/>
    <w:uiPriority w:val="99"/>
    <w:semiHidden/>
    <w:unhideWhenUsed/>
    <w:rsid w:val="00871947"/>
    <w:rPr>
      <w:color w:val="605E5C"/>
      <w:shd w:val="clear" w:color="auto" w:fill="E1DFDD"/>
    </w:rPr>
  </w:style>
  <w:style w:type="paragraph" w:styleId="Revision">
    <w:name w:val="Revision"/>
    <w:hidden/>
    <w:uiPriority w:val="99"/>
    <w:semiHidden/>
    <w:rsid w:val="00700D8B"/>
    <w:pPr>
      <w:spacing w:after="0" w:line="240" w:lineRule="auto"/>
    </w:pPr>
    <w:rPr>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E81"/>
    <w:pPr>
      <w:spacing w:after="200" w:line="276" w:lineRule="auto"/>
    </w:pPr>
    <w:rPr>
      <w:lang w:val="bg-BG"/>
    </w:rPr>
  </w:style>
  <w:style w:type="paragraph" w:styleId="Heading1">
    <w:name w:val="heading 1"/>
    <w:basedOn w:val="Normal"/>
    <w:next w:val="Normal"/>
    <w:link w:val="Heading1Char"/>
    <w:uiPriority w:val="9"/>
    <w:qFormat/>
    <w:rsid w:val="00053E81"/>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rsid w:val="00053E81"/>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9"/>
    <w:qFormat/>
    <w:rsid w:val="00053E81"/>
    <w:pPr>
      <w:keepNext/>
      <w:keepLines/>
      <w:spacing w:before="200" w:after="0" w:line="259" w:lineRule="auto"/>
      <w:outlineLvl w:val="2"/>
    </w:pPr>
    <w:rPr>
      <w:rFonts w:ascii="Calibri Light" w:eastAsia="Calibri"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3E81"/>
    <w:rPr>
      <w:rFonts w:asciiTheme="majorHAnsi" w:eastAsiaTheme="majorEastAsia" w:hAnsiTheme="majorHAnsi" w:cstheme="majorBidi"/>
      <w:b/>
      <w:bCs/>
      <w:color w:val="2F5496" w:themeColor="accent1" w:themeShade="BF"/>
      <w:sz w:val="28"/>
      <w:szCs w:val="28"/>
      <w:lang w:val="bg-BG"/>
    </w:rPr>
  </w:style>
  <w:style w:type="character" w:customStyle="1" w:styleId="Heading2Char">
    <w:name w:val="Heading 2 Char"/>
    <w:basedOn w:val="DefaultParagraphFont"/>
    <w:link w:val="Heading2"/>
    <w:uiPriority w:val="9"/>
    <w:semiHidden/>
    <w:rsid w:val="00053E81"/>
    <w:rPr>
      <w:rFonts w:asciiTheme="majorHAnsi" w:eastAsiaTheme="majorEastAsia" w:hAnsiTheme="majorHAnsi" w:cstheme="majorBidi"/>
      <w:b/>
      <w:bCs/>
      <w:color w:val="4472C4" w:themeColor="accent1"/>
      <w:sz w:val="26"/>
      <w:szCs w:val="26"/>
      <w:lang w:val="bg-BG"/>
    </w:rPr>
  </w:style>
  <w:style w:type="character" w:customStyle="1" w:styleId="Heading3Char">
    <w:name w:val="Heading 3 Char"/>
    <w:basedOn w:val="DefaultParagraphFont"/>
    <w:link w:val="Heading3"/>
    <w:uiPriority w:val="99"/>
    <w:rsid w:val="00053E81"/>
    <w:rPr>
      <w:rFonts w:ascii="Calibri Light" w:eastAsia="Calibri" w:hAnsi="Calibri Light" w:cs="Times New Roman"/>
      <w:b/>
      <w:bCs/>
      <w:color w:val="5B9BD5"/>
      <w:sz w:val="20"/>
      <w:szCs w:val="20"/>
      <w:lang w:val="x-none" w:eastAsia="x-none"/>
    </w:rPr>
  </w:style>
  <w:style w:type="character" w:styleId="Strong">
    <w:name w:val="Strong"/>
    <w:basedOn w:val="DefaultParagraphFont"/>
    <w:uiPriority w:val="22"/>
    <w:qFormat/>
    <w:rsid w:val="00053E81"/>
    <w:rPr>
      <w:b/>
      <w:bCs/>
    </w:rPr>
  </w:style>
  <w:style w:type="paragraph" w:styleId="Header">
    <w:name w:val="header"/>
    <w:basedOn w:val="Normal"/>
    <w:link w:val="HeaderChar"/>
    <w:uiPriority w:val="99"/>
    <w:unhideWhenUsed/>
    <w:rsid w:val="00053E81"/>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3E81"/>
    <w:rPr>
      <w:lang w:val="bg-BG"/>
    </w:rPr>
  </w:style>
  <w:style w:type="paragraph" w:styleId="Footer">
    <w:name w:val="footer"/>
    <w:basedOn w:val="Normal"/>
    <w:link w:val="FooterChar"/>
    <w:uiPriority w:val="99"/>
    <w:unhideWhenUsed/>
    <w:rsid w:val="00053E81"/>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3E81"/>
    <w:rPr>
      <w:lang w:val="bg-BG"/>
    </w:rPr>
  </w:style>
  <w:style w:type="character" w:customStyle="1" w:styleId="BalloonTextChar">
    <w:name w:val="Balloon Text Char"/>
    <w:basedOn w:val="DefaultParagraphFont"/>
    <w:link w:val="BalloonText"/>
    <w:uiPriority w:val="99"/>
    <w:semiHidden/>
    <w:rsid w:val="00053E81"/>
    <w:rPr>
      <w:rFonts w:ascii="Tahoma" w:hAnsi="Tahoma" w:cs="Tahoma"/>
      <w:sz w:val="16"/>
      <w:szCs w:val="16"/>
      <w:lang w:val="bg-BG"/>
    </w:rPr>
  </w:style>
  <w:style w:type="paragraph" w:styleId="BalloonText">
    <w:name w:val="Balloon Text"/>
    <w:basedOn w:val="Normal"/>
    <w:link w:val="BalloonTextChar"/>
    <w:uiPriority w:val="99"/>
    <w:semiHidden/>
    <w:unhideWhenUsed/>
    <w:rsid w:val="00053E81"/>
    <w:pPr>
      <w:spacing w:after="0" w:line="240" w:lineRule="auto"/>
    </w:pPr>
    <w:rPr>
      <w:rFonts w:ascii="Tahoma" w:hAnsi="Tahoma" w:cs="Tahoma"/>
      <w:sz w:val="16"/>
      <w:szCs w:val="16"/>
    </w:rPr>
  </w:style>
  <w:style w:type="table" w:styleId="TableGrid">
    <w:name w:val="Table Grid"/>
    <w:basedOn w:val="TableNormal"/>
    <w:uiPriority w:val="59"/>
    <w:rsid w:val="00053E81"/>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1,List Paragraph11,List Paragraph111,ПАРАГРАФ"/>
    <w:basedOn w:val="Normal"/>
    <w:link w:val="ListParagraphChar1"/>
    <w:uiPriority w:val="34"/>
    <w:qFormat/>
    <w:rsid w:val="00053E81"/>
    <w:pPr>
      <w:ind w:left="720"/>
      <w:contextualSpacing/>
    </w:pPr>
  </w:style>
  <w:style w:type="character" w:customStyle="1" w:styleId="ListParagraphChar1">
    <w:name w:val="List Paragraph Char1"/>
    <w:aliases w:val="List Paragraph1 Char1,List1 Char1,List Paragraph11 Char1,List Paragraph111 Char1,ПАРАГРАФ Char"/>
    <w:basedOn w:val="DefaultParagraphFont"/>
    <w:link w:val="ListParagraph"/>
    <w:uiPriority w:val="99"/>
    <w:qFormat/>
    <w:rsid w:val="00053E81"/>
    <w:rPr>
      <w:lang w:val="bg-BG"/>
    </w:rPr>
  </w:style>
  <w:style w:type="paragraph" w:styleId="TOCHeading">
    <w:name w:val="TOC Heading"/>
    <w:basedOn w:val="Heading1"/>
    <w:next w:val="Normal"/>
    <w:uiPriority w:val="39"/>
    <w:semiHidden/>
    <w:unhideWhenUsed/>
    <w:qFormat/>
    <w:rsid w:val="00053E81"/>
    <w:pPr>
      <w:outlineLvl w:val="9"/>
    </w:pPr>
    <w:rPr>
      <w:lang w:eastAsia="bg-BG"/>
    </w:rPr>
  </w:style>
  <w:style w:type="paragraph" w:styleId="TOC2">
    <w:name w:val="toc 2"/>
    <w:basedOn w:val="Normal"/>
    <w:next w:val="Normal"/>
    <w:autoRedefine/>
    <w:uiPriority w:val="39"/>
    <w:unhideWhenUsed/>
    <w:qFormat/>
    <w:rsid w:val="00053E81"/>
    <w:pPr>
      <w:spacing w:after="100"/>
      <w:ind w:left="220"/>
    </w:pPr>
    <w:rPr>
      <w:rFonts w:eastAsiaTheme="minorEastAsia"/>
      <w:lang w:eastAsia="bg-BG"/>
    </w:rPr>
  </w:style>
  <w:style w:type="paragraph" w:styleId="TOC1">
    <w:name w:val="toc 1"/>
    <w:basedOn w:val="Normal"/>
    <w:next w:val="Normal"/>
    <w:autoRedefine/>
    <w:uiPriority w:val="39"/>
    <w:unhideWhenUsed/>
    <w:qFormat/>
    <w:rsid w:val="00053E81"/>
    <w:pPr>
      <w:spacing w:after="100"/>
    </w:pPr>
    <w:rPr>
      <w:rFonts w:eastAsiaTheme="minorEastAsia"/>
      <w:lang w:eastAsia="bg-BG"/>
    </w:rPr>
  </w:style>
  <w:style w:type="paragraph" w:styleId="TOC3">
    <w:name w:val="toc 3"/>
    <w:basedOn w:val="Normal"/>
    <w:next w:val="Normal"/>
    <w:autoRedefine/>
    <w:uiPriority w:val="39"/>
    <w:unhideWhenUsed/>
    <w:qFormat/>
    <w:rsid w:val="00053E81"/>
    <w:pPr>
      <w:spacing w:after="100"/>
      <w:ind w:left="440"/>
    </w:pPr>
    <w:rPr>
      <w:rFonts w:eastAsiaTheme="minorEastAsia"/>
      <w:lang w:eastAsia="bg-BG"/>
    </w:rPr>
  </w:style>
  <w:style w:type="paragraph" w:customStyle="1" w:styleId="1">
    <w:name w:val="Стил1"/>
    <w:basedOn w:val="Heading1"/>
    <w:next w:val="Heading1"/>
    <w:link w:val="10"/>
    <w:autoRedefine/>
    <w:qFormat/>
    <w:rsid w:val="002F05B6"/>
    <w:pPr>
      <w:numPr>
        <w:numId w:val="9"/>
      </w:numPr>
      <w:spacing w:before="240" w:line="240" w:lineRule="auto"/>
      <w:jc w:val="both"/>
      <w:outlineLvl w:val="9"/>
    </w:pPr>
    <w:rPr>
      <w:rFonts w:ascii="Times New Roman" w:hAnsi="Times New Roman" w:cs="Times New Roman"/>
      <w:i/>
      <w:color w:val="auto"/>
      <w:sz w:val="22"/>
      <w:szCs w:val="22"/>
    </w:rPr>
  </w:style>
  <w:style w:type="character" w:customStyle="1" w:styleId="10">
    <w:name w:val="Стил1 Знак"/>
    <w:basedOn w:val="ListParagraphChar1"/>
    <w:link w:val="1"/>
    <w:rsid w:val="002F05B6"/>
    <w:rPr>
      <w:rFonts w:ascii="Times New Roman" w:eastAsiaTheme="majorEastAsia" w:hAnsi="Times New Roman" w:cs="Times New Roman"/>
      <w:b/>
      <w:bCs/>
      <w:i/>
      <w:lang w:val="bg-BG"/>
    </w:rPr>
  </w:style>
  <w:style w:type="character" w:styleId="Hyperlink">
    <w:name w:val="Hyperlink"/>
    <w:basedOn w:val="DefaultParagraphFont"/>
    <w:uiPriority w:val="99"/>
    <w:unhideWhenUsed/>
    <w:rsid w:val="00053E81"/>
    <w:rPr>
      <w:color w:val="0563C1" w:themeColor="hyperlink"/>
      <w:u w:val="single"/>
    </w:rPr>
  </w:style>
  <w:style w:type="paragraph" w:styleId="NormalWeb">
    <w:name w:val="Normal (Web)"/>
    <w:basedOn w:val="Normal"/>
    <w:uiPriority w:val="99"/>
    <w:unhideWhenUsed/>
    <w:rsid w:val="00053E81"/>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53E81"/>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053E81"/>
    <w:rPr>
      <w:rFonts w:ascii="Calibri" w:eastAsia="Calibri" w:hAnsi="Calibri" w:cs="Calibri"/>
      <w:sz w:val="20"/>
      <w:szCs w:val="20"/>
      <w:lang w:val="bg-BG"/>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053E81"/>
    <w:pPr>
      <w:spacing w:after="0" w:line="240" w:lineRule="auto"/>
    </w:pPr>
    <w:rPr>
      <w:rFonts w:ascii="Calibri" w:eastAsia="Calibri" w:hAnsi="Calibri" w:cs="Calibri"/>
      <w:sz w:val="20"/>
      <w:szCs w:val="20"/>
    </w:rPr>
  </w:style>
  <w:style w:type="character" w:customStyle="1" w:styleId="CommentTextChar">
    <w:name w:val="Comment Text Char"/>
    <w:basedOn w:val="DefaultParagraphFont"/>
    <w:link w:val="CommentText"/>
    <w:uiPriority w:val="99"/>
    <w:semiHidden/>
    <w:rsid w:val="00053E81"/>
    <w:rPr>
      <w:sz w:val="20"/>
      <w:szCs w:val="20"/>
      <w:lang w:val="bg-BG"/>
    </w:rPr>
  </w:style>
  <w:style w:type="paragraph" w:styleId="CommentText">
    <w:name w:val="annotation text"/>
    <w:basedOn w:val="Normal"/>
    <w:link w:val="CommentTextChar"/>
    <w:uiPriority w:val="99"/>
    <w:semiHidden/>
    <w:unhideWhenUsed/>
    <w:rsid w:val="00053E81"/>
    <w:pPr>
      <w:spacing w:line="240" w:lineRule="auto"/>
    </w:pPr>
    <w:rPr>
      <w:sz w:val="20"/>
      <w:szCs w:val="20"/>
    </w:rPr>
  </w:style>
  <w:style w:type="character" w:customStyle="1" w:styleId="CommentSubjectChar">
    <w:name w:val="Comment Subject Char"/>
    <w:basedOn w:val="CommentTextChar"/>
    <w:link w:val="CommentSubject"/>
    <w:uiPriority w:val="99"/>
    <w:semiHidden/>
    <w:rsid w:val="00053E81"/>
    <w:rPr>
      <w:b/>
      <w:bCs/>
      <w:sz w:val="20"/>
      <w:szCs w:val="20"/>
      <w:lang w:val="bg-BG"/>
    </w:rPr>
  </w:style>
  <w:style w:type="paragraph" w:styleId="CommentSubject">
    <w:name w:val="annotation subject"/>
    <w:basedOn w:val="CommentText"/>
    <w:next w:val="CommentText"/>
    <w:link w:val="CommentSubjectChar"/>
    <w:uiPriority w:val="99"/>
    <w:semiHidden/>
    <w:unhideWhenUsed/>
    <w:rsid w:val="00053E81"/>
    <w:rPr>
      <w:b/>
      <w:bCs/>
    </w:rPr>
  </w:style>
  <w:style w:type="character" w:styleId="CommentReference">
    <w:name w:val="annotation reference"/>
    <w:basedOn w:val="DefaultParagraphFont"/>
    <w:uiPriority w:val="99"/>
    <w:semiHidden/>
    <w:unhideWhenUsed/>
    <w:rsid w:val="0081241D"/>
    <w:rPr>
      <w:sz w:val="16"/>
      <w:szCs w:val="16"/>
    </w:rPr>
  </w:style>
  <w:style w:type="character" w:customStyle="1" w:styleId="ListParagraphChar">
    <w:name w:val="List Paragraph Char"/>
    <w:aliases w:val="List Paragraph1 Char,List1 Char,Списък на абзаци Char,List Paragraph11 Char,List Paragraph111 Char"/>
    <w:uiPriority w:val="34"/>
    <w:locked/>
    <w:rsid w:val="00122C56"/>
  </w:style>
  <w:style w:type="character" w:customStyle="1" w:styleId="UnresolvedMention">
    <w:name w:val="Unresolved Mention"/>
    <w:basedOn w:val="DefaultParagraphFont"/>
    <w:uiPriority w:val="99"/>
    <w:semiHidden/>
    <w:unhideWhenUsed/>
    <w:rsid w:val="00871947"/>
    <w:rPr>
      <w:color w:val="605E5C"/>
      <w:shd w:val="clear" w:color="auto" w:fill="E1DFDD"/>
    </w:rPr>
  </w:style>
  <w:style w:type="paragraph" w:styleId="Revision">
    <w:name w:val="Revision"/>
    <w:hidden/>
    <w:uiPriority w:val="99"/>
    <w:semiHidden/>
    <w:rsid w:val="00700D8B"/>
    <w:pPr>
      <w:spacing w:after="0" w:line="240" w:lineRule="auto"/>
    </w:pPr>
    <w:rPr>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6220">
      <w:bodyDiv w:val="1"/>
      <w:marLeft w:val="0"/>
      <w:marRight w:val="0"/>
      <w:marTop w:val="0"/>
      <w:marBottom w:val="0"/>
      <w:divBdr>
        <w:top w:val="none" w:sz="0" w:space="0" w:color="auto"/>
        <w:left w:val="none" w:sz="0" w:space="0" w:color="auto"/>
        <w:bottom w:val="none" w:sz="0" w:space="0" w:color="auto"/>
        <w:right w:val="none" w:sz="0" w:space="0" w:color="auto"/>
      </w:divBdr>
    </w:div>
    <w:div w:id="131093535">
      <w:bodyDiv w:val="1"/>
      <w:marLeft w:val="0"/>
      <w:marRight w:val="0"/>
      <w:marTop w:val="0"/>
      <w:marBottom w:val="0"/>
      <w:divBdr>
        <w:top w:val="none" w:sz="0" w:space="0" w:color="auto"/>
        <w:left w:val="none" w:sz="0" w:space="0" w:color="auto"/>
        <w:bottom w:val="none" w:sz="0" w:space="0" w:color="auto"/>
        <w:right w:val="none" w:sz="0" w:space="0" w:color="auto"/>
      </w:divBdr>
    </w:div>
    <w:div w:id="861818772">
      <w:bodyDiv w:val="1"/>
      <w:marLeft w:val="0"/>
      <w:marRight w:val="0"/>
      <w:marTop w:val="0"/>
      <w:marBottom w:val="0"/>
      <w:divBdr>
        <w:top w:val="none" w:sz="0" w:space="0" w:color="auto"/>
        <w:left w:val="none" w:sz="0" w:space="0" w:color="auto"/>
        <w:bottom w:val="none" w:sz="0" w:space="0" w:color="auto"/>
        <w:right w:val="none" w:sz="0" w:space="0" w:color="auto"/>
      </w:divBdr>
    </w:div>
    <w:div w:id="112604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ffice@flag-burgas.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mdr@mzh.government.b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mis2020.government.bg" TargetMode="External"/><Relationship Id="rId5" Type="http://schemas.openxmlformats.org/officeDocument/2006/relationships/settings" Target="settings.xml"/><Relationship Id="rId15" Type="http://schemas.openxmlformats.org/officeDocument/2006/relationships/hyperlink" Target="https://eumis2020.government.bg" TargetMode="External"/><Relationship Id="rId10" Type="http://schemas.openxmlformats.org/officeDocument/2006/relationships/hyperlink" Target="https://www.eufunds.bg/bg/pmdr/node/2365"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eufunds.bg/bg/pmdr/node/2581" TargetMode="External"/><Relationship Id="rId14"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63B56-4B9A-4B52-AE06-73941F738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38</Pages>
  <Words>15852</Words>
  <Characters>90361</Characters>
  <Application>Microsoft Office Word</Application>
  <DocSecurity>0</DocSecurity>
  <Lines>753</Lines>
  <Paragraphs>212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MIRG Burgas</dc:creator>
  <cp:keywords/>
  <dc:description/>
  <cp:lastModifiedBy>Zahari Tabakov</cp:lastModifiedBy>
  <cp:revision>59</cp:revision>
  <cp:lastPrinted>2019-10-25T09:31:00Z</cp:lastPrinted>
  <dcterms:created xsi:type="dcterms:W3CDTF">2020-04-12T18:31:00Z</dcterms:created>
  <dcterms:modified xsi:type="dcterms:W3CDTF">2021-11-17T12:22:00Z</dcterms:modified>
</cp:coreProperties>
</file>