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00C" w:rsidRDefault="00F6000C" w:rsidP="00F6000C">
      <w:pPr>
        <w:spacing w:after="0"/>
        <w:ind w:firstLine="426"/>
        <w:rPr>
          <w:lang w:val="bg-BG"/>
        </w:rPr>
      </w:pPr>
      <w:r>
        <w:rPr>
          <w:lang w:val="bg-BG"/>
        </w:rPr>
        <w:tab/>
      </w:r>
    </w:p>
    <w:p w:rsidR="00D55970" w:rsidRDefault="00F6000C" w:rsidP="00F6000C">
      <w:pPr>
        <w:spacing w:after="0"/>
        <w:ind w:left="6480" w:firstLine="72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F6000C">
        <w:rPr>
          <w:rFonts w:ascii="Times New Roman" w:hAnsi="Times New Roman" w:cs="Times New Roman"/>
          <w:b/>
          <w:sz w:val="24"/>
          <w:szCs w:val="24"/>
          <w:lang w:val="bg-BG"/>
        </w:rPr>
        <w:t>Приложение № 1</w:t>
      </w:r>
      <w:r w:rsidR="00C01926">
        <w:rPr>
          <w:rFonts w:ascii="Times New Roman" w:hAnsi="Times New Roman" w:cs="Times New Roman"/>
          <w:b/>
          <w:sz w:val="24"/>
          <w:szCs w:val="24"/>
          <w:lang w:val="bg-BG"/>
        </w:rPr>
        <w:t>5</w:t>
      </w:r>
    </w:p>
    <w:p w:rsidR="00F6000C" w:rsidRPr="00F6000C" w:rsidRDefault="00F6000C" w:rsidP="00F6000C">
      <w:pPr>
        <w:spacing w:after="0"/>
        <w:ind w:firstLine="426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7B0256" w:rsidRPr="001516B6" w:rsidRDefault="00F6000C" w:rsidP="00F6000C">
      <w:pPr>
        <w:spacing w:after="0"/>
        <w:ind w:firstLine="426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b/>
          <w:sz w:val="24"/>
          <w:szCs w:val="24"/>
          <w:lang w:val="bg-BG"/>
        </w:rPr>
        <w:t>Д</w:t>
      </w:r>
      <w:r w:rsidR="00093A4F" w:rsidRPr="001516B6">
        <w:rPr>
          <w:rFonts w:ascii="Times New Roman" w:hAnsi="Times New Roman" w:cs="Times New Roman"/>
          <w:b/>
          <w:sz w:val="24"/>
          <w:szCs w:val="24"/>
          <w:lang w:val="bg-BG"/>
        </w:rPr>
        <w:t>окументи за осъществяване на последващ контрол на проведена процедура „Избор с публична покана“ по чл.</w:t>
      </w:r>
      <w:r w:rsidR="00DE1D82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r w:rsidR="00093A4F" w:rsidRPr="001516B6">
        <w:rPr>
          <w:rFonts w:ascii="Times New Roman" w:hAnsi="Times New Roman" w:cs="Times New Roman"/>
          <w:b/>
          <w:sz w:val="24"/>
          <w:szCs w:val="24"/>
          <w:lang w:val="bg-BG"/>
        </w:rPr>
        <w:t>50, ал.</w:t>
      </w:r>
      <w:r w:rsidR="00DE1D82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r w:rsidR="00093A4F"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1 от ЗУСЕСИФ и ПМС </w:t>
      </w:r>
      <w:r w:rsidR="00E72D93">
        <w:rPr>
          <w:rFonts w:ascii="Times New Roman" w:hAnsi="Times New Roman" w:cs="Times New Roman"/>
          <w:b/>
          <w:sz w:val="24"/>
          <w:szCs w:val="24"/>
          <w:lang w:val="bg-BG"/>
        </w:rPr>
        <w:t xml:space="preserve">№ </w:t>
      </w:r>
      <w:r w:rsidR="00093A4F" w:rsidRPr="001516B6">
        <w:rPr>
          <w:rFonts w:ascii="Times New Roman" w:hAnsi="Times New Roman" w:cs="Times New Roman"/>
          <w:b/>
          <w:sz w:val="24"/>
          <w:szCs w:val="24"/>
          <w:lang w:val="bg-BG"/>
        </w:rPr>
        <w:t>160/2016 г.:</w:t>
      </w:r>
    </w:p>
    <w:p w:rsidR="00F6000C" w:rsidRPr="001516B6" w:rsidRDefault="00F6000C" w:rsidP="00F6000C">
      <w:pPr>
        <w:spacing w:after="0"/>
        <w:ind w:firstLine="426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5356EE" w:rsidRPr="001516B6" w:rsidRDefault="005356EE" w:rsidP="00F6000C">
      <w:pPr>
        <w:spacing w:after="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Документация </w:t>
      </w:r>
      <w:r w:rsidR="00093A4F" w:rsidRPr="001516B6">
        <w:rPr>
          <w:rFonts w:ascii="Times New Roman" w:hAnsi="Times New Roman" w:cs="Times New Roman"/>
          <w:b/>
          <w:sz w:val="24"/>
          <w:szCs w:val="24"/>
          <w:lang w:val="bg-BG"/>
        </w:rPr>
        <w:t>по обявяване н</w:t>
      </w:r>
      <w:r w:rsidRPr="001516B6">
        <w:rPr>
          <w:rFonts w:ascii="Times New Roman" w:hAnsi="Times New Roman" w:cs="Times New Roman"/>
          <w:b/>
          <w:sz w:val="24"/>
          <w:szCs w:val="24"/>
          <w:lang w:val="bg-BG"/>
        </w:rPr>
        <w:t>а процедура за избор на изпълнител с публична покана</w:t>
      </w:r>
      <w:r w:rsidR="007B0256" w:rsidRPr="001516B6">
        <w:rPr>
          <w:rFonts w:ascii="Times New Roman" w:hAnsi="Times New Roman" w:cs="Times New Roman"/>
          <w:b/>
          <w:sz w:val="24"/>
          <w:szCs w:val="24"/>
          <w:lang w:val="bg-BG"/>
        </w:rPr>
        <w:tab/>
      </w:r>
    </w:p>
    <w:p w:rsidR="007B0256" w:rsidRPr="001516B6" w:rsidRDefault="007B0256" w:rsidP="00F6000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Покана с изисквания към офертите; </w:t>
      </w:r>
    </w:p>
    <w:p w:rsidR="005356EE" w:rsidRPr="001516B6" w:rsidRDefault="007B0256" w:rsidP="00F6000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Техническа спецификация/техническо задание (ако е приложимо); </w:t>
      </w:r>
    </w:p>
    <w:p w:rsidR="005356EE" w:rsidRPr="001516B6" w:rsidRDefault="007B0256" w:rsidP="00F6000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Избраният критерий с включени показатели и относителната им тежест; </w:t>
      </w:r>
    </w:p>
    <w:p w:rsidR="005356EE" w:rsidRPr="001516B6" w:rsidRDefault="007B0256" w:rsidP="00F6000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Образец на оферта, включваща техническо и ценово предложение; </w:t>
      </w:r>
    </w:p>
    <w:p w:rsidR="005356EE" w:rsidRPr="001516B6" w:rsidRDefault="007B0256" w:rsidP="00F6000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Образец на Декларация на кандидата за липса на обстоятелствата по чл.12, ал.1, т.1 от ПМС 160/01.07.2016 г. във връзка с чл. 53, ал.2 от ЗУСЕСИФ</w:t>
      </w:r>
      <w:r w:rsidR="005356EE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5356EE" w:rsidRPr="001516B6" w:rsidRDefault="007B0256" w:rsidP="00F6000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Проект на договор за изпълнение; </w:t>
      </w:r>
    </w:p>
    <w:p w:rsidR="005356EE" w:rsidRPr="001516B6" w:rsidRDefault="007B0256" w:rsidP="00F6000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Изисквания към офертите;</w:t>
      </w:r>
    </w:p>
    <w:p w:rsidR="00F6000C" w:rsidRPr="001516B6" w:rsidRDefault="00F6000C" w:rsidP="00F6000C">
      <w:pPr>
        <w:pStyle w:val="ListParagraph"/>
        <w:spacing w:after="0"/>
        <w:rPr>
          <w:rFonts w:ascii="Times New Roman" w:hAnsi="Times New Roman" w:cs="Times New Roman"/>
          <w:sz w:val="24"/>
          <w:szCs w:val="24"/>
          <w:lang w:val="bg-BG"/>
        </w:rPr>
      </w:pPr>
    </w:p>
    <w:p w:rsidR="005356EE" w:rsidRPr="001516B6" w:rsidRDefault="007B0256" w:rsidP="00F6000C">
      <w:pPr>
        <w:spacing w:after="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Документация от проведена процедура за избор на изпълнител </w:t>
      </w:r>
    </w:p>
    <w:p w:rsidR="005356EE" w:rsidRPr="001516B6" w:rsidRDefault="008F04D2" w:rsidP="00F6000C">
      <w:pPr>
        <w:pStyle w:val="ListParagraph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Заповед за определяне на оценителите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; </w:t>
      </w:r>
    </w:p>
    <w:p w:rsidR="005356EE" w:rsidRPr="001516B6" w:rsidRDefault="007B0256" w:rsidP="00F6000C">
      <w:pPr>
        <w:pStyle w:val="ListParagraph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Декларации за безпристрастност и поверителност на оценителите; </w:t>
      </w:r>
    </w:p>
    <w:p w:rsidR="00924137" w:rsidRPr="001516B6" w:rsidRDefault="00924137" w:rsidP="00F6000C">
      <w:pPr>
        <w:pStyle w:val="ListParagraph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В случай, че в рамките на периода за подаване на оферти са постъпили въпроси от потенциални кандидати, съответно са публикувани отговори, следва да се представят съответните документи доказващи тези обстоятелства;</w:t>
      </w:r>
    </w:p>
    <w:p w:rsidR="005356EE" w:rsidRPr="001516B6" w:rsidRDefault="007B0256" w:rsidP="00F6000C">
      <w:pPr>
        <w:pStyle w:val="ListParagraph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Документ, удостоверяващ публикуването на Публичната покана на интернет страница на бенефициента при наличие на такава (ако е приложимо); </w:t>
      </w:r>
    </w:p>
    <w:p w:rsidR="005356EE" w:rsidRPr="001516B6" w:rsidRDefault="007B0256" w:rsidP="00F6000C">
      <w:pPr>
        <w:pStyle w:val="ListParagraph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Публичната покана, публикувана в национални или регионални медии (ако е приложимо); </w:t>
      </w:r>
    </w:p>
    <w:p w:rsidR="005356EE" w:rsidRPr="001516B6" w:rsidRDefault="00641B6D" w:rsidP="00F6000C">
      <w:pPr>
        <w:pStyle w:val="ListParagraph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="000A23F4" w:rsidRPr="001516B6">
        <w:rPr>
          <w:rFonts w:ascii="Times New Roman" w:hAnsi="Times New Roman" w:cs="Times New Roman"/>
          <w:sz w:val="24"/>
          <w:szCs w:val="24"/>
          <w:lang w:val="bg-BG"/>
        </w:rPr>
        <w:t>зпратените п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окани до избрани от бенефициента лица включително документи, удостоверяващи получаването им (ако е приложимо); </w:t>
      </w:r>
    </w:p>
    <w:p w:rsidR="005356EE" w:rsidRPr="001516B6" w:rsidRDefault="007B0256" w:rsidP="00F6000C">
      <w:pPr>
        <w:pStyle w:val="ListParagraph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Допълнително изисканите от бенефициента и представени от кандидатите документи (ако има такива); </w:t>
      </w:r>
    </w:p>
    <w:p w:rsidR="005356EE" w:rsidRPr="001516B6" w:rsidRDefault="003A229D" w:rsidP="00F6000C">
      <w:pPr>
        <w:pStyle w:val="ListParagraph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Подписан протокол от работата на оценителите, утвърден от бенефициента</w:t>
      </w:r>
      <w:r w:rsidR="000A23F4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F6000C" w:rsidRPr="001516B6" w:rsidRDefault="00F6000C" w:rsidP="00F6000C">
      <w:pPr>
        <w:pStyle w:val="ListParagraph"/>
        <w:spacing w:after="0"/>
        <w:ind w:left="709"/>
        <w:rPr>
          <w:rFonts w:ascii="Times New Roman" w:hAnsi="Times New Roman" w:cs="Times New Roman"/>
          <w:sz w:val="24"/>
          <w:szCs w:val="24"/>
          <w:lang w:val="bg-BG"/>
        </w:rPr>
      </w:pPr>
    </w:p>
    <w:p w:rsidR="00836BC3" w:rsidRDefault="00836BC3" w:rsidP="00F6000C">
      <w:pPr>
        <w:spacing w:after="0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5356EE" w:rsidRPr="001516B6" w:rsidRDefault="005356EE" w:rsidP="00F6000C">
      <w:pPr>
        <w:spacing w:after="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b/>
          <w:sz w:val="24"/>
          <w:szCs w:val="24"/>
          <w:lang w:val="bg-BG"/>
        </w:rPr>
        <w:t>П</w:t>
      </w:r>
      <w:r w:rsidR="007B0256"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роверка на договора с избрания изпълнител </w:t>
      </w:r>
    </w:p>
    <w:p w:rsidR="00565462" w:rsidRPr="001516B6" w:rsidRDefault="004D2FE5" w:rsidP="00F6000C">
      <w:pPr>
        <w:pStyle w:val="ListParagraph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Документи, удостоверяващи уведомяването от страна на бенефициента на всички кандидати за извършеното класиране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565462" w:rsidRPr="001516B6" w:rsidRDefault="00565462" w:rsidP="00F6000C">
      <w:pPr>
        <w:pStyle w:val="ListParagraph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Решение за прекратяване на процедурата (ако е приложимо);</w:t>
      </w:r>
    </w:p>
    <w:p w:rsidR="005356EE" w:rsidRPr="001516B6" w:rsidRDefault="00565462" w:rsidP="00F6000C">
      <w:pPr>
        <w:pStyle w:val="ListParagraph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lastRenderedPageBreak/>
        <w:t xml:space="preserve"> Документи, удостоверяващи уведомяването от страна на бенефициента на всички кандидати за прекратяването на процедурата (ако е приложимо);</w:t>
      </w:r>
    </w:p>
    <w:p w:rsidR="005356EE" w:rsidRPr="001516B6" w:rsidRDefault="00641B6D" w:rsidP="00F6000C">
      <w:pPr>
        <w:pStyle w:val="ListParagraph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Сключен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 договор с всички приложения, описани в него; </w:t>
      </w:r>
    </w:p>
    <w:p w:rsidR="004C60DB" w:rsidRPr="001516B6" w:rsidRDefault="007B0256" w:rsidP="00F6000C">
      <w:pPr>
        <w:pStyle w:val="ListParagraph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Документите по чл.12, ал.1, т.2 от ПМС 160/01.07.2016 г. във в</w:t>
      </w:r>
      <w:r w:rsidR="000A23F4" w:rsidRPr="001516B6">
        <w:rPr>
          <w:rFonts w:ascii="Times New Roman" w:hAnsi="Times New Roman" w:cs="Times New Roman"/>
          <w:sz w:val="24"/>
          <w:szCs w:val="24"/>
          <w:lang w:val="bg-BG"/>
        </w:rPr>
        <w:t>ръзка с чл. 53, ал.2 от ЗУСЕСИФ</w:t>
      </w:r>
      <w:r w:rsidR="00801652" w:rsidRPr="001516B6">
        <w:rPr>
          <w:rFonts w:ascii="Times New Roman" w:hAnsi="Times New Roman" w:cs="Times New Roman"/>
          <w:sz w:val="24"/>
          <w:szCs w:val="24"/>
          <w:lang w:val="bg-BG"/>
        </w:rPr>
        <w:t>. Необходимите документи за доказване липсата на основания за отстраняване на определения за изпълнител кандидат, са посочени в чл. 58, ал. 1 от ЗОП</w:t>
      </w:r>
      <w:r w:rsidR="000A23F4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0E6BC2" w:rsidRPr="001516B6" w:rsidRDefault="000E6BC2" w:rsidP="00F6000C">
      <w:pPr>
        <w:pStyle w:val="ListParagraph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Гаранция за изпълнение (ако е приложимо)</w:t>
      </w:r>
      <w:r w:rsidR="0035699E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F62FF7" w:rsidRDefault="0035699E" w:rsidP="00F6000C">
      <w:pPr>
        <w:pStyle w:val="ListParagraph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Сключен анекс, в случай на изменение на сключения договор за изпълнение</w:t>
      </w:r>
      <w:r w:rsidR="00F62FF7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F6000C" w:rsidRPr="00A35F14" w:rsidRDefault="00F6000C" w:rsidP="00F6000C">
      <w:pPr>
        <w:pStyle w:val="ListParagraph"/>
        <w:spacing w:after="0"/>
        <w:ind w:left="709"/>
        <w:rPr>
          <w:rFonts w:ascii="Times New Roman" w:hAnsi="Times New Roman" w:cs="Times New Roman"/>
          <w:color w:val="FF0000"/>
          <w:sz w:val="24"/>
          <w:szCs w:val="24"/>
          <w:lang w:val="bg-BG"/>
        </w:rPr>
      </w:pPr>
      <w:bookmarkStart w:id="0" w:name="_GoBack"/>
      <w:bookmarkEnd w:id="0"/>
    </w:p>
    <w:p w:rsidR="00BB7E26" w:rsidRPr="001516B6" w:rsidRDefault="00BB7E26" w:rsidP="00F600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УО на ПМДР си запазва правото да изисква от бенефициента и допълнителни документи, извън гореизброените, които са нужни за доказване на обстоятелства, свързани с прове</w:t>
      </w:r>
      <w:r w:rsidR="001930FF" w:rsidRPr="001516B6">
        <w:rPr>
          <w:rFonts w:ascii="Times New Roman" w:hAnsi="Times New Roman" w:cs="Times New Roman"/>
          <w:sz w:val="24"/>
          <w:szCs w:val="24"/>
          <w:lang w:val="bg-BG"/>
        </w:rPr>
        <w:t>дената</w:t>
      </w: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 процедура за избор на изпълнител.</w:t>
      </w:r>
    </w:p>
    <w:p w:rsidR="00F6000C" w:rsidRPr="001516B6" w:rsidRDefault="00F6000C" w:rsidP="00F600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sectPr w:rsidR="00F6000C" w:rsidRPr="001516B6" w:rsidSect="00D535BB">
      <w:headerReference w:type="default" r:id="rId8"/>
      <w:pgSz w:w="12240" w:h="15840"/>
      <w:pgMar w:top="1417" w:right="1417" w:bottom="426" w:left="990" w:header="283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27A7" w:rsidRDefault="002E27A7" w:rsidP="000B5F17">
      <w:pPr>
        <w:spacing w:after="0" w:line="240" w:lineRule="auto"/>
      </w:pPr>
      <w:r>
        <w:separator/>
      </w:r>
    </w:p>
  </w:endnote>
  <w:endnote w:type="continuationSeparator" w:id="0">
    <w:p w:rsidR="002E27A7" w:rsidRDefault="002E27A7" w:rsidP="000B5F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27A7" w:rsidRDefault="002E27A7" w:rsidP="000B5F17">
      <w:pPr>
        <w:spacing w:after="0" w:line="240" w:lineRule="auto"/>
      </w:pPr>
      <w:r>
        <w:separator/>
      </w:r>
    </w:p>
  </w:footnote>
  <w:footnote w:type="continuationSeparator" w:id="0">
    <w:p w:rsidR="002E27A7" w:rsidRDefault="002E27A7" w:rsidP="000B5F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35BB" w:rsidRDefault="00743B2C" w:rsidP="00D535BB">
    <w:pPr>
      <w:pStyle w:val="Header"/>
      <w:jc w:val="center"/>
    </w:pPr>
    <w:r>
      <w:rPr>
        <w:noProof/>
      </w:rPr>
      <w:drawing>
        <wp:inline distT="0" distB="0" distL="0" distR="0">
          <wp:extent cx="6243955" cy="1679575"/>
          <wp:effectExtent l="0" t="0" r="444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Шапка с Министерство на земеделието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43955" cy="1679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B5F17" w:rsidRDefault="000B5F1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534EB"/>
    <w:multiLevelType w:val="hybridMultilevel"/>
    <w:tmpl w:val="C59EF598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6E136E1"/>
    <w:multiLevelType w:val="hybridMultilevel"/>
    <w:tmpl w:val="09E048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0F2DDB"/>
    <w:multiLevelType w:val="hybridMultilevel"/>
    <w:tmpl w:val="BA668D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256"/>
    <w:rsid w:val="00012304"/>
    <w:rsid w:val="00093A4F"/>
    <w:rsid w:val="000A23F4"/>
    <w:rsid w:val="000B5F17"/>
    <w:rsid w:val="000C6621"/>
    <w:rsid w:val="000E6BC2"/>
    <w:rsid w:val="00145448"/>
    <w:rsid w:val="001516B6"/>
    <w:rsid w:val="00167522"/>
    <w:rsid w:val="001930FF"/>
    <w:rsid w:val="0026275D"/>
    <w:rsid w:val="00294445"/>
    <w:rsid w:val="002E27A7"/>
    <w:rsid w:val="00353F62"/>
    <w:rsid w:val="0035699E"/>
    <w:rsid w:val="003A229D"/>
    <w:rsid w:val="004C60DB"/>
    <w:rsid w:val="004D2FE5"/>
    <w:rsid w:val="005073A1"/>
    <w:rsid w:val="0052310B"/>
    <w:rsid w:val="005356EE"/>
    <w:rsid w:val="00565462"/>
    <w:rsid w:val="00573106"/>
    <w:rsid w:val="005A35C4"/>
    <w:rsid w:val="005D75D0"/>
    <w:rsid w:val="006001A1"/>
    <w:rsid w:val="00641B6D"/>
    <w:rsid w:val="006935BB"/>
    <w:rsid w:val="006F1849"/>
    <w:rsid w:val="0071359E"/>
    <w:rsid w:val="00743B2C"/>
    <w:rsid w:val="00782AA7"/>
    <w:rsid w:val="00785603"/>
    <w:rsid w:val="007B0256"/>
    <w:rsid w:val="007C128A"/>
    <w:rsid w:val="00801652"/>
    <w:rsid w:val="00804AFF"/>
    <w:rsid w:val="0081244A"/>
    <w:rsid w:val="00836BC3"/>
    <w:rsid w:val="0086260D"/>
    <w:rsid w:val="008F04D2"/>
    <w:rsid w:val="00907C0A"/>
    <w:rsid w:val="00924137"/>
    <w:rsid w:val="00941F00"/>
    <w:rsid w:val="009967F1"/>
    <w:rsid w:val="009B1D39"/>
    <w:rsid w:val="009C6005"/>
    <w:rsid w:val="009F3363"/>
    <w:rsid w:val="00A35F14"/>
    <w:rsid w:val="00A66B27"/>
    <w:rsid w:val="00A969CE"/>
    <w:rsid w:val="00AD2A55"/>
    <w:rsid w:val="00BB7E26"/>
    <w:rsid w:val="00BC35D8"/>
    <w:rsid w:val="00C01926"/>
    <w:rsid w:val="00C934B8"/>
    <w:rsid w:val="00D03798"/>
    <w:rsid w:val="00D12491"/>
    <w:rsid w:val="00D20B77"/>
    <w:rsid w:val="00D535BB"/>
    <w:rsid w:val="00D55970"/>
    <w:rsid w:val="00D603C1"/>
    <w:rsid w:val="00D72799"/>
    <w:rsid w:val="00DB6D85"/>
    <w:rsid w:val="00DE1D82"/>
    <w:rsid w:val="00E72D93"/>
    <w:rsid w:val="00E8542B"/>
    <w:rsid w:val="00EA5C57"/>
    <w:rsid w:val="00ED1B51"/>
    <w:rsid w:val="00F401B8"/>
    <w:rsid w:val="00F6000C"/>
    <w:rsid w:val="00F62FF7"/>
    <w:rsid w:val="00F91690"/>
    <w:rsid w:val="00F97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025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5F17"/>
  </w:style>
  <w:style w:type="paragraph" w:styleId="Footer">
    <w:name w:val="footer"/>
    <w:basedOn w:val="Normal"/>
    <w:link w:val="FooterChar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5F17"/>
  </w:style>
  <w:style w:type="paragraph" w:styleId="BalloonText">
    <w:name w:val="Balloon Text"/>
    <w:basedOn w:val="Normal"/>
    <w:link w:val="BalloonTextChar"/>
    <w:uiPriority w:val="99"/>
    <w:semiHidden/>
    <w:unhideWhenUsed/>
    <w:rsid w:val="000B5F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F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025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5F17"/>
  </w:style>
  <w:style w:type="paragraph" w:styleId="Footer">
    <w:name w:val="footer"/>
    <w:basedOn w:val="Normal"/>
    <w:link w:val="FooterChar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5F17"/>
  </w:style>
  <w:style w:type="paragraph" w:styleId="BalloonText">
    <w:name w:val="Balloon Text"/>
    <w:basedOn w:val="Normal"/>
    <w:link w:val="BalloonTextChar"/>
    <w:uiPriority w:val="99"/>
    <w:semiHidden/>
    <w:unhideWhenUsed/>
    <w:rsid w:val="000B5F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F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Viktorya Etova</dc:creator>
  <cp:lastModifiedBy>Nevena Todorova</cp:lastModifiedBy>
  <cp:revision>16</cp:revision>
  <cp:lastPrinted>2021-12-02T12:12:00Z</cp:lastPrinted>
  <dcterms:created xsi:type="dcterms:W3CDTF">2018-01-23T14:00:00Z</dcterms:created>
  <dcterms:modified xsi:type="dcterms:W3CDTF">2022-03-28T14:20:00Z</dcterms:modified>
</cp:coreProperties>
</file>