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5C93059E" w:rsidR="00482C33" w:rsidRPr="00482C33" w:rsidRDefault="00704EB2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 №</w:t>
      </w:r>
      <w:r w:rsidR="0062005F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i/>
          <w:noProof w:val="0"/>
          <w:lang w:eastAsia="bg-BG"/>
        </w:rPr>
        <w:t>19</w:t>
      </w:r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5385C" w14:textId="77777777" w:rsidR="00C452D6" w:rsidRDefault="00C452D6" w:rsidP="00BE1440">
      <w:pPr>
        <w:spacing w:after="0" w:line="240" w:lineRule="auto"/>
      </w:pPr>
      <w:r>
        <w:separator/>
      </w:r>
    </w:p>
  </w:endnote>
  <w:endnote w:type="continuationSeparator" w:id="0">
    <w:p w14:paraId="6A583B94" w14:textId="77777777" w:rsidR="00C452D6" w:rsidRDefault="00C452D6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B2464" w14:textId="77777777" w:rsidR="005F785A" w:rsidRDefault="005F78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BE0C4" w14:textId="77777777" w:rsidR="005F785A" w:rsidRDefault="005F78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85BE4" w14:textId="77777777" w:rsidR="00C452D6" w:rsidRDefault="00C452D6" w:rsidP="00BE1440">
      <w:pPr>
        <w:spacing w:after="0" w:line="240" w:lineRule="auto"/>
      </w:pPr>
      <w:r>
        <w:separator/>
      </w:r>
    </w:p>
  </w:footnote>
  <w:footnote w:type="continuationSeparator" w:id="0">
    <w:p w14:paraId="67A0C175" w14:textId="77777777" w:rsidR="00C452D6" w:rsidRDefault="00C452D6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D8F18" w14:textId="77777777" w:rsidR="005F785A" w:rsidRDefault="005F78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C5A35" w14:textId="77777777" w:rsidR="005F785A" w:rsidRDefault="005F78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5F785A" w:rsidRPr="005F785A" w14:paraId="1B51E99A" w14:textId="77777777" w:rsidTr="005F785A">
      <w:trPr>
        <w:jc w:val="center"/>
      </w:trPr>
      <w:tc>
        <w:tcPr>
          <w:tcW w:w="2839" w:type="dxa"/>
          <w:hideMark/>
        </w:tcPr>
        <w:p w14:paraId="521D9373" w14:textId="77777777" w:rsidR="005F785A" w:rsidRPr="005F785A" w:rsidRDefault="005F785A" w:rsidP="005F785A">
          <w:pPr>
            <w:jc w:val="center"/>
          </w:pPr>
          <w:r w:rsidRPr="005F785A">
            <w:rPr>
              <w:lang w:val="en-US"/>
            </w:rPr>
            <w:drawing>
              <wp:inline distT="0" distB="0" distL="0" distR="0" wp14:anchorId="307B6DC5" wp14:editId="0A2EFA95">
                <wp:extent cx="1041400" cy="72390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AE7D5D" w14:textId="77777777" w:rsidR="005F785A" w:rsidRPr="005F785A" w:rsidRDefault="005F785A" w:rsidP="005F785A">
          <w:pPr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5F785A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14:paraId="680C49C6" w14:textId="77777777" w:rsidR="005F785A" w:rsidRPr="005F785A" w:rsidRDefault="005F785A" w:rsidP="005F785A">
          <w:pPr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5F785A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14:paraId="3A772DD6" w14:textId="77777777" w:rsidR="005F785A" w:rsidRPr="005F785A" w:rsidRDefault="005F785A" w:rsidP="005F785A">
          <w:pPr>
            <w:jc w:val="center"/>
          </w:pPr>
          <w:r w:rsidRPr="005F785A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14:paraId="09263CB8" w14:textId="77777777" w:rsidR="005F785A" w:rsidRPr="005F785A" w:rsidRDefault="005F785A" w:rsidP="005F785A">
          <w:pPr>
            <w:jc w:val="center"/>
          </w:pPr>
          <w:r w:rsidRPr="005F785A">
            <w:rPr>
              <w:lang w:val="en-US"/>
            </w:rPr>
            <w:drawing>
              <wp:inline distT="0" distB="0" distL="0" distR="0" wp14:anchorId="474FDBB4" wp14:editId="5DAC5D5C">
                <wp:extent cx="1562100" cy="850900"/>
                <wp:effectExtent l="0" t="0" r="0" b="635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F40762" w14:textId="77777777" w:rsidR="005F785A" w:rsidRPr="005F785A" w:rsidRDefault="005F785A" w:rsidP="005F785A">
          <w:pPr>
            <w:spacing w:line="256" w:lineRule="auto"/>
            <w:jc w:val="center"/>
            <w:textAlignment w:val="baseline"/>
            <w:rPr>
              <w:rFonts w:cs="Calibri"/>
              <w:noProof w:val="0"/>
              <w:sz w:val="16"/>
              <w:szCs w:val="16"/>
            </w:rPr>
          </w:pPr>
          <w:r w:rsidRPr="005F785A">
            <w:rPr>
              <w:rFonts w:ascii="Candara" w:hAnsi="Candara" w:cs="Candara"/>
              <w:noProof w:val="0"/>
              <w:color w:val="000000"/>
              <w:kern w:val="24"/>
              <w:sz w:val="16"/>
              <w:szCs w:val="16"/>
            </w:rPr>
            <w:t>МИНИСТЕРСТВО НА ЗЕМЕДЕЛИЕТО</w:t>
          </w:r>
        </w:p>
        <w:p w14:paraId="1ECBF858" w14:textId="77777777" w:rsidR="005F785A" w:rsidRPr="005F785A" w:rsidRDefault="005F785A" w:rsidP="005F785A">
          <w:pPr>
            <w:spacing w:after="160" w:line="256" w:lineRule="auto"/>
            <w:jc w:val="center"/>
            <w:rPr>
              <w:rFonts w:ascii="Candara" w:hAnsi="Candara" w:cs="Calibri"/>
              <w:noProof w:val="0"/>
              <w:sz w:val="18"/>
              <w:szCs w:val="18"/>
            </w:rPr>
          </w:pPr>
          <w:r w:rsidRPr="005F785A">
            <w:rPr>
              <w:rFonts w:ascii="Candara" w:hAnsi="Candara" w:cs="Calibri"/>
              <w:noProof w:val="0"/>
              <w:sz w:val="16"/>
              <w:szCs w:val="16"/>
            </w:rPr>
            <w:t>НА РЕПУБЛИКА БЪЛГАРИЯ</w:t>
          </w:r>
        </w:p>
      </w:tc>
      <w:tc>
        <w:tcPr>
          <w:tcW w:w="1990" w:type="dxa"/>
          <w:hideMark/>
        </w:tcPr>
        <w:p w14:paraId="12031539" w14:textId="77777777" w:rsidR="005F785A" w:rsidRPr="005F785A" w:rsidRDefault="005F785A" w:rsidP="005F785A">
          <w:pPr>
            <w:jc w:val="center"/>
            <w:rPr>
              <w:rFonts w:ascii="Arial" w:hAnsi="Arial" w:cs="Arial"/>
            </w:rPr>
          </w:pPr>
          <w:r w:rsidRPr="005F785A">
            <w:rPr>
              <w:rFonts w:ascii="Arial" w:hAnsi="Arial" w:cs="Arial"/>
              <w:lang w:val="en-US"/>
            </w:rPr>
            <w:drawing>
              <wp:inline distT="0" distB="0" distL="0" distR="0" wp14:anchorId="38866B83" wp14:editId="17D7594F">
                <wp:extent cx="1289050" cy="1162050"/>
                <wp:effectExtent l="0" t="0" r="635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4173ACC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5F785A"/>
    <w:rsid w:val="00605FC7"/>
    <w:rsid w:val="006121B2"/>
    <w:rsid w:val="0062005F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04EB2"/>
    <w:rsid w:val="00716F01"/>
    <w:rsid w:val="00725950"/>
    <w:rsid w:val="00731808"/>
    <w:rsid w:val="00747BCF"/>
    <w:rsid w:val="00781B16"/>
    <w:rsid w:val="00784C93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52D6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642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5F785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3">
    <w:name w:val="Table Grid3"/>
    <w:basedOn w:val="TableNormal"/>
    <w:uiPriority w:val="59"/>
    <w:rsid w:val="005F785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69BE-EC77-476A-811C-0F025EE9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20</cp:revision>
  <cp:lastPrinted>2021-01-20T10:25:00Z</cp:lastPrinted>
  <dcterms:created xsi:type="dcterms:W3CDTF">2021-01-22T12:05:00Z</dcterms:created>
  <dcterms:modified xsi:type="dcterms:W3CDTF">2022-04-06T12:51:00Z</dcterms:modified>
</cp:coreProperties>
</file>