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20" w:type="dxa"/>
        <w:tblInd w:w="-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6"/>
        <w:gridCol w:w="1217"/>
        <w:gridCol w:w="4337"/>
        <w:gridCol w:w="2650"/>
      </w:tblGrid>
      <w:tr w:rsidR="00025E58" w:rsidRPr="00144A1F" w:rsidTr="007700FA">
        <w:trPr>
          <w:trHeight w:val="1256"/>
          <w:tblHeader/>
        </w:trPr>
        <w:tc>
          <w:tcPr>
            <w:tcW w:w="5116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Министерство на </w:t>
            </w:r>
            <w:r w:rsidRPr="004322ED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земеделието</w:t>
            </w:r>
          </w:p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  <w:p w:rsidR="00025E58" w:rsidRPr="00877A5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Д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ирекция “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Морско дело и рибарство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” – Управляващ орган на 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ПМДР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en-US"/>
              </w:rPr>
              <w:t xml:space="preserve"> 2014 - 2020</w:t>
            </w:r>
          </w:p>
        </w:tc>
        <w:tc>
          <w:tcPr>
            <w:tcW w:w="55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НАРЪЧНИК ПО ПРОГРАМА ЗА МОРСКО ДЕЛО И РИБАРСТВО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” 2014 -2020 (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ПМДР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)</w:t>
            </w:r>
          </w:p>
        </w:tc>
        <w:tc>
          <w:tcPr>
            <w:tcW w:w="2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lang w:val="bg-BG"/>
              </w:rPr>
              <w:t xml:space="preserve">Вариант </w:t>
            </w:r>
            <w:r>
              <w:rPr>
                <w:rFonts w:eastAsia="HG Mincho Light J"/>
                <w:b/>
                <w:color w:val="000000"/>
                <w:sz w:val="20"/>
                <w:lang w:val="bg-BG"/>
              </w:rPr>
              <w:t>2</w:t>
            </w:r>
          </w:p>
        </w:tc>
      </w:tr>
      <w:tr w:rsidR="00025E58" w:rsidRPr="00144A1F" w:rsidTr="007700FA">
        <w:trPr>
          <w:trHeight w:val="747"/>
        </w:trPr>
        <w:tc>
          <w:tcPr>
            <w:tcW w:w="5116" w:type="dxa"/>
            <w:vMerge/>
            <w:tcBorders>
              <w:lef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Глава 4, раздел 2, 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Приложение </w:t>
            </w:r>
          </w:p>
          <w:p w:rsidR="00025E58" w:rsidRPr="00144A1F" w:rsidRDefault="00025E58" w:rsidP="00DC2E70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4.II.1.</w:t>
            </w:r>
            <w:r w:rsidR="00DC2E70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13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sz w:val="20"/>
                <w:szCs w:val="20"/>
                <w:lang w:val="bg-BG"/>
              </w:rPr>
            </w:pPr>
            <w:r w:rsidRPr="00144A1F">
              <w:rPr>
                <w:b/>
                <w:sz w:val="20"/>
                <w:szCs w:val="20"/>
                <w:lang w:val="bg-BG"/>
              </w:rPr>
              <w:t>ПРОЦЕДУРИ ЗА ПРЕДОСТАВЯНЕ НА БЕЗВЪЗМЕЗДНА ФИНАНСОВА ПОМОЩ</w:t>
            </w:r>
          </w:p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:rsidR="00025E58" w:rsidRPr="00F609C8" w:rsidRDefault="00025E58" w:rsidP="00DC2E70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b/>
                <w:iCs/>
                <w:sz w:val="20"/>
                <w:szCs w:val="20"/>
                <w:lang w:val="bg-BG"/>
              </w:rPr>
              <w:t xml:space="preserve">Образец на </w:t>
            </w:r>
            <w:r w:rsidR="00DC2E70">
              <w:rPr>
                <w:b/>
                <w:iCs/>
                <w:sz w:val="20"/>
                <w:szCs w:val="20"/>
                <w:lang w:val="bg-BG"/>
              </w:rPr>
              <w:t xml:space="preserve">Списък на </w:t>
            </w:r>
            <w:r w:rsidR="00DC2E70" w:rsidRPr="00DC2E70">
              <w:rPr>
                <w:b/>
                <w:iCs/>
                <w:sz w:val="20"/>
                <w:szCs w:val="20"/>
                <w:lang w:val="bg-BG"/>
              </w:rPr>
              <w:t>предложените за отхвърляне проектни предложения</w:t>
            </w:r>
          </w:p>
        </w:tc>
        <w:tc>
          <w:tcPr>
            <w:tcW w:w="2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b/>
                <w:sz w:val="20"/>
                <w:szCs w:val="20"/>
                <w:lang w:val="bg-BG"/>
              </w:rPr>
              <w:t xml:space="preserve">страница: 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instrText xml:space="preserve"> PAGE </w:instrTex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 w:rsidR="009C4EBC">
              <w:rPr>
                <w:rStyle w:val="PageNumber"/>
                <w:noProof/>
                <w:sz w:val="20"/>
                <w:szCs w:val="20"/>
                <w:lang w:val="bg-BG"/>
              </w:rPr>
              <w:t>1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t>/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instrText xml:space="preserve"> NUMPAGES </w:instrTex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 w:rsidR="009C4EBC">
              <w:rPr>
                <w:rStyle w:val="PageNumber"/>
                <w:noProof/>
                <w:sz w:val="20"/>
                <w:szCs w:val="20"/>
                <w:lang w:val="bg-BG"/>
              </w:rPr>
              <w:t>82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</w:p>
        </w:tc>
      </w:tr>
      <w:tr w:rsidR="00025E58" w:rsidRPr="00144A1F" w:rsidTr="007700FA">
        <w:trPr>
          <w:trHeight w:val="697"/>
        </w:trPr>
        <w:tc>
          <w:tcPr>
            <w:tcW w:w="5116" w:type="dxa"/>
            <w:vMerge/>
            <w:tcBorders>
              <w:lef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Одобрен от: Ръководител на Управляващия орган</w:t>
            </w:r>
          </w:p>
        </w:tc>
        <w:tc>
          <w:tcPr>
            <w:tcW w:w="26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Дата:</w:t>
            </w:r>
          </w:p>
          <w:p w:rsidR="00025E58" w:rsidRPr="00F97D8C" w:rsidRDefault="00F97D8C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Януари 2022</w:t>
            </w:r>
          </w:p>
        </w:tc>
      </w:tr>
      <w:tr w:rsidR="00025E58" w:rsidRPr="00144A1F" w:rsidTr="007700FA">
        <w:trPr>
          <w:trHeight w:val="697"/>
        </w:trPr>
        <w:tc>
          <w:tcPr>
            <w:tcW w:w="51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58" w:rsidRPr="00D4220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D4220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Версия:</w:t>
            </w:r>
          </w:p>
          <w:p w:rsidR="00025E58" w:rsidRPr="00144A1F" w:rsidRDefault="00F97D8C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Януари 2022</w:t>
            </w:r>
          </w:p>
        </w:tc>
      </w:tr>
    </w:tbl>
    <w:p w:rsidR="007D64DB" w:rsidRDefault="00D958CB">
      <w:pPr>
        <w:rPr>
          <w:lang w:val="bg-BG"/>
        </w:rPr>
      </w:pPr>
    </w:p>
    <w:p w:rsidR="00025E58" w:rsidRDefault="00025E58">
      <w:pPr>
        <w:rPr>
          <w:lang w:val="bg-BG"/>
        </w:rPr>
      </w:pPr>
    </w:p>
    <w:p w:rsidR="00025E58" w:rsidRDefault="00025E58">
      <w:pPr>
        <w:rPr>
          <w:lang w:val="bg-BG"/>
        </w:rPr>
      </w:pPr>
    </w:p>
    <w:p w:rsidR="009C4EBC" w:rsidRDefault="00DC2E70" w:rsidP="00806732">
      <w:pPr>
        <w:jc w:val="center"/>
        <w:rPr>
          <w:b/>
          <w:lang w:val="bg-BG"/>
        </w:rPr>
      </w:pPr>
      <w:r w:rsidRPr="00DC2E70">
        <w:rPr>
          <w:b/>
          <w:lang w:val="bg-BG"/>
        </w:rPr>
        <w:t xml:space="preserve">Списък на </w:t>
      </w:r>
      <w:r w:rsidR="00E3156B">
        <w:rPr>
          <w:b/>
          <w:lang w:val="bg-BG"/>
        </w:rPr>
        <w:t xml:space="preserve">проектните предложения, </w:t>
      </w:r>
      <w:r w:rsidR="00E3156B" w:rsidRPr="00E3156B">
        <w:rPr>
          <w:b/>
          <w:lang w:val="bg-BG"/>
        </w:rPr>
        <w:t xml:space="preserve">които не се допускат до техническа и финансова оценка </w:t>
      </w:r>
      <w:r w:rsidR="00E3156B">
        <w:rPr>
          <w:b/>
          <w:lang w:val="bg-BG"/>
        </w:rPr>
        <w:t>по процедура</w:t>
      </w:r>
      <w:r w:rsidRPr="00DC2E70">
        <w:rPr>
          <w:b/>
          <w:lang w:val="bg-BG"/>
        </w:rPr>
        <w:t xml:space="preserve"> № </w:t>
      </w:r>
      <w:bookmarkStart w:id="0" w:name="_GoBack"/>
      <w:r w:rsidR="00974570" w:rsidRPr="00974570">
        <w:rPr>
          <w:b/>
          <w:lang w:val="bg-BG"/>
        </w:rPr>
        <w:t>BG14MFOP001-4.100, Местна инициативна рибарска група (МИРГ) БУРГАС-КАМЕНО- Мярка 5.4 „Преработване на продуктите от риболов и аквакултури в МИРГ Бургас – Камено“</w:t>
      </w:r>
      <w:bookmarkEnd w:id="0"/>
      <w:r w:rsidR="00974570" w:rsidRPr="00974570">
        <w:rPr>
          <w:b/>
          <w:lang w:val="bg-BG"/>
        </w:rPr>
        <w:t>- от Стратегията за Водено от общностите местно развитие (ВОМР) на МИРГ „БУРГАС – КАМЕНО“</w:t>
      </w:r>
      <w:r w:rsidR="00E3156B" w:rsidRPr="00E3156B">
        <w:rPr>
          <w:b/>
          <w:lang w:val="bg-BG"/>
        </w:rPr>
        <w:t xml:space="preserve"> по Програмата за морско дело и рибарство 2014-2020 г.</w:t>
      </w:r>
      <w:r w:rsidR="00E3156B">
        <w:rPr>
          <w:b/>
          <w:lang w:val="bg-BG"/>
        </w:rPr>
        <w:t xml:space="preserve"> </w:t>
      </w:r>
    </w:p>
    <w:p w:rsidR="00E3156B" w:rsidRDefault="00E3156B" w:rsidP="00806732">
      <w:pPr>
        <w:jc w:val="center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112"/>
        <w:gridCol w:w="2318"/>
        <w:gridCol w:w="2959"/>
        <w:gridCol w:w="5233"/>
      </w:tblGrid>
      <w:tr w:rsidR="00025E58" w:rsidRPr="00E76FC7" w:rsidTr="00C171C9">
        <w:tc>
          <w:tcPr>
            <w:tcW w:w="600" w:type="dxa"/>
            <w:shd w:val="clear" w:color="auto" w:fill="auto"/>
          </w:tcPr>
          <w:p w:rsidR="00025E58" w:rsidRPr="005C45BA" w:rsidRDefault="00025E58" w:rsidP="00E756A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C45BA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2112" w:type="dxa"/>
            <w:shd w:val="clear" w:color="auto" w:fill="auto"/>
          </w:tcPr>
          <w:p w:rsidR="00025E58" w:rsidRPr="005C45BA" w:rsidRDefault="00025E58" w:rsidP="00E756A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C45BA">
              <w:rPr>
                <w:b/>
                <w:sz w:val="20"/>
                <w:szCs w:val="20"/>
                <w:lang w:val="bg-BG"/>
              </w:rPr>
              <w:t xml:space="preserve">Рег. № на проектното предложение </w:t>
            </w:r>
          </w:p>
        </w:tc>
        <w:tc>
          <w:tcPr>
            <w:tcW w:w="2318" w:type="dxa"/>
            <w:shd w:val="clear" w:color="auto" w:fill="auto"/>
          </w:tcPr>
          <w:p w:rsidR="00025E58" w:rsidRPr="005C45BA" w:rsidRDefault="00025E58" w:rsidP="00E756A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C45BA">
              <w:rPr>
                <w:b/>
                <w:sz w:val="20"/>
                <w:szCs w:val="20"/>
                <w:lang w:val="bg-BG"/>
              </w:rPr>
              <w:t>Наименование на кандидата</w:t>
            </w:r>
          </w:p>
        </w:tc>
        <w:tc>
          <w:tcPr>
            <w:tcW w:w="2959" w:type="dxa"/>
            <w:shd w:val="clear" w:color="auto" w:fill="auto"/>
          </w:tcPr>
          <w:p w:rsidR="00025E58" w:rsidRPr="005C45BA" w:rsidRDefault="00025E58" w:rsidP="00E756A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C45BA">
              <w:rPr>
                <w:b/>
                <w:sz w:val="20"/>
                <w:szCs w:val="20"/>
                <w:lang w:val="bg-BG"/>
              </w:rPr>
              <w:t>Наименование на проектното предложение</w:t>
            </w:r>
          </w:p>
        </w:tc>
        <w:tc>
          <w:tcPr>
            <w:tcW w:w="5233" w:type="dxa"/>
            <w:shd w:val="clear" w:color="auto" w:fill="auto"/>
          </w:tcPr>
          <w:p w:rsidR="00025E58" w:rsidRPr="005D311A" w:rsidRDefault="00025E58" w:rsidP="00E756A6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Основание за отхвърляне</w:t>
            </w:r>
          </w:p>
          <w:p w:rsidR="00025E58" w:rsidRPr="00877A5F" w:rsidRDefault="00025E58" w:rsidP="00E756A6">
            <w:pPr>
              <w:jc w:val="center"/>
              <w:rPr>
                <w:b/>
                <w:i/>
                <w:sz w:val="20"/>
                <w:szCs w:val="20"/>
                <w:lang w:val="bg-BG"/>
              </w:rPr>
            </w:pPr>
            <w:r w:rsidRPr="00877A5F">
              <w:rPr>
                <w:b/>
                <w:i/>
                <w:sz w:val="20"/>
                <w:szCs w:val="20"/>
                <w:lang w:val="bg-BG"/>
              </w:rPr>
              <w:t xml:space="preserve">(посочват се конкретните основания, а не само препратки към документите и условията, които не са изпълнени) </w:t>
            </w:r>
          </w:p>
        </w:tc>
      </w:tr>
      <w:tr w:rsidR="00025E58" w:rsidRPr="00E76FC7" w:rsidTr="00C171C9">
        <w:tc>
          <w:tcPr>
            <w:tcW w:w="600" w:type="dxa"/>
            <w:shd w:val="clear" w:color="auto" w:fill="auto"/>
          </w:tcPr>
          <w:p w:rsidR="00025E58" w:rsidRPr="005C45BA" w:rsidRDefault="00025E58" w:rsidP="00E756A6">
            <w:pPr>
              <w:jc w:val="center"/>
              <w:rPr>
                <w:b/>
                <w:lang w:val="bg-BG"/>
              </w:rPr>
            </w:pPr>
          </w:p>
          <w:p w:rsidR="00025E58" w:rsidRPr="005C45BA" w:rsidRDefault="00025E58" w:rsidP="00E756A6">
            <w:pPr>
              <w:jc w:val="center"/>
              <w:rPr>
                <w:b/>
                <w:lang w:val="bg-BG"/>
              </w:rPr>
            </w:pPr>
            <w:r w:rsidRPr="005C45BA">
              <w:rPr>
                <w:b/>
                <w:lang w:val="bg-BG"/>
              </w:rPr>
              <w:t>1.</w:t>
            </w:r>
          </w:p>
          <w:p w:rsidR="00025E58" w:rsidRPr="005C45BA" w:rsidRDefault="00025E58" w:rsidP="00E756A6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112" w:type="dxa"/>
            <w:shd w:val="clear" w:color="auto" w:fill="auto"/>
          </w:tcPr>
          <w:p w:rsidR="00025E58" w:rsidRPr="00AE7D22" w:rsidRDefault="00025E58" w:rsidP="00E756A6">
            <w:pPr>
              <w:jc w:val="center"/>
              <w:rPr>
                <w:lang w:val="bg-BG"/>
              </w:rPr>
            </w:pPr>
          </w:p>
          <w:p w:rsidR="00025E58" w:rsidRPr="00AE7D22" w:rsidRDefault="0090769F" w:rsidP="00974570">
            <w:pPr>
              <w:jc w:val="center"/>
              <w:rPr>
                <w:lang w:val="bg-BG"/>
              </w:rPr>
            </w:pPr>
            <w:r w:rsidRPr="00AE7D22">
              <w:rPr>
                <w:lang w:val="bg-BG"/>
              </w:rPr>
              <w:t>BG14MFOP001-</w:t>
            </w:r>
            <w:r w:rsidR="00974570" w:rsidRPr="00AE7D22">
              <w:rPr>
                <w:lang w:val="bg-BG"/>
              </w:rPr>
              <w:t>4.100</w:t>
            </w:r>
            <w:r w:rsidR="0033082C" w:rsidRPr="00AE7D22">
              <w:rPr>
                <w:lang w:val="bg-BG"/>
              </w:rPr>
              <w:t>-0001</w:t>
            </w:r>
          </w:p>
        </w:tc>
        <w:tc>
          <w:tcPr>
            <w:tcW w:w="2318" w:type="dxa"/>
            <w:shd w:val="clear" w:color="auto" w:fill="auto"/>
          </w:tcPr>
          <w:p w:rsidR="00025E58" w:rsidRPr="00AE7D22" w:rsidRDefault="00025E58" w:rsidP="00E756A6">
            <w:pPr>
              <w:jc w:val="center"/>
              <w:rPr>
                <w:lang w:val="bg-BG"/>
              </w:rPr>
            </w:pPr>
          </w:p>
          <w:p w:rsidR="00025E58" w:rsidRPr="00AE7D22" w:rsidRDefault="0085198C" w:rsidP="00AF27A9">
            <w:pPr>
              <w:jc w:val="center"/>
              <w:rPr>
                <w:lang w:val="bg-BG"/>
              </w:rPr>
            </w:pPr>
            <w:r w:rsidRPr="00AE7D22">
              <w:rPr>
                <w:lang w:val="bg-BG"/>
              </w:rPr>
              <w:t>„</w:t>
            </w:r>
            <w:r w:rsidR="00974570" w:rsidRPr="00AE7D22">
              <w:rPr>
                <w:lang w:val="bg-BG"/>
              </w:rPr>
              <w:t>РИБЕКС ТРЕЙДИНГ</w:t>
            </w:r>
            <w:r w:rsidR="00AF27A9" w:rsidRPr="00AE7D22">
              <w:rPr>
                <w:lang w:val="bg-BG"/>
              </w:rPr>
              <w:t>“</w:t>
            </w:r>
            <w:r w:rsidRPr="00AE7D22">
              <w:rPr>
                <w:lang w:val="bg-BG"/>
              </w:rPr>
              <w:t xml:space="preserve"> ООД</w:t>
            </w:r>
          </w:p>
        </w:tc>
        <w:tc>
          <w:tcPr>
            <w:tcW w:w="2959" w:type="dxa"/>
            <w:shd w:val="clear" w:color="auto" w:fill="auto"/>
          </w:tcPr>
          <w:p w:rsidR="00AE7D22" w:rsidRDefault="00AE7D22" w:rsidP="00AE7D22">
            <w:pPr>
              <w:jc w:val="center"/>
              <w:rPr>
                <w:lang w:val="bg-BG"/>
              </w:rPr>
            </w:pPr>
          </w:p>
          <w:p w:rsidR="00025E58" w:rsidRPr="005C45BA" w:rsidRDefault="0093219F" w:rsidP="00AE7D22">
            <w:pPr>
              <w:jc w:val="center"/>
              <w:rPr>
                <w:lang w:val="bg-BG"/>
              </w:rPr>
            </w:pPr>
            <w:r w:rsidRPr="0093219F">
              <w:rPr>
                <w:lang w:val="bg-BG"/>
              </w:rPr>
              <w:t>„</w:t>
            </w:r>
            <w:r w:rsidR="00974570" w:rsidRPr="00974570">
              <w:rPr>
                <w:lang w:val="bg-BG"/>
              </w:rPr>
              <w:t>ТЕРЕН ЗА ПРЕРАБОТВАНЕ НА ЧЕРУПКИ ОТ МИДИ И РАПАНИ</w:t>
            </w:r>
            <w:r w:rsidRPr="0093219F">
              <w:rPr>
                <w:lang w:val="bg-BG"/>
              </w:rPr>
              <w:t>“</w:t>
            </w:r>
          </w:p>
        </w:tc>
        <w:tc>
          <w:tcPr>
            <w:tcW w:w="5233" w:type="dxa"/>
            <w:shd w:val="clear" w:color="auto" w:fill="auto"/>
          </w:tcPr>
          <w:p w:rsidR="00AE7D22" w:rsidRPr="00AE7D22" w:rsidRDefault="00AE7D22" w:rsidP="00AE7D22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AE7D22">
              <w:rPr>
                <w:lang w:val="bg-BG"/>
              </w:rPr>
              <w:t xml:space="preserve">След извършване на оценка за административно съответствие и допустимост на проектно предложение № BG14MFOP001-4.100-0001 съгласно чл. 29, ал. 2, т. 1, б. „а“ от Закона за управление на средствата от Европейските структурни и инвестиционни </w:t>
            </w:r>
            <w:r w:rsidRPr="00AE7D22">
              <w:rPr>
                <w:lang w:val="bg-BG"/>
              </w:rPr>
              <w:lastRenderedPageBreak/>
              <w:t xml:space="preserve">фондове (ЗУСЕСИФ), е установено следното: </w:t>
            </w:r>
          </w:p>
          <w:p w:rsidR="00AE7D22" w:rsidRPr="00AE7D22" w:rsidRDefault="00AE7D22" w:rsidP="00AE7D22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AE7D22">
              <w:rPr>
                <w:lang w:val="bg-BG"/>
              </w:rPr>
              <w:t xml:space="preserve">Проектното предложение не отговаря на Критерий № 4 „Налице са всички изискуеми документи и са попълнени съгласно изискванията, посочени в т. 26 от Условията за кандидатстване по настоящата процедура“, Критерий № 6 „Включените в проекта дейности са допустими за финансиране съгласно изискванията в т. 14 от Условия за кандидатстване по настоящата процедура“, Критерий № 7 „Разходите за финансиране са допустими съгласно изискванията в т. 15 от Условия за кандидатстване по настоящата процедура“, Критерий № 15 „Техническият и/или технологичен проект е изготвен и подписан от правоспособно лице“ и Критерий № 18 „Количеството произвеждана продукция, заложена в технологичния проект и годишния производствения капацитет на всеки от предвидените активи, заложени в технологичния проект съответстват на количеството произвеждана продукция, заложена в производствената програма на бизнес плана и на годишния производствения капацитет на всеки от предвидените за закупуване активи, описани в представените оферти“ от Приложение № 4a „Критерии и методология за оценка от Управляващия орган на ПМДР на проектни предложения по Процедура за подбор на проекти № </w:t>
            </w:r>
            <w:r w:rsidRPr="00AE7D22">
              <w:rPr>
                <w:lang w:val="bg-BG"/>
              </w:rPr>
              <w:lastRenderedPageBreak/>
              <w:t xml:space="preserve">BG14MFOP001-4.100 „Преработване на продуктите от риболов и аквакултури“ на МИРГ Бургас – Камено, Mярка 5.4 „Преработване на продуктите от риболов и аквакултури в МИРГ Бургас – Камено“ към Условията за кандидатстване </w:t>
            </w:r>
            <w:r w:rsidR="00CA3848">
              <w:rPr>
                <w:lang w:val="bg-BG"/>
              </w:rPr>
              <w:t xml:space="preserve">(УК) </w:t>
            </w:r>
            <w:r w:rsidRPr="00AE7D22">
              <w:rPr>
                <w:lang w:val="bg-BG"/>
              </w:rPr>
              <w:t xml:space="preserve">по Процедура за подбор на проекти № BG14MFOP001-4.100 „Преработване на продуктите от риболов и аквакултури“ на МИРГ Бургас – Камено, Mярка 5.4 „Преработване на продуктите от риболов и аквакултури в МИРГ Бургас – Камено. </w:t>
            </w:r>
          </w:p>
          <w:p w:rsidR="00AE7D22" w:rsidRPr="00AE7D22" w:rsidRDefault="00AE7D22" w:rsidP="00AE7D22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AE7D22">
              <w:rPr>
                <w:lang w:val="bg-BG"/>
              </w:rPr>
              <w:t>Съгласно чл. 34, ал. 2 от ЗУСЕСИФ: Когато при проверката по ал. 1 се установи липса на документи и/или друга нередовност, комисията изпраща на кандидата уведомление за установените нередовности и определя разумен срок за тяхното отстраняване, който не може да бъде по-кратък от една седмица. Уведомлението съдържа и информация, че не отстраняването на нередовностите в срок може да доведе до прекратяване на производството по отношение на кандидата. Отстраняването на нередовностите не може да води до подобряване на качеството на проектното предложение.</w:t>
            </w:r>
          </w:p>
          <w:p w:rsidR="00AE7D22" w:rsidRPr="00AE7D22" w:rsidRDefault="00AE7D22" w:rsidP="00AE7D22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AE7D22">
              <w:rPr>
                <w:lang w:val="bg-BG"/>
              </w:rPr>
              <w:t xml:space="preserve">Проектно предложение № BG14MFOP001-4.100-0001 с наименование „Терен за преработване на черупки от миди и рапани“ предвижда закупуването на инсталация за претрошаване на черупки от миди и рапани. Във връзка с точка 26. „Списък на документите, </w:t>
            </w:r>
            <w:r w:rsidRPr="00AE7D22">
              <w:rPr>
                <w:lang w:val="bg-BG"/>
              </w:rPr>
              <w:lastRenderedPageBreak/>
              <w:t>които се подават на етап кандидатстване“ от Условия за кандидатстване утвърдени от УО, на 20.05.2022 г. е изпратено уведомление, с което е поискана допълнителна информация от кандидата чрез Модул „Комуникация“ в ИСУН 2020. Указан е срок до 30.05.2022 г., в който да бъдат предоставени липсващите документи. Отговор от кандидата е получен на 30.05.2021 г. С писмото за допълнителна информация до кандидата оценителната комисия е изискала предоставянето на „Технически и/или технологичен проект със схема и описание на производствения процес, обосноваващи дейностите и разходите, за които се кандидатства, както и показващи капацитета на производството, изготвен от правоспособно лице, съгласуван от Българска агенция за безопасност на храните /БАБХ/, съответно Областна дирекция по безопасност на храните</w:t>
            </w:r>
            <w:r w:rsidR="00501022">
              <w:rPr>
                <w:lang w:val="bg-BG"/>
              </w:rPr>
              <w:t xml:space="preserve"> </w:t>
            </w:r>
            <w:r w:rsidRPr="00AE7D22">
              <w:rPr>
                <w:lang w:val="bg-BG"/>
              </w:rPr>
              <w:t xml:space="preserve">/ОДБХ/“, както и предоставянето на „Копие от становище на ОДБХ, за съответствие на технологичния проект на предприятието с хигиенните и на ветеринарно-санитарните изисквания, съгласно чл. </w:t>
            </w:r>
            <w:r w:rsidR="00CA3848">
              <w:rPr>
                <w:lang w:val="bg-BG"/>
              </w:rPr>
              <w:t>229 от Закона за ветеринарномедицинската дейност</w:t>
            </w:r>
            <w:r w:rsidRPr="00AE7D22">
              <w:rPr>
                <w:lang w:val="bg-BG"/>
              </w:rPr>
              <w:t xml:space="preserve">“, тъй като  съгласно подточка 11 и 12 на т. 26 от </w:t>
            </w:r>
            <w:r w:rsidR="00501022">
              <w:rPr>
                <w:lang w:val="bg-BG"/>
              </w:rPr>
              <w:t>У</w:t>
            </w:r>
            <w:r w:rsidRPr="00AE7D22">
              <w:rPr>
                <w:lang w:val="bg-BG"/>
              </w:rPr>
              <w:t>словията за кандидатстване по настоящата процедура същите са задължително изискуеми документи</w:t>
            </w:r>
            <w:r w:rsidR="00CA3848">
              <w:rPr>
                <w:lang w:val="bg-BG"/>
              </w:rPr>
              <w:t xml:space="preserve"> (</w:t>
            </w:r>
            <w:r w:rsidR="00CA3848" w:rsidRPr="00CA3848">
              <w:rPr>
                <w:lang w:val="bg-BG"/>
              </w:rPr>
              <w:t xml:space="preserve">цитирания в УК чл. 226  </w:t>
            </w:r>
            <w:r w:rsidR="00CA3848">
              <w:rPr>
                <w:lang w:val="bg-BG"/>
              </w:rPr>
              <w:t xml:space="preserve">от ЗВМД </w:t>
            </w:r>
            <w:r w:rsidR="00CA3848" w:rsidRPr="00CA3848">
              <w:rPr>
                <w:lang w:val="bg-BG"/>
              </w:rPr>
              <w:t>е отменен - ДВ, бр. 51 от 2020 г., в сила от 20.06.2020 г</w:t>
            </w:r>
            <w:r w:rsidRPr="00AE7D22">
              <w:rPr>
                <w:lang w:val="bg-BG"/>
              </w:rPr>
              <w:t>.</w:t>
            </w:r>
            <w:r w:rsidR="00CA3848">
              <w:rPr>
                <w:lang w:val="bg-BG"/>
              </w:rPr>
              <w:t>).</w:t>
            </w:r>
            <w:r w:rsidRPr="00AE7D22">
              <w:rPr>
                <w:lang w:val="bg-BG"/>
              </w:rPr>
              <w:t xml:space="preserve"> </w:t>
            </w:r>
          </w:p>
          <w:p w:rsidR="00AE7D22" w:rsidRPr="00AE7D22" w:rsidRDefault="00AE7D22" w:rsidP="00AE7D22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AE7D22">
              <w:rPr>
                <w:lang w:val="bg-BG"/>
              </w:rPr>
              <w:lastRenderedPageBreak/>
              <w:t>Изисканите документи не са предоставени, а са предоставени документи регламентиращи друг производствен процес, а именно: „Термична преработка на живи двучерупчести мекотели /култивирани черни черноморски миди/ и замразени коремоноги мектели /рапани/“, който е обект на инвестицията по договор № МДР-ИП-01-195/15.10.2020 г. на „РИБЕКС ТРЕЙДИНГ“ ООД, по проектно предложение № BG14MFOP001-5.007-0007 и са част от неговата проектна документация. Същият технологичен процес не предвижда преработката/претрошаването на черупки от миди и рапани, като ги счита за отпадък, който посредством транспортна лента се отвежда извън цеха и се изхвърля на регламентирано сметищ</w:t>
            </w:r>
            <w:r w:rsidR="00501022">
              <w:rPr>
                <w:lang w:val="bg-BG"/>
              </w:rPr>
              <w:t>е, който процес</w:t>
            </w:r>
            <w:r w:rsidRPr="00AE7D22">
              <w:rPr>
                <w:lang w:val="bg-BG"/>
              </w:rPr>
              <w:t xml:space="preserve"> не кореспондира със заявен</w:t>
            </w:r>
            <w:r w:rsidR="00501022">
              <w:rPr>
                <w:lang w:val="bg-BG"/>
              </w:rPr>
              <w:t>ият</w:t>
            </w:r>
            <w:r w:rsidRPr="00AE7D22">
              <w:rPr>
                <w:lang w:val="bg-BG"/>
              </w:rPr>
              <w:t xml:space="preserve"> за подпомагане . </w:t>
            </w:r>
          </w:p>
          <w:p w:rsidR="00AE7D22" w:rsidRPr="00AE7D22" w:rsidRDefault="00AE7D22" w:rsidP="00AE7D22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AE7D22">
              <w:rPr>
                <w:lang w:val="bg-BG"/>
              </w:rPr>
              <w:t xml:space="preserve">Във връзка с гореизложените факти, проектното предложение не отговаря на Критерий 4 „Налице са всички изискуеми документи и са попълнени съгласно изискванията, посочени в т. 26 от Условията за кандидатстване по настоящата процедура“ от Приложение № 4a „Критерии и методология за оценка от Управляващия орган на ПМДР на проектни предложения по Процедура за подбор на проекти № BG14MFOP001-4.100 „Преработване на продуктите от риболов и </w:t>
            </w:r>
            <w:r w:rsidRPr="00AE7D22">
              <w:rPr>
                <w:lang w:val="bg-BG"/>
              </w:rPr>
              <w:lastRenderedPageBreak/>
              <w:t xml:space="preserve">аквакултури“ на МИРГ Бургас – Камено, Mярка 5.4 „Преработване на продуктите от риболов и аквакултури в МИРГ Бургас – Камено“. </w:t>
            </w:r>
          </w:p>
          <w:p w:rsidR="00AE7D22" w:rsidRPr="00AE7D22" w:rsidRDefault="00AE7D22" w:rsidP="00AE7D22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AE7D22">
              <w:rPr>
                <w:lang w:val="bg-BG"/>
              </w:rPr>
              <w:t xml:space="preserve">В допълнение, с горецитираното писмо за допълнителна информация до кандидата, оценителната комисия е изискала и допълнение към офертата от 06.01.2022 г. на „Ран Билдинг Строй“ ЕООД с подробно описан капацитет на оборудването, подробна техническа спецификация и остойностяване на всеки един отделен елемент на заявен разход „Инсталация за претрошаване на черупки от миди и рапани“.  </w:t>
            </w:r>
          </w:p>
          <w:p w:rsidR="00AE7D22" w:rsidRPr="00AE7D22" w:rsidRDefault="00AE7D22" w:rsidP="00AE7D22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AE7D22">
              <w:rPr>
                <w:lang w:val="bg-BG"/>
              </w:rPr>
              <w:t>Изисканите документи не са предоставени, от което следва, че не може да бъде направено заключение, че финансирането на инвестицията е допустимо по процедурата, във връзка с което проектното предложение не отговаря на Критерий № 6 „Включените в проекта дейности са допустими за финансиране съгласно изискванията в т. 14 от Условия за кандидатстване по настоящата процедура“ от Приложение № 4a „Критерии и методология за оценка от Управляващия орган на ПМДР на проектни предложения по Процедура за подбор на проекти № BG14MFOP001-4.100 „Преработване на продуктите от риболов и аквакултури“ на МИРГ Бургас – Камено, Mярка 5.4 „Преработване на продуктите от риболов и аквакултури в МИРГ Бургас – Камено“.</w:t>
            </w:r>
          </w:p>
          <w:p w:rsidR="00AE7D22" w:rsidRPr="00AE7D22" w:rsidRDefault="00AE7D22" w:rsidP="00AE7D22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AE7D22">
              <w:rPr>
                <w:lang w:val="bg-BG"/>
              </w:rPr>
              <w:lastRenderedPageBreak/>
              <w:t>В заключение, поради липса на представен „Технически и/или технологичен проект със схема и описание на производствения процес, обосноваващи дейностите и разходите, за които се кандидатства, както и показващи капацитета на производството, изготвен от правоспособно лице, съгласуван от Българска агенция за безопасност на храните /БАБХ/, съответно Областна дирекция по безопасност на храните</w:t>
            </w:r>
            <w:r w:rsidR="00C1458F">
              <w:rPr>
                <w:lang w:val="bg-BG"/>
              </w:rPr>
              <w:t xml:space="preserve"> </w:t>
            </w:r>
            <w:r w:rsidRPr="00AE7D22">
              <w:rPr>
                <w:lang w:val="bg-BG"/>
              </w:rPr>
              <w:t>/ОДБХ/“ и „оферта с описани капацитет на оборудването и подробна техническа спецификация“, не би могло да се направи оценка дали годишният производствен капацитет на предприятието, описан в технологичния проект съответства на годишната продукция, заложена в производствената програма на кандидата (Таблица 2 от Бизнес плана), както и дали годишния производствения капацитет на всеки от предвидените активи, заложени в технологичния проект съответстват на количеството произвеждана продукция, заложена в производствената програма на бизнес плана и на годишния производствения капацитет на всеки от предвидените за закупуване активи, описани в представените оферти.</w:t>
            </w:r>
          </w:p>
          <w:p w:rsidR="00AE7D22" w:rsidRPr="00AE7D22" w:rsidRDefault="00AE7D22" w:rsidP="00AE7D22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AE7D22">
              <w:rPr>
                <w:lang w:val="bg-BG"/>
              </w:rPr>
              <w:t xml:space="preserve">Във връзка със гореизложеното, проектното предложение не отговаря и на </w:t>
            </w:r>
            <w:r w:rsidRPr="00AE7D22">
              <w:rPr>
                <w:lang w:val="bg-BG"/>
              </w:rPr>
              <w:lastRenderedPageBreak/>
              <w:t xml:space="preserve">Критерий № 15 „Техническият и/или технологичен проект е изготвен и подписан от правоспособно лице“ и Критерий № 18 „Количеството произвеждана продукция, заложена в технологичния проект и годишния производствения капацитет на всеки от предвидените активи, заложени в технологичния проект съответстват на количеството произвеждана продукция, заложена в производствената програма на бизнес плана и на годишния производствения капацитет на всеки от предвидените за закупуване активи, описани в представените оферти“ от Приложение № 4a „Критерии и методология за оценка от Управляващия орган на ПМДР на проектни предложения по Процедура за подбор на проекти № BG14MFOP001-4.100 „Преработване на продуктите от риболов и аквакултури” на МИРГ Бургас – Камено по Стратегия за ВОМР на МИРГ Бургас-Камено„. </w:t>
            </w:r>
          </w:p>
          <w:p w:rsidR="00AE7D22" w:rsidRPr="00AE7D22" w:rsidRDefault="00AE7D22" w:rsidP="00AE7D22">
            <w:pPr>
              <w:spacing w:after="160" w:line="259" w:lineRule="auto"/>
              <w:ind w:firstLine="720"/>
              <w:jc w:val="both"/>
              <w:rPr>
                <w:lang w:val="bg-BG"/>
              </w:rPr>
            </w:pPr>
            <w:r w:rsidRPr="00AE7D22">
              <w:rPr>
                <w:lang w:val="bg-BG"/>
              </w:rPr>
              <w:t xml:space="preserve">Съгласно цитираната по-горе разпоредба на ЗУСЕСИФ, когато след допълнително изискване по установения ред, на задължително изискуеми по процедурата документи и информация, същите не бъдат предоставени от кандидата или са представени, но не съгласно изискванията, посочени в Условията за кандидатстване на процедурата, проектното предложение не отговаря на Условията, поради </w:t>
            </w:r>
            <w:r w:rsidRPr="00AE7D22">
              <w:rPr>
                <w:lang w:val="bg-BG"/>
              </w:rPr>
              <w:lastRenderedPageBreak/>
              <w:t>което производството по него се прекратява.</w:t>
            </w:r>
          </w:p>
          <w:p w:rsidR="00E007E1" w:rsidRPr="00E007E1" w:rsidRDefault="00AE7D22" w:rsidP="00AE7D22">
            <w:pPr>
              <w:spacing w:after="160" w:line="259" w:lineRule="auto"/>
              <w:ind w:firstLine="720"/>
              <w:jc w:val="both"/>
              <w:rPr>
                <w:highlight w:val="green"/>
                <w:lang w:val="bg-BG"/>
              </w:rPr>
            </w:pPr>
            <w:r w:rsidRPr="00AE7D22">
              <w:rPr>
                <w:lang w:val="bg-BG"/>
              </w:rPr>
              <w:t>Поради изложените по-горе аргументи, проектно предложение с рег. № BG14MFOP001-4.100-0001 е включено в Списъка на проектните предложения, които не се допускат до етап Техническа и финансова оценка, по настоящата процедура.</w:t>
            </w:r>
          </w:p>
        </w:tc>
      </w:tr>
    </w:tbl>
    <w:p w:rsidR="00806732" w:rsidRDefault="00806732">
      <w:pPr>
        <w:rPr>
          <w:lang w:val="bg-BG"/>
        </w:rPr>
      </w:pPr>
    </w:p>
    <w:p w:rsidR="00806732" w:rsidRDefault="00806732" w:rsidP="00806732">
      <w:pPr>
        <w:jc w:val="both"/>
        <w:rPr>
          <w:lang w:val="bg-BG"/>
        </w:rPr>
      </w:pPr>
      <w:r w:rsidRPr="00806732">
        <w:rPr>
          <w:lang w:val="bg-BG"/>
        </w:rPr>
        <w:t xml:space="preserve">ЗАБЕЛЕЖКА: </w:t>
      </w:r>
    </w:p>
    <w:p w:rsidR="00806732" w:rsidRPr="00806732" w:rsidRDefault="00806732" w:rsidP="00806732">
      <w:pPr>
        <w:jc w:val="both"/>
        <w:rPr>
          <w:lang w:val="bg-BG"/>
        </w:rPr>
      </w:pPr>
    </w:p>
    <w:p w:rsidR="00806732" w:rsidRPr="00806732" w:rsidRDefault="00806732" w:rsidP="00806732">
      <w:pPr>
        <w:jc w:val="both"/>
        <w:rPr>
          <w:lang w:val="bg-BG"/>
        </w:rPr>
      </w:pPr>
      <w:r w:rsidRPr="00806732">
        <w:rPr>
          <w:lang w:val="bg-BG"/>
        </w:rPr>
        <w:t>Съгласно разпоредбите на чл. 34, ал. 3 от ЗУСЕСИФ, кандидатите, чиито проектни предложения са предложени за отхвърляне на етап оценка на административното съответствие и допустимостта по горепосочената процедура, могат да подадат писмени възражения срещу предложението за отхвърлянето им пред Ръководителя на Управляващия орган, в едноседмичен срок от съобщаването.</w:t>
      </w:r>
    </w:p>
    <w:p w:rsidR="00806732" w:rsidRPr="00025E58" w:rsidRDefault="00806732">
      <w:pPr>
        <w:rPr>
          <w:lang w:val="bg-BG"/>
        </w:rPr>
      </w:pPr>
    </w:p>
    <w:sectPr w:rsidR="00806732" w:rsidRPr="00025E58" w:rsidSect="00025E58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CB1"/>
    <w:multiLevelType w:val="hybridMultilevel"/>
    <w:tmpl w:val="37D40732"/>
    <w:lvl w:ilvl="0" w:tplc="63B236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2E97"/>
    <w:multiLevelType w:val="hybridMultilevel"/>
    <w:tmpl w:val="33F6E3BA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355B2DCF"/>
    <w:multiLevelType w:val="hybridMultilevel"/>
    <w:tmpl w:val="78D04B20"/>
    <w:lvl w:ilvl="0" w:tplc="64463166">
      <w:start w:val="1"/>
      <w:numFmt w:val="lowerLetter"/>
      <w:lvlText w:val="%1)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2B60EDE"/>
    <w:multiLevelType w:val="hybridMultilevel"/>
    <w:tmpl w:val="F866EC32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">
    <w:nsid w:val="62F76D8D"/>
    <w:multiLevelType w:val="hybridMultilevel"/>
    <w:tmpl w:val="2012CCC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EFC7016"/>
    <w:multiLevelType w:val="hybridMultilevel"/>
    <w:tmpl w:val="24CCE766"/>
    <w:lvl w:ilvl="0" w:tplc="880E0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58"/>
    <w:rsid w:val="00013734"/>
    <w:rsid w:val="00025E58"/>
    <w:rsid w:val="00033F3C"/>
    <w:rsid w:val="00035B11"/>
    <w:rsid w:val="00044CEB"/>
    <w:rsid w:val="00091868"/>
    <w:rsid w:val="000B0DD2"/>
    <w:rsid w:val="000B1453"/>
    <w:rsid w:val="000B43D6"/>
    <w:rsid w:val="000C3816"/>
    <w:rsid w:val="000C5B33"/>
    <w:rsid w:val="000D421C"/>
    <w:rsid w:val="000E1319"/>
    <w:rsid w:val="000F317D"/>
    <w:rsid w:val="0010481A"/>
    <w:rsid w:val="00111B54"/>
    <w:rsid w:val="001326EF"/>
    <w:rsid w:val="00153BB9"/>
    <w:rsid w:val="00153BEA"/>
    <w:rsid w:val="001839E1"/>
    <w:rsid w:val="001A2009"/>
    <w:rsid w:val="001B7041"/>
    <w:rsid w:val="001B795A"/>
    <w:rsid w:val="001D3C74"/>
    <w:rsid w:val="001F6238"/>
    <w:rsid w:val="0020220A"/>
    <w:rsid w:val="00206F48"/>
    <w:rsid w:val="00241116"/>
    <w:rsid w:val="00284EE9"/>
    <w:rsid w:val="00287E30"/>
    <w:rsid w:val="002A1582"/>
    <w:rsid w:val="002B177F"/>
    <w:rsid w:val="002D7F1C"/>
    <w:rsid w:val="002F7B28"/>
    <w:rsid w:val="00326FF7"/>
    <w:rsid w:val="0033082C"/>
    <w:rsid w:val="00353296"/>
    <w:rsid w:val="00374867"/>
    <w:rsid w:val="003822A4"/>
    <w:rsid w:val="003939A4"/>
    <w:rsid w:val="003A6D06"/>
    <w:rsid w:val="003B29B3"/>
    <w:rsid w:val="003C6F96"/>
    <w:rsid w:val="003D0FCC"/>
    <w:rsid w:val="003D5803"/>
    <w:rsid w:val="003E59DD"/>
    <w:rsid w:val="00412A02"/>
    <w:rsid w:val="00424034"/>
    <w:rsid w:val="004340F4"/>
    <w:rsid w:val="00447CD7"/>
    <w:rsid w:val="004567F4"/>
    <w:rsid w:val="00464859"/>
    <w:rsid w:val="00470746"/>
    <w:rsid w:val="004750CF"/>
    <w:rsid w:val="00487EAD"/>
    <w:rsid w:val="004B7D48"/>
    <w:rsid w:val="004E7379"/>
    <w:rsid w:val="004F12E7"/>
    <w:rsid w:val="00501022"/>
    <w:rsid w:val="00502B44"/>
    <w:rsid w:val="005145E2"/>
    <w:rsid w:val="00591239"/>
    <w:rsid w:val="005B3C73"/>
    <w:rsid w:val="005C73C9"/>
    <w:rsid w:val="005D1F24"/>
    <w:rsid w:val="005D5242"/>
    <w:rsid w:val="005F5B71"/>
    <w:rsid w:val="00616EC9"/>
    <w:rsid w:val="00684CF8"/>
    <w:rsid w:val="006B6CF2"/>
    <w:rsid w:val="006C3B56"/>
    <w:rsid w:val="006D5340"/>
    <w:rsid w:val="00711EAD"/>
    <w:rsid w:val="00714A90"/>
    <w:rsid w:val="0071579F"/>
    <w:rsid w:val="00720E4A"/>
    <w:rsid w:val="007700FA"/>
    <w:rsid w:val="00771F31"/>
    <w:rsid w:val="007862E7"/>
    <w:rsid w:val="00791E7A"/>
    <w:rsid w:val="007B704A"/>
    <w:rsid w:val="007C111B"/>
    <w:rsid w:val="00806732"/>
    <w:rsid w:val="0083365D"/>
    <w:rsid w:val="00847126"/>
    <w:rsid w:val="0085198C"/>
    <w:rsid w:val="00871682"/>
    <w:rsid w:val="00871C2E"/>
    <w:rsid w:val="00896432"/>
    <w:rsid w:val="008C4F5F"/>
    <w:rsid w:val="008F4379"/>
    <w:rsid w:val="0090769F"/>
    <w:rsid w:val="009266D4"/>
    <w:rsid w:val="0093219F"/>
    <w:rsid w:val="009374AD"/>
    <w:rsid w:val="00974570"/>
    <w:rsid w:val="009922EE"/>
    <w:rsid w:val="00996458"/>
    <w:rsid w:val="00997D61"/>
    <w:rsid w:val="009C4EBC"/>
    <w:rsid w:val="009E39A8"/>
    <w:rsid w:val="009F10FC"/>
    <w:rsid w:val="00A762F9"/>
    <w:rsid w:val="00A96A31"/>
    <w:rsid w:val="00AB1D94"/>
    <w:rsid w:val="00AC3DF7"/>
    <w:rsid w:val="00AE0230"/>
    <w:rsid w:val="00AE22F6"/>
    <w:rsid w:val="00AE7D22"/>
    <w:rsid w:val="00AF27A9"/>
    <w:rsid w:val="00B34C14"/>
    <w:rsid w:val="00B45446"/>
    <w:rsid w:val="00B64E7B"/>
    <w:rsid w:val="00B65E53"/>
    <w:rsid w:val="00B73907"/>
    <w:rsid w:val="00B77FAB"/>
    <w:rsid w:val="00BB5563"/>
    <w:rsid w:val="00BB578D"/>
    <w:rsid w:val="00BE1906"/>
    <w:rsid w:val="00C1458F"/>
    <w:rsid w:val="00C171C9"/>
    <w:rsid w:val="00C65B82"/>
    <w:rsid w:val="00C76902"/>
    <w:rsid w:val="00C84BDC"/>
    <w:rsid w:val="00CA3848"/>
    <w:rsid w:val="00CD49F3"/>
    <w:rsid w:val="00CF44C8"/>
    <w:rsid w:val="00D0110C"/>
    <w:rsid w:val="00D06F9F"/>
    <w:rsid w:val="00D13AC4"/>
    <w:rsid w:val="00D166C0"/>
    <w:rsid w:val="00D9025C"/>
    <w:rsid w:val="00D90331"/>
    <w:rsid w:val="00D958CB"/>
    <w:rsid w:val="00DB7FE8"/>
    <w:rsid w:val="00DC2275"/>
    <w:rsid w:val="00DC2E70"/>
    <w:rsid w:val="00DC4249"/>
    <w:rsid w:val="00DC44BD"/>
    <w:rsid w:val="00DF0B17"/>
    <w:rsid w:val="00E007E1"/>
    <w:rsid w:val="00E126C1"/>
    <w:rsid w:val="00E171F2"/>
    <w:rsid w:val="00E3156B"/>
    <w:rsid w:val="00E4235B"/>
    <w:rsid w:val="00E445E8"/>
    <w:rsid w:val="00E5245B"/>
    <w:rsid w:val="00E52E87"/>
    <w:rsid w:val="00E76515"/>
    <w:rsid w:val="00E85F57"/>
    <w:rsid w:val="00E94C27"/>
    <w:rsid w:val="00EE51D6"/>
    <w:rsid w:val="00EF38E3"/>
    <w:rsid w:val="00F133AC"/>
    <w:rsid w:val="00F428ED"/>
    <w:rsid w:val="00F5302D"/>
    <w:rsid w:val="00F70F89"/>
    <w:rsid w:val="00F72E7E"/>
    <w:rsid w:val="00F73A86"/>
    <w:rsid w:val="00F77DC1"/>
    <w:rsid w:val="00F97D8C"/>
    <w:rsid w:val="00FA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25E58"/>
  </w:style>
  <w:style w:type="paragraph" w:styleId="ListParagraph">
    <w:name w:val="List Paragraph"/>
    <w:basedOn w:val="Normal"/>
    <w:uiPriority w:val="34"/>
    <w:qFormat/>
    <w:rsid w:val="0093219F"/>
    <w:pPr>
      <w:ind w:left="720"/>
      <w:contextualSpacing/>
    </w:pPr>
  </w:style>
  <w:style w:type="paragraph" w:styleId="Revision">
    <w:name w:val="Revision"/>
    <w:hidden/>
    <w:uiPriority w:val="99"/>
    <w:semiHidden/>
    <w:rsid w:val="0099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2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EE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25E58"/>
  </w:style>
  <w:style w:type="paragraph" w:styleId="ListParagraph">
    <w:name w:val="List Paragraph"/>
    <w:basedOn w:val="Normal"/>
    <w:uiPriority w:val="34"/>
    <w:qFormat/>
    <w:rsid w:val="0093219F"/>
    <w:pPr>
      <w:ind w:left="720"/>
      <w:contextualSpacing/>
    </w:pPr>
  </w:style>
  <w:style w:type="paragraph" w:styleId="Revision">
    <w:name w:val="Revision"/>
    <w:hidden/>
    <w:uiPriority w:val="99"/>
    <w:semiHidden/>
    <w:rsid w:val="0099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2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E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Boyanova</dc:creator>
  <cp:lastModifiedBy>Zahari Tabakov</cp:lastModifiedBy>
  <cp:revision>2</cp:revision>
  <cp:lastPrinted>2022-02-07T12:18:00Z</cp:lastPrinted>
  <dcterms:created xsi:type="dcterms:W3CDTF">2022-06-29T10:27:00Z</dcterms:created>
  <dcterms:modified xsi:type="dcterms:W3CDTF">2022-06-29T10:27:00Z</dcterms:modified>
</cp:coreProperties>
</file>