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0F" w:rsidRPr="00FF2A9A" w:rsidRDefault="003C150F" w:rsidP="00D40A1D">
      <w:pPr>
        <w:tabs>
          <w:tab w:val="left" w:pos="-180"/>
        </w:tabs>
        <w:spacing w:before="120" w:after="120" w:line="240" w:lineRule="auto"/>
        <w:ind w:left="6300"/>
        <w:jc w:val="both"/>
        <w:rPr>
          <w:rFonts w:ascii="Arial" w:eastAsia="Calibri" w:hAnsi="Arial" w:cs="Arial"/>
          <w:b/>
          <w:bCs/>
          <w:noProof w:val="0"/>
        </w:rPr>
      </w:pPr>
      <w:r w:rsidRPr="00FF2A9A">
        <w:rPr>
          <w:rFonts w:ascii="Arial" w:eastAsia="Calibri" w:hAnsi="Arial" w:cs="Arial"/>
          <w:b/>
          <w:bCs/>
          <w:noProof w:val="0"/>
        </w:rPr>
        <w:t>Приложение № 1</w:t>
      </w:r>
    </w:p>
    <w:p w:rsidR="00295FCA" w:rsidRDefault="003C150F" w:rsidP="00D40A1D">
      <w:pPr>
        <w:tabs>
          <w:tab w:val="left" w:pos="-180"/>
        </w:tabs>
        <w:spacing w:before="120" w:after="120" w:line="240" w:lineRule="auto"/>
        <w:ind w:left="6300"/>
        <w:jc w:val="both"/>
        <w:rPr>
          <w:rFonts w:ascii="Arial" w:eastAsia="Calibri" w:hAnsi="Arial" w:cs="Arial"/>
          <w:b/>
          <w:bCs/>
          <w:noProof w:val="0"/>
          <w:lang w:val="en-US"/>
        </w:rPr>
      </w:pPr>
      <w:r w:rsidRPr="00FF2A9A">
        <w:rPr>
          <w:rFonts w:ascii="Arial" w:eastAsia="Calibri" w:hAnsi="Arial" w:cs="Arial"/>
          <w:b/>
          <w:bCs/>
          <w:noProof w:val="0"/>
        </w:rPr>
        <w:t>към Заповед №</w:t>
      </w:r>
      <w:r w:rsidR="001E058B" w:rsidRPr="00FF2A9A">
        <w:rPr>
          <w:rFonts w:ascii="Arial" w:eastAsia="Calibri" w:hAnsi="Arial" w:cs="Arial"/>
          <w:b/>
          <w:bCs/>
          <w:noProof w:val="0"/>
        </w:rPr>
        <w:t xml:space="preserve"> </w:t>
      </w:r>
      <w:r w:rsidR="00D40A1D" w:rsidRPr="00D40A1D">
        <w:rPr>
          <w:rFonts w:ascii="Arial" w:eastAsia="Calibri" w:hAnsi="Arial" w:cs="Arial"/>
          <w:b/>
          <w:bCs/>
          <w:noProof w:val="0"/>
          <w:lang w:val="en-US"/>
        </w:rPr>
        <w:t>МДР-ПП-09-77</w:t>
      </w:r>
      <w:r w:rsidR="00D40A1D">
        <w:rPr>
          <w:rFonts w:ascii="Arial" w:eastAsia="Calibri" w:hAnsi="Arial" w:cs="Arial"/>
          <w:b/>
          <w:bCs/>
          <w:noProof w:val="0"/>
          <w:lang w:val="en-US"/>
        </w:rPr>
        <w:t xml:space="preserve"> </w:t>
      </w:r>
      <w:r w:rsidR="00D40A1D" w:rsidRPr="00D40A1D">
        <w:rPr>
          <w:rFonts w:ascii="Arial" w:eastAsia="Calibri" w:hAnsi="Arial" w:cs="Arial"/>
          <w:b/>
          <w:bCs/>
          <w:noProof w:val="0"/>
          <w:lang w:val="en-US"/>
        </w:rPr>
        <w:t>/ 31.05.2022</w:t>
      </w:r>
      <w:r w:rsidR="00D40A1D">
        <w:rPr>
          <w:rFonts w:ascii="Arial" w:eastAsia="Calibri" w:hAnsi="Arial" w:cs="Arial"/>
          <w:b/>
          <w:bCs/>
          <w:noProof w:val="0"/>
        </w:rPr>
        <w:t xml:space="preserve"> г.</w:t>
      </w:r>
    </w:p>
    <w:p w:rsidR="00185E90" w:rsidRPr="00185E90" w:rsidRDefault="00185E90" w:rsidP="00D40A1D">
      <w:pPr>
        <w:tabs>
          <w:tab w:val="left" w:pos="-180"/>
        </w:tabs>
        <w:spacing w:before="120" w:after="120" w:line="240" w:lineRule="auto"/>
        <w:ind w:left="6300"/>
        <w:jc w:val="both"/>
        <w:rPr>
          <w:rFonts w:ascii="Arial" w:eastAsia="Calibri" w:hAnsi="Arial" w:cs="Arial"/>
          <w:b/>
          <w:bCs/>
          <w:noProof w:val="0"/>
        </w:rPr>
      </w:pPr>
      <w:r>
        <w:rPr>
          <w:rFonts w:ascii="Arial" w:eastAsia="Calibri" w:hAnsi="Arial" w:cs="Arial"/>
          <w:b/>
          <w:bCs/>
          <w:noProof w:val="0"/>
        </w:rPr>
        <w:t>изменена със Заповед №</w:t>
      </w:r>
      <w:r w:rsidR="007042D4">
        <w:rPr>
          <w:rFonts w:ascii="Arial" w:eastAsia="Calibri" w:hAnsi="Arial" w:cs="Arial"/>
          <w:b/>
          <w:bCs/>
          <w:noProof w:val="0"/>
        </w:rPr>
        <w:t xml:space="preserve"> </w:t>
      </w:r>
      <w:bookmarkStart w:id="0" w:name="_GoBack"/>
      <w:bookmarkEnd w:id="0"/>
      <w:r w:rsidRPr="00185E90">
        <w:rPr>
          <w:rFonts w:ascii="Arial" w:eastAsia="Calibri" w:hAnsi="Arial" w:cs="Arial"/>
          <w:b/>
          <w:bCs/>
          <w:noProof w:val="0"/>
        </w:rPr>
        <w:t>МДР-ПП-09-124/30.08.2022</w:t>
      </w:r>
      <w:r>
        <w:rPr>
          <w:rFonts w:ascii="Arial" w:eastAsia="Calibri" w:hAnsi="Arial" w:cs="Arial"/>
          <w:b/>
          <w:bCs/>
          <w:noProof w:val="0"/>
        </w:rPr>
        <w:t xml:space="preserve"> г.</w:t>
      </w:r>
    </w:p>
    <w:p w:rsidR="00295FCA" w:rsidRPr="00FF2A9A" w:rsidRDefault="00295FCA" w:rsidP="00FF2A9A">
      <w:pPr>
        <w:tabs>
          <w:tab w:val="left" w:pos="-180"/>
        </w:tabs>
        <w:spacing w:before="120" w:after="120" w:line="240" w:lineRule="auto"/>
        <w:jc w:val="both"/>
        <w:rPr>
          <w:rFonts w:ascii="Arial" w:eastAsia="Calibri" w:hAnsi="Arial" w:cs="Arial"/>
          <w:b/>
          <w:bCs/>
          <w:noProof w:val="0"/>
        </w:rPr>
      </w:pPr>
    </w:p>
    <w:p w:rsidR="00295FCA" w:rsidRPr="00FF2A9A" w:rsidRDefault="00295FCA" w:rsidP="00FF2A9A">
      <w:pPr>
        <w:spacing w:before="120" w:after="120" w:line="240" w:lineRule="auto"/>
        <w:jc w:val="both"/>
        <w:rPr>
          <w:rFonts w:ascii="Arial" w:eastAsia="Calibri" w:hAnsi="Arial" w:cs="Arial"/>
          <w:b/>
          <w:bCs/>
          <w:noProof w:val="0"/>
        </w:rPr>
      </w:pPr>
    </w:p>
    <w:p w:rsidR="003C150F" w:rsidRPr="00FF2A9A" w:rsidRDefault="003C150F" w:rsidP="00FF2A9A">
      <w:pPr>
        <w:spacing w:before="120" w:after="120" w:line="240" w:lineRule="auto"/>
        <w:jc w:val="both"/>
        <w:rPr>
          <w:rFonts w:ascii="Arial" w:eastAsia="Calibri" w:hAnsi="Arial" w:cs="Arial"/>
          <w:b/>
          <w:bCs/>
          <w:noProof w:val="0"/>
        </w:rPr>
      </w:pPr>
    </w:p>
    <w:p w:rsidR="003C150F" w:rsidRPr="00FF2A9A" w:rsidRDefault="003C150F" w:rsidP="00FF2A9A">
      <w:pPr>
        <w:spacing w:before="120" w:after="120" w:line="240" w:lineRule="auto"/>
        <w:jc w:val="both"/>
        <w:rPr>
          <w:rFonts w:ascii="Arial" w:eastAsia="Calibri" w:hAnsi="Arial" w:cs="Arial"/>
          <w:b/>
          <w:bCs/>
          <w:noProof w:val="0"/>
        </w:rPr>
      </w:pPr>
    </w:p>
    <w:p w:rsidR="003C150F" w:rsidRPr="00FF2A9A" w:rsidRDefault="003C150F" w:rsidP="00FF2A9A">
      <w:pPr>
        <w:spacing w:before="120" w:after="120" w:line="240" w:lineRule="auto"/>
        <w:jc w:val="both"/>
        <w:rPr>
          <w:rFonts w:ascii="Arial" w:eastAsia="Calibri" w:hAnsi="Arial" w:cs="Arial"/>
          <w:b/>
          <w:bCs/>
          <w:noProof w:val="0"/>
        </w:rPr>
      </w:pPr>
    </w:p>
    <w:p w:rsidR="00BE1440" w:rsidRPr="00F647D0" w:rsidRDefault="00BE1440" w:rsidP="00F647D0">
      <w:pPr>
        <w:tabs>
          <w:tab w:val="left" w:pos="-180"/>
        </w:tabs>
        <w:spacing w:before="120" w:after="120" w:line="240" w:lineRule="auto"/>
        <w:jc w:val="center"/>
        <w:rPr>
          <w:rFonts w:ascii="Arial" w:eastAsia="Calibri" w:hAnsi="Arial" w:cs="Arial"/>
          <w:b/>
          <w:bCs/>
          <w:noProof w:val="0"/>
          <w:sz w:val="44"/>
          <w:szCs w:val="44"/>
        </w:rPr>
      </w:pPr>
      <w:r w:rsidRPr="00F647D0">
        <w:rPr>
          <w:rFonts w:ascii="Arial" w:eastAsia="Calibri" w:hAnsi="Arial" w:cs="Arial"/>
          <w:b/>
          <w:bCs/>
          <w:noProof w:val="0"/>
          <w:sz w:val="44"/>
          <w:szCs w:val="44"/>
        </w:rPr>
        <w:t>Условия за кандидатстване</w:t>
      </w:r>
    </w:p>
    <w:p w:rsidR="00BE1440" w:rsidRPr="00FF2A9A" w:rsidRDefault="00BE1440" w:rsidP="00F647D0">
      <w:pPr>
        <w:tabs>
          <w:tab w:val="left" w:pos="-180"/>
        </w:tabs>
        <w:spacing w:before="120" w:after="120" w:line="240" w:lineRule="auto"/>
        <w:jc w:val="center"/>
        <w:rPr>
          <w:rFonts w:ascii="Arial" w:eastAsia="Calibri" w:hAnsi="Arial" w:cs="Arial"/>
          <w:b/>
          <w:bCs/>
          <w:noProof w:val="0"/>
        </w:rPr>
      </w:pPr>
      <w:r w:rsidRPr="00FF2A9A">
        <w:rPr>
          <w:rFonts w:ascii="Arial" w:eastAsia="Calibri" w:hAnsi="Arial" w:cs="Arial"/>
          <w:b/>
          <w:bCs/>
          <w:noProof w:val="0"/>
        </w:rPr>
        <w:t>с проектни предложения за предоставяне на безвъзмездна финансова помощ по Програма за морско дело и рибарство 2014-2020, финансирана  от Европейския фонд за морско дело и рибарство</w:t>
      </w:r>
    </w:p>
    <w:p w:rsidR="00BE1440" w:rsidRPr="00FF2A9A" w:rsidRDefault="00BE1440" w:rsidP="00F647D0">
      <w:pPr>
        <w:tabs>
          <w:tab w:val="left" w:pos="-180"/>
        </w:tabs>
        <w:spacing w:before="120" w:after="120" w:line="240" w:lineRule="auto"/>
        <w:jc w:val="center"/>
        <w:rPr>
          <w:rFonts w:ascii="Arial" w:eastAsia="Calibri" w:hAnsi="Arial" w:cs="Arial"/>
          <w:b/>
          <w:bCs/>
          <w:noProof w:val="0"/>
          <w:lang w:val="ru-RU"/>
        </w:rPr>
      </w:pPr>
    </w:p>
    <w:p w:rsidR="00401AAF" w:rsidRPr="00FF2A9A" w:rsidRDefault="00401AAF" w:rsidP="00F647D0">
      <w:pPr>
        <w:tabs>
          <w:tab w:val="left" w:pos="-180"/>
        </w:tabs>
        <w:spacing w:before="120" w:after="120" w:line="240" w:lineRule="auto"/>
        <w:jc w:val="center"/>
        <w:rPr>
          <w:rFonts w:ascii="Arial" w:eastAsia="Calibri" w:hAnsi="Arial" w:cs="Arial"/>
          <w:b/>
          <w:bCs/>
          <w:noProof w:val="0"/>
          <w:lang w:val="ru-RU"/>
        </w:rPr>
      </w:pPr>
    </w:p>
    <w:p w:rsidR="00BE1440" w:rsidRPr="00FF2A9A" w:rsidRDefault="00BE1440" w:rsidP="00F647D0">
      <w:pPr>
        <w:tabs>
          <w:tab w:val="left" w:pos="-180"/>
        </w:tabs>
        <w:spacing w:before="120" w:after="120" w:line="240" w:lineRule="auto"/>
        <w:jc w:val="center"/>
        <w:rPr>
          <w:rFonts w:ascii="Arial" w:eastAsia="Calibri" w:hAnsi="Arial" w:cs="Arial"/>
          <w:b/>
          <w:bCs/>
          <w:noProof w:val="0"/>
        </w:rPr>
      </w:pPr>
      <w:r w:rsidRPr="00FF2A9A">
        <w:rPr>
          <w:rFonts w:ascii="Arial" w:eastAsia="Calibri" w:hAnsi="Arial" w:cs="Arial"/>
          <w:b/>
          <w:bCs/>
          <w:noProof w:val="0"/>
        </w:rPr>
        <w:t>Процедура чрез подбор на проекти</w:t>
      </w:r>
    </w:p>
    <w:p w:rsidR="00BE1440" w:rsidRPr="00FF2A9A" w:rsidRDefault="003F22CF" w:rsidP="00F647D0">
      <w:pPr>
        <w:tabs>
          <w:tab w:val="left" w:pos="-180"/>
        </w:tabs>
        <w:spacing w:before="120" w:after="120" w:line="240" w:lineRule="auto"/>
        <w:jc w:val="center"/>
        <w:rPr>
          <w:rFonts w:ascii="Arial" w:eastAsia="Calibri" w:hAnsi="Arial" w:cs="Arial"/>
          <w:b/>
          <w:bCs/>
          <w:noProof w:val="0"/>
        </w:rPr>
      </w:pPr>
      <w:r w:rsidRPr="00FF2A9A">
        <w:rPr>
          <w:rFonts w:ascii="Arial" w:eastAsia="Calibri" w:hAnsi="Arial" w:cs="Arial"/>
          <w:b/>
          <w:bCs/>
          <w:noProof w:val="0"/>
        </w:rPr>
        <w:t>BG14MFOP001-1.</w:t>
      </w:r>
      <w:r w:rsidR="00B93235" w:rsidRPr="00FF2A9A">
        <w:rPr>
          <w:rFonts w:ascii="Arial" w:eastAsia="Calibri" w:hAnsi="Arial" w:cs="Arial"/>
          <w:b/>
          <w:bCs/>
          <w:noProof w:val="0"/>
          <w:lang w:val="en-US"/>
        </w:rPr>
        <w:t>024</w:t>
      </w:r>
      <w:r w:rsidR="00BE1440" w:rsidRPr="00FF2A9A">
        <w:rPr>
          <w:rFonts w:ascii="Arial" w:eastAsia="Calibri" w:hAnsi="Arial" w:cs="Arial"/>
          <w:b/>
          <w:bCs/>
          <w:noProof w:val="0"/>
        </w:rPr>
        <w:t xml:space="preserve"> „Рибарски пристанища, кейове за разт</w:t>
      </w:r>
      <w:r w:rsidR="008D6473" w:rsidRPr="00FF2A9A">
        <w:rPr>
          <w:rFonts w:ascii="Arial" w:eastAsia="Calibri" w:hAnsi="Arial" w:cs="Arial"/>
          <w:b/>
          <w:bCs/>
          <w:noProof w:val="0"/>
        </w:rPr>
        <w:t xml:space="preserve">оварване, рибни борси и </w:t>
      </w:r>
      <w:proofErr w:type="spellStart"/>
      <w:r w:rsidR="00BE1440" w:rsidRPr="00FF2A9A">
        <w:rPr>
          <w:rFonts w:ascii="Arial" w:eastAsia="Calibri" w:hAnsi="Arial" w:cs="Arial"/>
          <w:b/>
          <w:bCs/>
          <w:noProof w:val="0"/>
        </w:rPr>
        <w:t>лодкостоянки</w:t>
      </w:r>
      <w:proofErr w:type="spellEnd"/>
      <w:r w:rsidR="00BE1440" w:rsidRPr="00FF2A9A">
        <w:rPr>
          <w:rFonts w:ascii="Arial" w:eastAsia="Calibri" w:hAnsi="Arial" w:cs="Arial"/>
          <w:b/>
          <w:bCs/>
          <w:noProof w:val="0"/>
        </w:rPr>
        <w:t>“</w:t>
      </w:r>
      <w:r w:rsidR="00823030" w:rsidRPr="00FF2A9A">
        <w:rPr>
          <w:rFonts w:ascii="Arial" w:eastAsia="Calibri" w:hAnsi="Arial" w:cs="Arial"/>
          <w:b/>
          <w:bCs/>
          <w:noProof w:val="0"/>
        </w:rPr>
        <w:t>,</w:t>
      </w:r>
    </w:p>
    <w:p w:rsidR="00823030" w:rsidRPr="00FF2A9A" w:rsidRDefault="00823030" w:rsidP="00F647D0">
      <w:pPr>
        <w:tabs>
          <w:tab w:val="left" w:pos="-180"/>
        </w:tabs>
        <w:spacing w:before="120" w:after="120" w:line="240" w:lineRule="auto"/>
        <w:jc w:val="center"/>
        <w:rPr>
          <w:rFonts w:ascii="Arial" w:eastAsia="Calibri" w:hAnsi="Arial" w:cs="Arial"/>
          <w:b/>
          <w:bCs/>
          <w:noProof w:val="0"/>
        </w:rPr>
      </w:pPr>
    </w:p>
    <w:p w:rsidR="00823030" w:rsidRPr="00FF2A9A" w:rsidRDefault="00823030" w:rsidP="00F647D0">
      <w:pPr>
        <w:tabs>
          <w:tab w:val="left" w:pos="-180"/>
        </w:tabs>
        <w:spacing w:before="120" w:after="120" w:line="240" w:lineRule="auto"/>
        <w:jc w:val="center"/>
        <w:rPr>
          <w:rFonts w:ascii="Arial" w:eastAsia="Calibri" w:hAnsi="Arial" w:cs="Arial"/>
          <w:b/>
          <w:bCs/>
          <w:noProof w:val="0"/>
          <w:lang w:val="en-US"/>
        </w:rPr>
      </w:pPr>
      <w:r w:rsidRPr="00FF2A9A">
        <w:rPr>
          <w:rFonts w:ascii="Arial" w:eastAsia="Calibri" w:hAnsi="Arial" w:cs="Arial"/>
          <w:b/>
          <w:bCs/>
          <w:noProof w:val="0"/>
        </w:rPr>
        <w:t>Мярка 1.8</w:t>
      </w:r>
      <w:r w:rsidR="001669A6" w:rsidRPr="00FF2A9A">
        <w:rPr>
          <w:rFonts w:ascii="Arial" w:eastAsia="Calibri" w:hAnsi="Arial" w:cs="Arial"/>
          <w:b/>
          <w:bCs/>
          <w:noProof w:val="0"/>
        </w:rPr>
        <w:t>.</w:t>
      </w:r>
      <w:r w:rsidRPr="00FF2A9A">
        <w:rPr>
          <w:rFonts w:ascii="Arial" w:eastAsia="Calibri" w:hAnsi="Arial" w:cs="Arial"/>
          <w:b/>
          <w:bCs/>
          <w:noProof w:val="0"/>
        </w:rPr>
        <w:t xml:space="preserve"> „Рибарски пристанища, кейове за разтоварване, рибни борси и </w:t>
      </w:r>
      <w:proofErr w:type="spellStart"/>
      <w:r w:rsidRPr="00FF2A9A">
        <w:rPr>
          <w:rFonts w:ascii="Arial" w:eastAsia="Calibri" w:hAnsi="Arial" w:cs="Arial"/>
          <w:b/>
          <w:bCs/>
          <w:noProof w:val="0"/>
        </w:rPr>
        <w:t>лодкостоянки</w:t>
      </w:r>
      <w:proofErr w:type="spellEnd"/>
      <w:r w:rsidRPr="00FF2A9A">
        <w:rPr>
          <w:rFonts w:ascii="Arial" w:eastAsia="Calibri" w:hAnsi="Arial" w:cs="Arial"/>
          <w:b/>
          <w:bCs/>
          <w:noProof w:val="0"/>
        </w:rPr>
        <w:t>”</w:t>
      </w:r>
      <w:r w:rsidR="00F44E5A" w:rsidRPr="00FF2A9A">
        <w:rPr>
          <w:rFonts w:ascii="Arial" w:eastAsia="Calibri" w:hAnsi="Arial" w:cs="Arial"/>
          <w:b/>
          <w:bCs/>
          <w:noProof w:val="0"/>
          <w:lang w:val="en-US"/>
        </w:rPr>
        <w:t>,</w:t>
      </w:r>
    </w:p>
    <w:p w:rsidR="00BE1440" w:rsidRPr="00FF2A9A" w:rsidRDefault="00BE1440" w:rsidP="00F647D0">
      <w:pPr>
        <w:tabs>
          <w:tab w:val="left" w:pos="-180"/>
        </w:tabs>
        <w:spacing w:before="120" w:after="120" w:line="240" w:lineRule="auto"/>
        <w:jc w:val="center"/>
        <w:rPr>
          <w:rFonts w:ascii="Arial" w:eastAsia="Calibri" w:hAnsi="Arial" w:cs="Arial"/>
          <w:b/>
          <w:bCs/>
          <w:noProof w:val="0"/>
          <w:lang w:val="ru-RU"/>
        </w:rPr>
      </w:pPr>
    </w:p>
    <w:p w:rsidR="00BE1440" w:rsidRPr="00FF2A9A" w:rsidRDefault="00BE1440" w:rsidP="00F647D0">
      <w:pPr>
        <w:tabs>
          <w:tab w:val="left" w:pos="-180"/>
        </w:tabs>
        <w:spacing w:before="120" w:after="120" w:line="240" w:lineRule="auto"/>
        <w:jc w:val="center"/>
        <w:rPr>
          <w:rFonts w:ascii="Arial" w:eastAsia="Calibri" w:hAnsi="Arial" w:cs="Arial"/>
          <w:b/>
          <w:bCs/>
          <w:noProof w:val="0"/>
          <w:lang w:val="ru-RU"/>
        </w:rPr>
      </w:pPr>
      <w:r w:rsidRPr="00FF2A9A">
        <w:rPr>
          <w:rFonts w:ascii="Arial" w:eastAsia="Calibri" w:hAnsi="Arial" w:cs="Arial"/>
          <w:b/>
          <w:bCs/>
          <w:noProof w:val="0"/>
          <w:lang w:val="ru-RU"/>
        </w:rPr>
        <w:t>Сектор „Инвестиции насочени към изграждане и/или модернизация на лодкостоянки“</w:t>
      </w:r>
    </w:p>
    <w:p w:rsidR="00BE1440" w:rsidRPr="00FF2A9A" w:rsidRDefault="00BE1440" w:rsidP="00FF2A9A">
      <w:pPr>
        <w:tabs>
          <w:tab w:val="left" w:pos="-180"/>
        </w:tabs>
        <w:spacing w:before="120" w:after="120" w:line="240" w:lineRule="auto"/>
        <w:jc w:val="both"/>
        <w:rPr>
          <w:rFonts w:ascii="Arial" w:eastAsia="Calibri" w:hAnsi="Arial" w:cs="Arial"/>
          <w:b/>
          <w:bCs/>
          <w:noProof w:val="0"/>
          <w:lang w:val="ru-RU"/>
        </w:rPr>
      </w:pPr>
    </w:p>
    <w:p w:rsidR="007A06F5" w:rsidRPr="00FF2A9A" w:rsidRDefault="007A06F5" w:rsidP="00FF2A9A">
      <w:pPr>
        <w:spacing w:before="120" w:after="120" w:line="240" w:lineRule="auto"/>
        <w:jc w:val="both"/>
        <w:rPr>
          <w:rFonts w:ascii="Arial" w:eastAsia="Calibri" w:hAnsi="Arial" w:cs="Arial"/>
          <w:b/>
          <w:bCs/>
          <w:noProof w:val="0"/>
          <w:lang w:val="ru-RU"/>
        </w:rPr>
      </w:pPr>
      <w:r w:rsidRPr="00FF2A9A">
        <w:rPr>
          <w:rFonts w:ascii="Arial" w:eastAsia="Calibri" w:hAnsi="Arial" w:cs="Arial"/>
          <w:b/>
          <w:bCs/>
          <w:noProof w:val="0"/>
          <w:lang w:val="ru-RU"/>
        </w:rPr>
        <w:br w:type="page"/>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2E74B5"/>
          <w:lang w:eastAsia="bg-BG"/>
        </w:rPr>
      </w:pPr>
      <w:r w:rsidRPr="00FF2A9A">
        <w:rPr>
          <w:rFonts w:ascii="Arial" w:eastAsia="Times New Roman" w:hAnsi="Arial" w:cs="Arial"/>
          <w:b/>
          <w:bCs/>
          <w:noProof w:val="0"/>
          <w:color w:val="2E74B5"/>
          <w:lang w:eastAsia="bg-BG"/>
        </w:rPr>
        <w:lastRenderedPageBreak/>
        <w:t>Съдържание</w:t>
      </w:r>
    </w:p>
    <w:sdt>
      <w:sdtPr>
        <w:rPr>
          <w:rFonts w:ascii="Arial" w:eastAsia="Calibri" w:hAnsi="Arial" w:cs="Arial"/>
          <w:noProof w:val="0"/>
        </w:rPr>
        <w:id w:val="1078173828"/>
        <w:docPartObj>
          <w:docPartGallery w:val="Table of Contents"/>
          <w:docPartUnique/>
        </w:docPartObj>
      </w:sdtPr>
      <w:sdtEndPr/>
      <w:sdtContent>
        <w:p w:rsidR="00BE1440" w:rsidRPr="00FF2A9A" w:rsidRDefault="00BE1440" w:rsidP="00FF2A9A">
          <w:pPr>
            <w:keepNext/>
            <w:keepLines/>
            <w:spacing w:beforeLines="60" w:before="144" w:afterLines="60" w:after="144" w:line="240" w:lineRule="auto"/>
            <w:jc w:val="both"/>
            <w:rPr>
              <w:rFonts w:ascii="Arial" w:eastAsia="Times New Roman" w:hAnsi="Arial" w:cs="Arial"/>
              <w:b/>
              <w:bCs/>
              <w:noProof w:val="0"/>
              <w:color w:val="2E74B5"/>
              <w:lang w:eastAsia="bg-BG"/>
            </w:rPr>
          </w:pPr>
        </w:p>
        <w:p w:rsidR="003C150F" w:rsidRPr="00FF2A9A" w:rsidRDefault="00BE1440"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r w:rsidRPr="00FF2A9A">
            <w:rPr>
              <w:rFonts w:ascii="Arial" w:hAnsi="Arial" w:cs="Arial"/>
            </w:rPr>
            <w:fldChar w:fldCharType="begin"/>
          </w:r>
          <w:r w:rsidRPr="00FF2A9A">
            <w:rPr>
              <w:rFonts w:ascii="Arial" w:hAnsi="Arial" w:cs="Arial"/>
            </w:rPr>
            <w:instrText xml:space="preserve"> TOC \o "1-3" \h \z \u </w:instrText>
          </w:r>
          <w:r w:rsidRPr="00FF2A9A">
            <w:rPr>
              <w:rFonts w:ascii="Arial" w:hAnsi="Arial" w:cs="Arial"/>
            </w:rPr>
            <w:fldChar w:fldCharType="separate"/>
          </w:r>
          <w:hyperlink w:anchor="_Toc59537553" w:history="1">
            <w:r w:rsidR="003C150F" w:rsidRPr="00FF2A9A">
              <w:rPr>
                <w:rStyle w:val="Hyperlink"/>
                <w:rFonts w:ascii="Arial" w:eastAsia="Times New Roman" w:hAnsi="Arial" w:cs="Arial"/>
                <w:b/>
                <w:bCs/>
                <w:noProof/>
              </w:rPr>
              <w:t>1. Наименование на програмата: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_Toc59537553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3</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4" w:history="1">
            <w:r w:rsidR="003C150F" w:rsidRPr="00FF2A9A">
              <w:rPr>
                <w:rStyle w:val="Hyperlink"/>
                <w:rFonts w:ascii="Arial" w:eastAsia="Times New Roman" w:hAnsi="Arial" w:cs="Arial"/>
                <w:b/>
                <w:bCs/>
                <w:noProof/>
              </w:rPr>
              <w:t>2. Наименование на приоритетната ос:</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_Toc59537554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3</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5" w:history="1">
            <w:r w:rsidR="003C150F" w:rsidRPr="00FF2A9A">
              <w:rPr>
                <w:rStyle w:val="Hyperlink"/>
                <w:rFonts w:ascii="Arial" w:eastAsia="Times New Roman" w:hAnsi="Arial" w:cs="Arial"/>
                <w:b/>
                <w:bCs/>
                <w:noProof/>
              </w:rPr>
              <w:t>3. Наименование на процедурата: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_Toc59537555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4</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6" w:history="1">
            <w:r w:rsidR="003C150F" w:rsidRPr="00FF2A9A">
              <w:rPr>
                <w:rStyle w:val="Hyperlink"/>
                <w:rFonts w:ascii="Arial" w:eastAsia="Times New Roman" w:hAnsi="Arial" w:cs="Arial"/>
                <w:b/>
                <w:bCs/>
                <w:noProof/>
              </w:rPr>
              <w:t>4. Измерения по кодове: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_Toc59537556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4</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7" w:history="1">
            <w:r w:rsidR="003C150F" w:rsidRPr="00FF2A9A">
              <w:rPr>
                <w:rStyle w:val="Hyperlink"/>
                <w:rFonts w:ascii="Arial" w:eastAsia="Times New Roman" w:hAnsi="Arial" w:cs="Arial"/>
                <w:b/>
                <w:bCs/>
                <w:noProof/>
              </w:rPr>
              <w:t>5. Териториален обхват:</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_Toc59537557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4</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8" w:history="1">
            <w:r w:rsidR="003C150F" w:rsidRPr="00FF2A9A">
              <w:rPr>
                <w:rStyle w:val="Hyperlink"/>
                <w:rFonts w:ascii="Arial" w:eastAsia="Times New Roman" w:hAnsi="Arial" w:cs="Arial"/>
                <w:b/>
                <w:bCs/>
                <w:noProof/>
              </w:rPr>
              <w:t>6. Цели на предоставяната безвъзмездна финансова помощ по процедурата и очаквани резултати: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_Toc59537558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4</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59" w:history="1">
            <w:r w:rsidR="003C150F" w:rsidRPr="00FF2A9A">
              <w:rPr>
                <w:rStyle w:val="Hyperlink"/>
                <w:rFonts w:ascii="Arial" w:eastAsia="Times New Roman" w:hAnsi="Arial" w:cs="Arial"/>
                <w:b/>
                <w:bCs/>
                <w:noProof/>
              </w:rPr>
              <w:t>7. Индикатори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_Toc59537559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5</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0" w:history="1">
            <w:r w:rsidR="003C150F" w:rsidRPr="00FF2A9A">
              <w:rPr>
                <w:rStyle w:val="Hyperlink"/>
                <w:rFonts w:ascii="Arial" w:eastAsia="Times New Roman" w:hAnsi="Arial" w:cs="Arial"/>
                <w:b/>
                <w:bCs/>
                <w:noProof/>
              </w:rPr>
              <w:t>8. Общ размер на безвъзмездната финансова помощ по процедурата: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_Toc59537560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5</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1" w:history="1">
            <w:r w:rsidR="003C150F" w:rsidRPr="00FF2A9A">
              <w:rPr>
                <w:rStyle w:val="Hyperlink"/>
                <w:rFonts w:ascii="Arial" w:eastAsia="Times New Roman" w:hAnsi="Arial" w:cs="Arial"/>
                <w:b/>
                <w:bCs/>
                <w:noProof/>
              </w:rPr>
              <w:t>9. Минимален (ако е приложимо) и максимален  размер на безвъзмездната финансова помощ за конкретен проект:</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_Toc59537561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5</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2" w:history="1">
            <w:r w:rsidR="003C150F" w:rsidRPr="00FF2A9A">
              <w:rPr>
                <w:rStyle w:val="Hyperlink"/>
                <w:rFonts w:ascii="Arial" w:eastAsia="Times New Roman" w:hAnsi="Arial" w:cs="Arial"/>
                <w:b/>
                <w:bCs/>
                <w:noProof/>
              </w:rPr>
              <w:t>10. Процент на съфинансиране: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_Toc59537562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6</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3" w:history="1">
            <w:r w:rsidR="003C150F" w:rsidRPr="00FF2A9A">
              <w:rPr>
                <w:rStyle w:val="Hyperlink"/>
                <w:rFonts w:ascii="Arial" w:eastAsia="Times New Roman" w:hAnsi="Arial" w:cs="Arial"/>
                <w:b/>
                <w:bCs/>
                <w:noProof/>
              </w:rPr>
              <w:t>11. Допустими кандидати: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_Toc59537563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6</w:t>
            </w:r>
            <w:r w:rsidR="003C150F" w:rsidRPr="00FF2A9A">
              <w:rPr>
                <w:rFonts w:ascii="Arial" w:hAnsi="Arial" w:cs="Arial"/>
                <w:noProof/>
                <w:webHidden/>
              </w:rPr>
              <w:fldChar w:fldCharType="end"/>
            </w:r>
          </w:hyperlink>
        </w:p>
        <w:p w:rsidR="003C150F" w:rsidRPr="00FF2A9A" w:rsidRDefault="00C13226"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4" w:history="1">
            <w:r w:rsidR="003C150F" w:rsidRPr="00FF2A9A">
              <w:rPr>
                <w:rStyle w:val="Hyperlink"/>
                <w:rFonts w:ascii="Arial" w:eastAsia="Times New Roman" w:hAnsi="Arial" w:cs="Arial"/>
                <w:b/>
                <w:bCs/>
                <w:noProof/>
              </w:rPr>
              <w:t>11.1 Критерии за допустимост на кандидатите: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_Toc59537564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6</w:t>
            </w:r>
            <w:r w:rsidR="003C150F" w:rsidRPr="00FF2A9A">
              <w:rPr>
                <w:rFonts w:ascii="Arial" w:hAnsi="Arial" w:cs="Arial"/>
                <w:noProof/>
                <w:webHidden/>
              </w:rPr>
              <w:fldChar w:fldCharType="end"/>
            </w:r>
          </w:hyperlink>
        </w:p>
        <w:p w:rsidR="003C150F" w:rsidRPr="00FF2A9A" w:rsidRDefault="00C13226"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5" w:history="1">
            <w:r w:rsidR="003C150F" w:rsidRPr="00FF2A9A">
              <w:rPr>
                <w:rStyle w:val="Hyperlink"/>
                <w:rFonts w:ascii="Arial" w:eastAsia="Times New Roman" w:hAnsi="Arial" w:cs="Arial"/>
                <w:b/>
                <w:bCs/>
                <w:noProof/>
              </w:rPr>
              <w:t>11.2. Критерии за недопустимост на кандидатите: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_Toc59537565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7</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6" w:history="1">
            <w:r w:rsidR="003C150F" w:rsidRPr="00FF2A9A">
              <w:rPr>
                <w:rStyle w:val="Hyperlink"/>
                <w:rFonts w:ascii="Arial" w:eastAsia="Times New Roman" w:hAnsi="Arial" w:cs="Arial"/>
                <w:b/>
                <w:bCs/>
                <w:noProof/>
              </w:rPr>
              <w:t>12. Допустими партньори (ако е приложимо):</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_Toc59537566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9</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7" w:history="1">
            <w:r w:rsidR="003C150F" w:rsidRPr="00FF2A9A">
              <w:rPr>
                <w:rStyle w:val="Hyperlink"/>
                <w:rFonts w:ascii="Arial" w:hAnsi="Arial" w:cs="Arial"/>
                <w:b/>
                <w:bCs/>
                <w:noProof/>
                <w:lang w:val="en-US"/>
              </w:rPr>
              <w:t>13. Дейности, допустими за финансиране: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_Toc59537567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C13226"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8" w:history="1">
            <w:r w:rsidR="003C150F" w:rsidRPr="00FF2A9A">
              <w:rPr>
                <w:rStyle w:val="Hyperlink"/>
                <w:rFonts w:ascii="Arial" w:hAnsi="Arial" w:cs="Arial"/>
                <w:b/>
                <w:bCs/>
                <w:noProof/>
              </w:rPr>
              <w:t>13.1. Допустими дейности: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_Toc59537568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C13226"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69" w:history="1">
            <w:r w:rsidR="003C150F" w:rsidRPr="00FF2A9A">
              <w:rPr>
                <w:rStyle w:val="Hyperlink"/>
                <w:rFonts w:ascii="Arial" w:hAnsi="Arial" w:cs="Arial"/>
                <w:b/>
                <w:bCs/>
                <w:noProof/>
              </w:rPr>
              <w:t>13.2. Недопустими дейности: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_Toc59537569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0" w:history="1">
            <w:r w:rsidR="003C150F" w:rsidRPr="00FF2A9A">
              <w:rPr>
                <w:rStyle w:val="Hyperlink"/>
                <w:rFonts w:ascii="Arial" w:hAnsi="Arial" w:cs="Arial"/>
                <w:b/>
                <w:bCs/>
                <w:noProof/>
                <w:lang w:val="en-US"/>
              </w:rPr>
              <w:t>14. Категории разходи, допустими за финансиране: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_Toc59537570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C13226"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1" w:history="1">
            <w:r w:rsidR="003C150F" w:rsidRPr="00FF2A9A">
              <w:rPr>
                <w:rStyle w:val="Hyperlink"/>
                <w:rFonts w:ascii="Arial" w:eastAsia="Times New Roman" w:hAnsi="Arial" w:cs="Arial"/>
                <w:b/>
                <w:bCs/>
                <w:noProof/>
              </w:rPr>
              <w:t>14.1. Допустими разходи: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_Toc59537571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10</w:t>
            </w:r>
            <w:r w:rsidR="003C150F" w:rsidRPr="00FF2A9A">
              <w:rPr>
                <w:rFonts w:ascii="Arial" w:hAnsi="Arial" w:cs="Arial"/>
                <w:noProof/>
                <w:webHidden/>
              </w:rPr>
              <w:fldChar w:fldCharType="end"/>
            </w:r>
          </w:hyperlink>
        </w:p>
        <w:p w:rsidR="003C150F" w:rsidRPr="00FF2A9A" w:rsidRDefault="00C13226"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2" w:history="1">
            <w:r w:rsidR="003C150F" w:rsidRPr="00FF2A9A">
              <w:rPr>
                <w:rStyle w:val="Hyperlink"/>
                <w:rFonts w:ascii="Arial" w:eastAsia="Times New Roman" w:hAnsi="Arial" w:cs="Arial"/>
                <w:b/>
                <w:bCs/>
                <w:noProof/>
              </w:rPr>
              <w:t>14.</w:t>
            </w:r>
            <w:r w:rsidR="003C150F" w:rsidRPr="00FF2A9A">
              <w:rPr>
                <w:rStyle w:val="Hyperlink"/>
                <w:rFonts w:ascii="Arial" w:eastAsia="Times New Roman" w:hAnsi="Arial" w:cs="Arial"/>
                <w:b/>
                <w:bCs/>
                <w:noProof/>
                <w:lang w:val="ru-RU"/>
              </w:rPr>
              <w:t>2</w:t>
            </w:r>
            <w:r w:rsidR="003C150F" w:rsidRPr="00FF2A9A">
              <w:rPr>
                <w:rStyle w:val="Hyperlink"/>
                <w:rFonts w:ascii="Arial" w:eastAsia="Times New Roman" w:hAnsi="Arial" w:cs="Arial"/>
                <w:b/>
                <w:bCs/>
                <w:noProof/>
              </w:rPr>
              <w:t>. Недопустими разходи: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_Toc59537572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13</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3" w:history="1">
            <w:r w:rsidR="003C150F" w:rsidRPr="00FF2A9A">
              <w:rPr>
                <w:rStyle w:val="Hyperlink"/>
                <w:rFonts w:ascii="Arial" w:eastAsia="Times New Roman" w:hAnsi="Arial" w:cs="Arial"/>
                <w:b/>
                <w:bCs/>
                <w:noProof/>
              </w:rPr>
              <w:t>15. Допустими целеви групи (ако е приложимо):</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_Toc59537573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14</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4" w:history="1">
            <w:r w:rsidR="003C150F" w:rsidRPr="00FF2A9A">
              <w:rPr>
                <w:rStyle w:val="Hyperlink"/>
                <w:rFonts w:ascii="Arial" w:eastAsia="Times New Roman" w:hAnsi="Arial" w:cs="Arial"/>
                <w:b/>
                <w:bCs/>
                <w:noProof/>
              </w:rPr>
              <w:t>16. Приложим режим на минимални/държавни помощи (ако е приложимо):</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_Toc59537574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14</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5" w:history="1">
            <w:r w:rsidR="003C150F" w:rsidRPr="00FF2A9A">
              <w:rPr>
                <w:rStyle w:val="Hyperlink"/>
                <w:rFonts w:ascii="Arial" w:eastAsia="Times New Roman" w:hAnsi="Arial" w:cs="Arial"/>
                <w:b/>
                <w:bCs/>
                <w:noProof/>
              </w:rPr>
              <w:t>17. Хоризонтални политики:</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_Toc59537575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14</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6" w:history="1">
            <w:r w:rsidR="003C150F" w:rsidRPr="00FF2A9A">
              <w:rPr>
                <w:rStyle w:val="Hyperlink"/>
                <w:rFonts w:ascii="Arial" w:eastAsia="Times New Roman" w:hAnsi="Arial" w:cs="Arial"/>
                <w:b/>
                <w:bCs/>
                <w:noProof/>
              </w:rPr>
              <w:t>18. Минимален и максимален срок за изпълнение на проекта (ако е приложимо):</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_Toc59537576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15</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7" w:history="1">
            <w:r w:rsidR="003C150F" w:rsidRPr="00FF2A9A">
              <w:rPr>
                <w:rStyle w:val="Hyperlink"/>
                <w:rFonts w:ascii="Arial" w:eastAsia="Times New Roman" w:hAnsi="Arial" w:cs="Arial"/>
                <w:b/>
                <w:bCs/>
                <w:noProof/>
              </w:rPr>
              <w:t>19. Ред за оценяване на концепциите за проектни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_Toc59537577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15</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8" w:history="1">
            <w:r w:rsidR="003C150F" w:rsidRPr="00FF2A9A">
              <w:rPr>
                <w:rStyle w:val="Hyperlink"/>
                <w:rFonts w:ascii="Arial" w:eastAsia="Times New Roman" w:hAnsi="Arial" w:cs="Arial"/>
                <w:b/>
                <w:bCs/>
                <w:noProof/>
              </w:rPr>
              <w:t>20. Критерии и методика за оценка на концепциите за проектни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_Toc59537578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15</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79" w:history="1">
            <w:r w:rsidR="003C150F" w:rsidRPr="00FF2A9A">
              <w:rPr>
                <w:rStyle w:val="Hyperlink"/>
                <w:rFonts w:ascii="Arial" w:eastAsia="Times New Roman" w:hAnsi="Arial" w:cs="Arial"/>
                <w:b/>
                <w:bCs/>
                <w:noProof/>
              </w:rPr>
              <w:t>21. Ред за оценяване на проектните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_Toc59537579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15</w:t>
            </w:r>
            <w:r w:rsidR="003C150F" w:rsidRPr="00FF2A9A">
              <w:rPr>
                <w:rFonts w:ascii="Arial" w:hAnsi="Arial" w:cs="Arial"/>
                <w:noProof/>
                <w:webHidden/>
              </w:rPr>
              <w:fldChar w:fldCharType="end"/>
            </w:r>
          </w:hyperlink>
        </w:p>
        <w:p w:rsidR="003C150F" w:rsidRPr="00FF2A9A" w:rsidRDefault="00C13226"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0" w:history="1">
            <w:r w:rsidR="003C150F" w:rsidRPr="00FF2A9A">
              <w:rPr>
                <w:rStyle w:val="Hyperlink"/>
                <w:rFonts w:ascii="Arial" w:eastAsia="Times New Roman" w:hAnsi="Arial" w:cs="Arial"/>
                <w:b/>
                <w:bCs/>
                <w:noProof/>
              </w:rPr>
              <w:t>21.1. Оценка на административното съответствие и допустимостта: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_Toc59537580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16</w:t>
            </w:r>
            <w:r w:rsidR="003C150F" w:rsidRPr="00FF2A9A">
              <w:rPr>
                <w:rFonts w:ascii="Arial" w:hAnsi="Arial" w:cs="Arial"/>
                <w:noProof/>
                <w:webHidden/>
              </w:rPr>
              <w:fldChar w:fldCharType="end"/>
            </w:r>
          </w:hyperlink>
        </w:p>
        <w:p w:rsidR="003C150F" w:rsidRPr="00FF2A9A" w:rsidRDefault="00C13226"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1" w:history="1">
            <w:r w:rsidR="003C150F" w:rsidRPr="00FF2A9A">
              <w:rPr>
                <w:rStyle w:val="Hyperlink"/>
                <w:rFonts w:ascii="Arial" w:eastAsia="Times New Roman" w:hAnsi="Arial" w:cs="Arial"/>
                <w:b/>
                <w:bCs/>
                <w:noProof/>
                <w:lang w:val="x-none" w:eastAsia="x-none"/>
              </w:rPr>
              <w:t>21.2. Техническа и финансова оценка</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_Toc59537581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17</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2" w:history="1">
            <w:r w:rsidR="003C150F" w:rsidRPr="00FF2A9A">
              <w:rPr>
                <w:rStyle w:val="Hyperlink"/>
                <w:rFonts w:ascii="Arial" w:eastAsia="Times New Roman" w:hAnsi="Arial" w:cs="Arial"/>
                <w:b/>
                <w:bCs/>
                <w:noProof/>
                <w:lang w:val="x-none" w:eastAsia="x-none"/>
              </w:rPr>
              <w:t>22. Критерии и методика за оценка на проектните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_Toc59537582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18</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3" w:history="1">
            <w:r w:rsidR="003C150F" w:rsidRPr="00FF2A9A">
              <w:rPr>
                <w:rStyle w:val="Hyperlink"/>
                <w:rFonts w:ascii="Arial" w:eastAsia="Times New Roman" w:hAnsi="Arial" w:cs="Arial"/>
                <w:b/>
                <w:bCs/>
                <w:noProof/>
                <w:lang w:val="x-none" w:eastAsia="x-none"/>
              </w:rPr>
              <w:t>23. Начин на подаване на проектните предложения/концепциите за проектни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_Toc59537583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20</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4" w:history="1">
            <w:r w:rsidR="003C150F" w:rsidRPr="00FF2A9A">
              <w:rPr>
                <w:rStyle w:val="Hyperlink"/>
                <w:rFonts w:ascii="Arial" w:eastAsia="Times New Roman" w:hAnsi="Arial" w:cs="Arial"/>
                <w:b/>
                <w:bCs/>
                <w:noProof/>
                <w:lang w:val="x-none" w:eastAsia="x-none"/>
              </w:rPr>
              <w:t>24. Списък на документите, които се подават на етап кандидатстване: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_Toc59537584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22</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5" w:history="1">
            <w:r w:rsidR="003C150F" w:rsidRPr="00FF2A9A">
              <w:rPr>
                <w:rStyle w:val="Hyperlink"/>
                <w:rFonts w:ascii="Arial" w:eastAsia="Times New Roman" w:hAnsi="Arial" w:cs="Arial"/>
                <w:b/>
                <w:bCs/>
                <w:noProof/>
              </w:rPr>
              <w:t>25. Краен срок за подаване на проектните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_Toc59537585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26</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6" w:history="1">
            <w:r w:rsidR="003C150F" w:rsidRPr="00FF2A9A">
              <w:rPr>
                <w:rStyle w:val="Hyperlink"/>
                <w:rFonts w:ascii="Arial" w:eastAsia="Times New Roman" w:hAnsi="Arial" w:cs="Arial"/>
                <w:b/>
                <w:bCs/>
                <w:noProof/>
              </w:rPr>
              <w:t>26. Адрес за подаване на проектните предложения/концепциите за проектни предложения: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_Toc59537586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27</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7" w:history="1">
            <w:r w:rsidR="003C150F" w:rsidRPr="00FF2A9A">
              <w:rPr>
                <w:rStyle w:val="Hyperlink"/>
                <w:rFonts w:ascii="Arial" w:eastAsia="Times New Roman" w:hAnsi="Arial" w:cs="Arial"/>
                <w:b/>
                <w:bCs/>
                <w:noProof/>
              </w:rPr>
              <w:t>27. Допълнителна информация:</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_Toc59537587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27</w:t>
            </w:r>
            <w:r w:rsidR="003C150F" w:rsidRPr="00FF2A9A">
              <w:rPr>
                <w:rFonts w:ascii="Arial" w:hAnsi="Arial" w:cs="Arial"/>
                <w:noProof/>
                <w:webHidden/>
              </w:rPr>
              <w:fldChar w:fldCharType="end"/>
            </w:r>
          </w:hyperlink>
        </w:p>
        <w:p w:rsidR="003C150F" w:rsidRPr="00FF2A9A" w:rsidRDefault="00C13226" w:rsidP="00FF2A9A">
          <w:pPr>
            <w:pStyle w:val="TOC3"/>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8" w:history="1">
            <w:r w:rsidR="003C150F" w:rsidRPr="00FF2A9A">
              <w:rPr>
                <w:rStyle w:val="Hyperlink"/>
                <w:rFonts w:ascii="Arial" w:eastAsia="Times New Roman" w:hAnsi="Arial" w:cs="Arial"/>
                <w:b/>
                <w:bCs/>
                <w:noProof/>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_Toc59537588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27</w:t>
            </w:r>
            <w:r w:rsidR="003C150F" w:rsidRPr="00FF2A9A">
              <w:rPr>
                <w:rFonts w:ascii="Arial" w:hAnsi="Arial" w:cs="Arial"/>
                <w:noProof/>
                <w:webHidden/>
              </w:rPr>
              <w:fldChar w:fldCharType="end"/>
            </w:r>
          </w:hyperlink>
        </w:p>
        <w:p w:rsidR="003C150F" w:rsidRPr="00FF2A9A" w:rsidRDefault="00C13226" w:rsidP="00FF2A9A">
          <w:pPr>
            <w:pStyle w:val="TOC2"/>
            <w:tabs>
              <w:tab w:val="right" w:leader="dot" w:pos="9800"/>
            </w:tabs>
            <w:spacing w:beforeLines="60" w:before="144" w:afterLines="60" w:after="144" w:line="240" w:lineRule="auto"/>
            <w:ind w:left="0"/>
            <w:jc w:val="both"/>
            <w:rPr>
              <w:rFonts w:ascii="Arial" w:eastAsiaTheme="minorEastAsia" w:hAnsi="Arial" w:cs="Arial"/>
              <w:noProof/>
              <w:lang w:val="en-US"/>
            </w:rPr>
          </w:pPr>
          <w:hyperlink w:anchor="_Toc59537589" w:history="1">
            <w:r w:rsidR="003C150F" w:rsidRPr="00FF2A9A">
              <w:rPr>
                <w:rStyle w:val="Hyperlink"/>
                <w:rFonts w:ascii="Arial" w:eastAsia="Times New Roman" w:hAnsi="Arial" w:cs="Arial"/>
                <w:b/>
                <w:bCs/>
                <w:noProof/>
              </w:rPr>
              <w:t>28. Приложения към Условията за кандидатстване:</w:t>
            </w:r>
            <w:r w:rsidR="003C150F" w:rsidRPr="00FF2A9A">
              <w:rPr>
                <w:rFonts w:ascii="Arial" w:hAnsi="Arial" w:cs="Arial"/>
                <w:noProof/>
                <w:webHidden/>
              </w:rPr>
              <w:tab/>
            </w:r>
            <w:r w:rsidR="003C150F" w:rsidRPr="00FF2A9A">
              <w:rPr>
                <w:rFonts w:ascii="Arial" w:hAnsi="Arial" w:cs="Arial"/>
                <w:noProof/>
                <w:webHidden/>
              </w:rPr>
              <w:fldChar w:fldCharType="begin"/>
            </w:r>
            <w:r w:rsidR="003C150F" w:rsidRPr="00FF2A9A">
              <w:rPr>
                <w:rFonts w:ascii="Arial" w:hAnsi="Arial" w:cs="Arial"/>
                <w:noProof/>
                <w:webHidden/>
              </w:rPr>
              <w:instrText xml:space="preserve"> PAGEREF _Toc59537589 \h </w:instrText>
            </w:r>
            <w:r w:rsidR="003C150F" w:rsidRPr="00FF2A9A">
              <w:rPr>
                <w:rFonts w:ascii="Arial" w:hAnsi="Arial" w:cs="Arial"/>
                <w:noProof/>
                <w:webHidden/>
              </w:rPr>
            </w:r>
            <w:r w:rsidR="003C150F" w:rsidRPr="00FF2A9A">
              <w:rPr>
                <w:rFonts w:ascii="Arial" w:hAnsi="Arial" w:cs="Arial"/>
                <w:noProof/>
                <w:webHidden/>
              </w:rPr>
              <w:fldChar w:fldCharType="separate"/>
            </w:r>
            <w:r w:rsidR="003C150F" w:rsidRPr="00FF2A9A">
              <w:rPr>
                <w:rFonts w:ascii="Arial" w:hAnsi="Arial" w:cs="Arial"/>
                <w:noProof/>
                <w:webHidden/>
              </w:rPr>
              <w:t>29</w:t>
            </w:r>
            <w:r w:rsidR="003C150F" w:rsidRPr="00FF2A9A">
              <w:rPr>
                <w:rFonts w:ascii="Arial" w:hAnsi="Arial" w:cs="Arial"/>
                <w:noProof/>
                <w:webHidden/>
              </w:rPr>
              <w:fldChar w:fldCharType="end"/>
            </w:r>
          </w:hyperlink>
        </w:p>
        <w:p w:rsidR="00BE1440" w:rsidRPr="00FF2A9A" w:rsidRDefault="00BE1440" w:rsidP="00FF2A9A">
          <w:pPr>
            <w:spacing w:beforeLines="60" w:before="144" w:afterLines="60" w:after="144" w:line="240" w:lineRule="auto"/>
            <w:jc w:val="both"/>
            <w:rPr>
              <w:rFonts w:ascii="Arial" w:eastAsia="Calibri" w:hAnsi="Arial" w:cs="Arial"/>
              <w:noProof w:val="0"/>
            </w:rPr>
          </w:pPr>
          <w:r w:rsidRPr="00FF2A9A">
            <w:rPr>
              <w:rFonts w:ascii="Arial" w:eastAsia="Calibri" w:hAnsi="Arial" w:cs="Arial"/>
              <w:b/>
              <w:bCs/>
            </w:rPr>
            <w:fldChar w:fldCharType="end"/>
          </w:r>
        </w:p>
      </w:sdtContent>
    </w:sdt>
    <w:p w:rsidR="007A06F5" w:rsidRPr="00FF2A9A" w:rsidRDefault="007A06F5" w:rsidP="00FF2A9A">
      <w:pPr>
        <w:spacing w:before="120" w:after="120" w:line="240" w:lineRule="auto"/>
        <w:jc w:val="both"/>
        <w:rPr>
          <w:rFonts w:ascii="Arial" w:eastAsia="Times New Roman" w:hAnsi="Arial" w:cs="Arial"/>
          <w:b/>
          <w:bCs/>
          <w:noProof w:val="0"/>
          <w:color w:val="2E74B5"/>
          <w:lang w:eastAsia="bg-BG"/>
        </w:rPr>
      </w:pPr>
      <w:r w:rsidRPr="00FF2A9A">
        <w:rPr>
          <w:rFonts w:ascii="Arial" w:eastAsia="Times New Roman" w:hAnsi="Arial" w:cs="Arial"/>
          <w:b/>
          <w:bCs/>
          <w:noProof w:val="0"/>
          <w:color w:val="2E74B5"/>
          <w:lang w:eastAsia="bg-BG"/>
        </w:rPr>
        <w:br w:type="page"/>
      </w:r>
    </w:p>
    <w:p w:rsidR="00BE1440" w:rsidRPr="00FF2A9A" w:rsidRDefault="00BE1440" w:rsidP="00FF2A9A">
      <w:pPr>
        <w:keepNext/>
        <w:keepLines/>
        <w:spacing w:before="120" w:after="120" w:line="240" w:lineRule="auto"/>
        <w:jc w:val="both"/>
        <w:rPr>
          <w:rFonts w:ascii="Arial" w:eastAsia="Times New Roman" w:hAnsi="Arial" w:cs="Arial"/>
          <w:noProof w:val="0"/>
          <w:color w:val="5B9BD5"/>
        </w:rPr>
      </w:pPr>
      <w:bookmarkStart w:id="1" w:name="_Toc475538924"/>
      <w:bookmarkStart w:id="2" w:name="_Toc59537553"/>
      <w:r w:rsidRPr="00FF2A9A">
        <w:rPr>
          <w:rFonts w:ascii="Arial" w:eastAsia="Times New Roman" w:hAnsi="Arial" w:cs="Arial"/>
          <w:b/>
          <w:bCs/>
          <w:noProof w:val="0"/>
          <w:color w:val="5B9BD5"/>
        </w:rPr>
        <w:lastRenderedPageBreak/>
        <w:t>1. Наименование на програмата:</w:t>
      </w:r>
      <w:bookmarkEnd w:id="1"/>
      <w:bookmarkEnd w:id="2"/>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Програма за морско дело и рибарство 2014-2020</w:t>
      </w:r>
      <w:r w:rsidR="008C5380" w:rsidRPr="00FF2A9A">
        <w:rPr>
          <w:rFonts w:ascii="Arial" w:eastAsia="Calibri" w:hAnsi="Arial" w:cs="Arial"/>
          <w:noProof w:val="0"/>
        </w:rPr>
        <w:t xml:space="preserve"> (ПМДР).</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3" w:name="_Toc475538925"/>
      <w:bookmarkStart w:id="4" w:name="_Toc59537554"/>
      <w:r w:rsidRPr="00FF2A9A">
        <w:rPr>
          <w:rFonts w:ascii="Arial" w:eastAsia="Times New Roman" w:hAnsi="Arial" w:cs="Arial"/>
          <w:b/>
          <w:bCs/>
          <w:noProof w:val="0"/>
          <w:color w:val="5B9BD5"/>
        </w:rPr>
        <w:t>2. Наименование на приоритетната ос:</w:t>
      </w:r>
      <w:bookmarkEnd w:id="3"/>
      <w:bookmarkEnd w:id="4"/>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bookmarkStart w:id="5" w:name="_Toc406150199"/>
      <w:r w:rsidRPr="00FF2A9A">
        <w:rPr>
          <w:rFonts w:ascii="Arial" w:eastAsia="Calibri" w:hAnsi="Arial" w:cs="Arial"/>
          <w:noProof w:val="0"/>
        </w:rPr>
        <w:t xml:space="preserve">Приоритет на Съюза </w:t>
      </w:r>
      <w:bookmarkEnd w:id="5"/>
      <w:r w:rsidRPr="00FF2A9A">
        <w:rPr>
          <w:rFonts w:ascii="Arial" w:eastAsia="Calibri" w:hAnsi="Arial" w:cs="Arial"/>
          <w:noProof w:val="0"/>
        </w:rPr>
        <w:t>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r w:rsidR="008C5380" w:rsidRPr="00FF2A9A">
        <w:rPr>
          <w:rFonts w:ascii="Arial" w:eastAsia="Calibri" w:hAnsi="Arial" w:cs="Arial"/>
          <w:noProof w:val="0"/>
        </w:rPr>
        <w:t>.</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6" w:name="_Toc475538926"/>
      <w:bookmarkStart w:id="7" w:name="_Toc59537555"/>
      <w:r w:rsidRPr="00FF2A9A">
        <w:rPr>
          <w:rFonts w:ascii="Arial" w:eastAsia="Times New Roman" w:hAnsi="Arial" w:cs="Arial"/>
          <w:b/>
          <w:bCs/>
          <w:noProof w:val="0"/>
          <w:color w:val="5B9BD5"/>
        </w:rPr>
        <w:t>3. Наименование на процедурата:</w:t>
      </w:r>
      <w:bookmarkEnd w:id="6"/>
      <w:bookmarkEnd w:id="7"/>
    </w:p>
    <w:p w:rsidR="00BE1440" w:rsidRPr="00FF2A9A" w:rsidRDefault="00236F0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Процедура чрез под</w:t>
      </w:r>
      <w:r w:rsidR="00B26B79">
        <w:rPr>
          <w:rFonts w:ascii="Arial" w:eastAsia="Calibri" w:hAnsi="Arial" w:cs="Arial"/>
          <w:noProof w:val="0"/>
        </w:rPr>
        <w:t>бор на проекти BG14MFOP001-1.024</w:t>
      </w:r>
      <w:r w:rsidRPr="00FF2A9A">
        <w:rPr>
          <w:rFonts w:ascii="Arial" w:eastAsia="Calibri" w:hAnsi="Arial" w:cs="Arial"/>
          <w:noProof w:val="0"/>
        </w:rPr>
        <w:t xml:space="preserve"> </w:t>
      </w:r>
      <w:r w:rsidR="00BE1440" w:rsidRPr="00FF2A9A">
        <w:rPr>
          <w:rFonts w:ascii="Arial" w:eastAsia="Calibri" w:hAnsi="Arial" w:cs="Arial"/>
          <w:noProof w:val="0"/>
        </w:rPr>
        <w:t>„Рибарски пристанища, кейове за разтоварване, рибни б</w:t>
      </w:r>
      <w:r w:rsidR="008D6473" w:rsidRPr="00FF2A9A">
        <w:rPr>
          <w:rFonts w:ascii="Arial" w:eastAsia="Calibri" w:hAnsi="Arial" w:cs="Arial"/>
          <w:noProof w:val="0"/>
        </w:rPr>
        <w:t xml:space="preserve">орси и </w:t>
      </w:r>
      <w:proofErr w:type="spellStart"/>
      <w:r w:rsidR="00BE1440" w:rsidRPr="00FF2A9A">
        <w:rPr>
          <w:rFonts w:ascii="Arial" w:eastAsia="Calibri" w:hAnsi="Arial" w:cs="Arial"/>
          <w:noProof w:val="0"/>
        </w:rPr>
        <w:t>лодкостоянки</w:t>
      </w:r>
      <w:proofErr w:type="spellEnd"/>
      <w:r w:rsidR="00BE1440" w:rsidRPr="00FF2A9A">
        <w:rPr>
          <w:rFonts w:ascii="Arial" w:eastAsia="Calibri" w:hAnsi="Arial" w:cs="Arial"/>
          <w:noProof w:val="0"/>
        </w:rPr>
        <w:t>”</w:t>
      </w:r>
      <w:r w:rsidR="007A06F5" w:rsidRPr="00FF2A9A">
        <w:rPr>
          <w:rFonts w:ascii="Arial" w:eastAsia="Calibri" w:hAnsi="Arial" w:cs="Arial"/>
          <w:noProof w:val="0"/>
        </w:rPr>
        <w:t xml:space="preserve">, </w:t>
      </w:r>
      <w:r w:rsidR="00F44E5A" w:rsidRPr="00FF2A9A">
        <w:rPr>
          <w:rFonts w:ascii="Arial" w:eastAsia="Calibri" w:hAnsi="Arial" w:cs="Arial"/>
          <w:noProof w:val="0"/>
        </w:rPr>
        <w:t>с</w:t>
      </w:r>
      <w:r w:rsidR="0041727E" w:rsidRPr="00FF2A9A">
        <w:rPr>
          <w:rFonts w:ascii="Arial" w:eastAsia="Calibri" w:hAnsi="Arial" w:cs="Arial"/>
          <w:noProof w:val="0"/>
        </w:rPr>
        <w:t xml:space="preserve">ектор „Инвестиции насочени към изграждане и/или модернизация на </w:t>
      </w:r>
      <w:proofErr w:type="spellStart"/>
      <w:r w:rsidR="0041727E" w:rsidRPr="00FF2A9A">
        <w:rPr>
          <w:rFonts w:ascii="Arial" w:eastAsia="Calibri" w:hAnsi="Arial" w:cs="Arial"/>
          <w:noProof w:val="0"/>
        </w:rPr>
        <w:t>лодкостоянки</w:t>
      </w:r>
      <w:proofErr w:type="spellEnd"/>
      <w:r w:rsidR="0041727E" w:rsidRPr="00FF2A9A">
        <w:rPr>
          <w:rFonts w:ascii="Arial" w:eastAsia="Calibri" w:hAnsi="Arial" w:cs="Arial"/>
          <w:noProof w:val="0"/>
        </w:rPr>
        <w:t>“.</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8" w:name="_Toc475538927"/>
      <w:bookmarkStart w:id="9" w:name="_Toc59537556"/>
      <w:r w:rsidRPr="00FF2A9A">
        <w:rPr>
          <w:rFonts w:ascii="Arial" w:eastAsia="Times New Roman" w:hAnsi="Arial" w:cs="Arial"/>
          <w:b/>
          <w:bCs/>
          <w:noProof w:val="0"/>
          <w:color w:val="5B9BD5"/>
        </w:rPr>
        <w:t>4. Измерения по кодове:</w:t>
      </w:r>
      <w:bookmarkEnd w:id="8"/>
      <w:bookmarkEnd w:id="9"/>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Измерение 2 – Форма на финансиране: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highlight w:val="yellow"/>
        </w:rPr>
      </w:pPr>
      <w:r w:rsidRPr="00FF2A9A">
        <w:rPr>
          <w:rFonts w:ascii="Arial" w:eastAsia="Calibri" w:hAnsi="Arial" w:cs="Arial"/>
          <w:noProof w:val="0"/>
        </w:rPr>
        <w:t xml:space="preserve">01 Безвъзмездни средства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Измерение 3 – Тип на територията: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07 Не се прилага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Измерение 4 – Механизми за териториално изпълнение: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07 Не се прилага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Измерение 7 – Стопанска дейност</w:t>
      </w:r>
    </w:p>
    <w:p w:rsidR="00BE1440"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lang w:val="en-US"/>
        </w:rPr>
      </w:pPr>
      <w:r w:rsidRPr="00FF2A9A">
        <w:rPr>
          <w:rFonts w:ascii="Arial" w:eastAsia="Calibri" w:hAnsi="Arial" w:cs="Arial"/>
          <w:noProof w:val="0"/>
        </w:rPr>
        <w:t>24 Други услуги, некласифицирани другаде</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0" w:name="_Toc475538928"/>
      <w:bookmarkStart w:id="11" w:name="_Toc59537557"/>
      <w:r w:rsidRPr="00FF2A9A">
        <w:rPr>
          <w:rFonts w:ascii="Arial" w:eastAsia="Times New Roman" w:hAnsi="Arial" w:cs="Arial"/>
          <w:b/>
          <w:bCs/>
          <w:noProof w:val="0"/>
          <w:color w:val="5B9BD5"/>
        </w:rPr>
        <w:t>5. Териториален обхват:</w:t>
      </w:r>
      <w:bookmarkEnd w:id="10"/>
      <w:bookmarkEnd w:id="11"/>
    </w:p>
    <w:p w:rsidR="00BE1440" w:rsidRPr="00FF2A9A" w:rsidRDefault="004B3B8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Проектите по процедурата следва да бъдат изпълнени на територията на Република България – по крайбрежието и в акваторията на Черно море и р. Дунав.</w:t>
      </w:r>
    </w:p>
    <w:p w:rsidR="00BE1440" w:rsidRPr="00FF2A9A" w:rsidRDefault="004B3B8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hAnsi="Arial" w:cs="Arial"/>
          <w:lang w:val="en-US"/>
        </w:rPr>
        <w:drawing>
          <wp:inline distT="0" distB="0" distL="0" distR="0" wp14:anchorId="21A22548" wp14:editId="647CF154">
            <wp:extent cx="66675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5837DA" w:rsidRPr="00FF2A9A">
        <w:rPr>
          <w:rFonts w:ascii="Arial" w:eastAsia="Calibri" w:hAnsi="Arial" w:cs="Arial"/>
          <w:noProof w:val="0"/>
        </w:rPr>
        <w:t>Съгласно чл. 111а, ал. 3 от Закона за морските пространства, вътрешните водни пътища и пристанищата на Република България</w:t>
      </w:r>
      <w:r w:rsidR="000A069D" w:rsidRPr="00FF2A9A">
        <w:rPr>
          <w:rFonts w:ascii="Arial" w:eastAsia="Calibri" w:hAnsi="Arial" w:cs="Arial"/>
          <w:noProof w:val="0"/>
        </w:rPr>
        <w:t xml:space="preserve"> (ЗМПВВППРБ)</w:t>
      </w:r>
      <w:r w:rsidR="005837DA" w:rsidRPr="00FF2A9A">
        <w:rPr>
          <w:rFonts w:ascii="Arial" w:eastAsia="Calibri" w:hAnsi="Arial" w:cs="Arial"/>
          <w:noProof w:val="0"/>
        </w:rPr>
        <w:t xml:space="preserve">, </w:t>
      </w:r>
      <w:proofErr w:type="spellStart"/>
      <w:r w:rsidR="005837DA" w:rsidRPr="00FF2A9A">
        <w:rPr>
          <w:rFonts w:ascii="Arial" w:eastAsia="Calibri" w:hAnsi="Arial" w:cs="Arial"/>
          <w:noProof w:val="0"/>
        </w:rPr>
        <w:t>лодкостоянка</w:t>
      </w:r>
      <w:proofErr w:type="spellEnd"/>
      <w:r w:rsidR="005837DA" w:rsidRPr="00FF2A9A">
        <w:rPr>
          <w:rFonts w:ascii="Arial" w:eastAsia="Calibri" w:hAnsi="Arial" w:cs="Arial"/>
          <w:noProof w:val="0"/>
        </w:rPr>
        <w:t xml:space="preserve"> е стационарно или плаващо съоръжение или комплекс от такива съоръжения на брега и/или в акваторията на Черно море, река Дунав или в устията на вливащите се в тях реки, използвани за корабоплаване, което позволява заставането на котва или приставането, престояването, изтеглянето на брега и обслужването, в т.ч. разтоварване на уловите, зареждане с гориво, вода или хранителни продукти, извършване на дребни ремонти, на малки риболовни кораби с дължина до 12 метра за </w:t>
      </w:r>
      <w:proofErr w:type="spellStart"/>
      <w:r w:rsidR="005837DA" w:rsidRPr="00FF2A9A">
        <w:rPr>
          <w:rFonts w:ascii="Arial" w:eastAsia="Calibri" w:hAnsi="Arial" w:cs="Arial"/>
          <w:noProof w:val="0"/>
        </w:rPr>
        <w:t>дребномащабен</w:t>
      </w:r>
      <w:proofErr w:type="spellEnd"/>
      <w:r w:rsidR="005837DA" w:rsidRPr="00FF2A9A">
        <w:rPr>
          <w:rFonts w:ascii="Arial" w:eastAsia="Calibri" w:hAnsi="Arial" w:cs="Arial"/>
          <w:noProof w:val="0"/>
        </w:rPr>
        <w:t xml:space="preserve"> крайбрежен риболов.</w:t>
      </w:r>
    </w:p>
    <w:p w:rsidR="00590FE2" w:rsidRPr="00FF2A9A" w:rsidRDefault="00590FE2"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u w:val="single"/>
        </w:rPr>
        <w:t>Забележка:</w:t>
      </w:r>
      <w:r w:rsidRPr="00FF2A9A">
        <w:rPr>
          <w:rFonts w:ascii="Arial" w:eastAsia="Calibri" w:hAnsi="Arial" w:cs="Arial"/>
          <w:noProof w:val="0"/>
        </w:rPr>
        <w:t xml:space="preserve"> С измененията и допълненията в ЗМПВВППРБ от 8 декември 2020 г. (</w:t>
      </w:r>
      <w:proofErr w:type="spellStart"/>
      <w:r w:rsidRPr="00FF2A9A">
        <w:rPr>
          <w:rFonts w:ascii="Arial" w:eastAsia="Calibri" w:hAnsi="Arial" w:cs="Arial"/>
          <w:noProof w:val="0"/>
        </w:rPr>
        <w:t>публ</w:t>
      </w:r>
      <w:proofErr w:type="spellEnd"/>
      <w:r w:rsidRPr="00FF2A9A">
        <w:rPr>
          <w:rFonts w:ascii="Arial" w:eastAsia="Calibri" w:hAnsi="Arial" w:cs="Arial"/>
          <w:noProof w:val="0"/>
        </w:rPr>
        <w:t xml:space="preserve">. В ДВ. бр.104) термина „покрита </w:t>
      </w:r>
      <w:proofErr w:type="spellStart"/>
      <w:r w:rsidRPr="00FF2A9A">
        <w:rPr>
          <w:rFonts w:ascii="Arial" w:eastAsia="Calibri" w:hAnsi="Arial" w:cs="Arial"/>
          <w:noProof w:val="0"/>
        </w:rPr>
        <w:t>лодкостоянка</w:t>
      </w:r>
      <w:proofErr w:type="spellEnd"/>
      <w:r w:rsidRPr="00FF2A9A">
        <w:rPr>
          <w:rFonts w:ascii="Arial" w:eastAsia="Calibri" w:hAnsi="Arial" w:cs="Arial"/>
          <w:noProof w:val="0"/>
        </w:rPr>
        <w:t>“ се заменя с „</w:t>
      </w:r>
      <w:proofErr w:type="spellStart"/>
      <w:r w:rsidRPr="00FF2A9A">
        <w:rPr>
          <w:rFonts w:ascii="Arial" w:eastAsia="Calibri" w:hAnsi="Arial" w:cs="Arial"/>
          <w:noProof w:val="0"/>
        </w:rPr>
        <w:t>лодкостоянка</w:t>
      </w:r>
      <w:proofErr w:type="spellEnd"/>
      <w:r w:rsidRPr="00FF2A9A">
        <w:rPr>
          <w:rFonts w:ascii="Arial" w:eastAsia="Calibri" w:hAnsi="Arial" w:cs="Arial"/>
          <w:noProof w:val="0"/>
        </w:rPr>
        <w:t>“.</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2" w:name="_Toc475538929"/>
      <w:bookmarkStart w:id="13" w:name="_Toc59537558"/>
      <w:r w:rsidRPr="00FF2A9A">
        <w:rPr>
          <w:rFonts w:ascii="Arial" w:eastAsia="Times New Roman" w:hAnsi="Arial" w:cs="Arial"/>
          <w:b/>
          <w:bCs/>
          <w:noProof w:val="0"/>
          <w:color w:val="5B9BD5"/>
        </w:rPr>
        <w:t>6. Цели на предоставяната безвъзмездна финансова помощ по процедурата и очаквани резултати:</w:t>
      </w:r>
      <w:bookmarkEnd w:id="12"/>
      <w:bookmarkEnd w:id="13"/>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Прилагането на мярка 1.8 „Рибарски пристанища, кейове за разтоварване, рибни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ще допр</w:t>
      </w:r>
      <w:r w:rsidR="008C5380" w:rsidRPr="00FF2A9A">
        <w:rPr>
          <w:rFonts w:ascii="Arial" w:eastAsia="Calibri" w:hAnsi="Arial" w:cs="Arial"/>
          <w:noProof w:val="0"/>
        </w:rPr>
        <w:t>инесе за постигане на специфични</w:t>
      </w:r>
      <w:r w:rsidRPr="00FF2A9A">
        <w:rPr>
          <w:rFonts w:ascii="Arial" w:eastAsia="Calibri" w:hAnsi="Arial" w:cs="Arial"/>
          <w:noProof w:val="0"/>
        </w:rPr>
        <w:t xml:space="preserve"> цел</w:t>
      </w:r>
      <w:r w:rsidR="008C5380" w:rsidRPr="00FF2A9A">
        <w:rPr>
          <w:rFonts w:ascii="Arial" w:eastAsia="Calibri" w:hAnsi="Arial" w:cs="Arial"/>
          <w:noProof w:val="0"/>
        </w:rPr>
        <w:t>и</w:t>
      </w:r>
      <w:r w:rsidRPr="00FF2A9A">
        <w:rPr>
          <w:rFonts w:ascii="Arial" w:eastAsia="Calibri" w:hAnsi="Arial" w:cs="Arial"/>
          <w:noProof w:val="0"/>
        </w:rPr>
        <w:t xml:space="preserve"> </w:t>
      </w:r>
      <w:r w:rsidR="004B3B8D" w:rsidRPr="00FF2A9A">
        <w:rPr>
          <w:rFonts w:ascii="Arial" w:eastAsia="Calibri" w:hAnsi="Arial" w:cs="Arial"/>
          <w:noProof w:val="0"/>
        </w:rPr>
        <w:t xml:space="preserve">по приоритета на Съюза, предвиден в член 6, параграф 1, </w:t>
      </w:r>
      <w:r w:rsidR="008C5380" w:rsidRPr="00FF2A9A">
        <w:rPr>
          <w:rFonts w:ascii="Arial" w:eastAsia="Calibri" w:hAnsi="Arial" w:cs="Arial"/>
          <w:noProof w:val="0"/>
        </w:rPr>
        <w:t xml:space="preserve">буква „а“ „намаляване на въздействието на рибарството върху морската среда, включително избягване и намаляване, доколкото е възможно, на нежелания </w:t>
      </w:r>
      <w:proofErr w:type="spellStart"/>
      <w:r w:rsidR="008C5380" w:rsidRPr="00FF2A9A">
        <w:rPr>
          <w:rFonts w:ascii="Arial" w:eastAsia="Calibri" w:hAnsi="Arial" w:cs="Arial"/>
          <w:noProof w:val="0"/>
        </w:rPr>
        <w:t>улов</w:t>
      </w:r>
      <w:proofErr w:type="spellEnd"/>
      <w:r w:rsidR="008C5380" w:rsidRPr="00FF2A9A">
        <w:rPr>
          <w:rFonts w:ascii="Arial" w:eastAsia="Calibri" w:hAnsi="Arial" w:cs="Arial"/>
          <w:noProof w:val="0"/>
        </w:rPr>
        <w:t xml:space="preserve">“ и </w:t>
      </w:r>
      <w:r w:rsidR="004B3B8D" w:rsidRPr="00FF2A9A">
        <w:rPr>
          <w:rFonts w:ascii="Arial" w:eastAsia="Calibri" w:hAnsi="Arial" w:cs="Arial"/>
          <w:noProof w:val="0"/>
        </w:rPr>
        <w:t xml:space="preserve">буква </w:t>
      </w:r>
      <w:r w:rsidR="008C5380" w:rsidRPr="00FF2A9A">
        <w:rPr>
          <w:rFonts w:ascii="Arial" w:eastAsia="Calibri" w:hAnsi="Arial" w:cs="Arial"/>
          <w:noProof w:val="0"/>
        </w:rPr>
        <w:t>„</w:t>
      </w:r>
      <w:r w:rsidR="004B3B8D" w:rsidRPr="00FF2A9A">
        <w:rPr>
          <w:rFonts w:ascii="Arial" w:eastAsia="Calibri" w:hAnsi="Arial" w:cs="Arial"/>
          <w:noProof w:val="0"/>
        </w:rPr>
        <w:t>г</w:t>
      </w:r>
      <w:r w:rsidR="008C5380" w:rsidRPr="00FF2A9A">
        <w:rPr>
          <w:rFonts w:ascii="Arial" w:eastAsia="Calibri" w:hAnsi="Arial" w:cs="Arial"/>
          <w:noProof w:val="0"/>
        </w:rPr>
        <w:t>“</w:t>
      </w:r>
      <w:r w:rsidR="004B3B8D" w:rsidRPr="00FF2A9A">
        <w:rPr>
          <w:rFonts w:ascii="Arial" w:eastAsia="Calibri" w:hAnsi="Arial" w:cs="Arial"/>
          <w:noProof w:val="0"/>
        </w:rPr>
        <w:t xml:space="preserve"> </w:t>
      </w:r>
      <w:r w:rsidR="008C5380" w:rsidRPr="00FF2A9A">
        <w:rPr>
          <w:rFonts w:ascii="Arial" w:eastAsia="Calibri" w:hAnsi="Arial" w:cs="Arial"/>
          <w:noProof w:val="0"/>
        </w:rPr>
        <w:t>„п</w:t>
      </w:r>
      <w:r w:rsidRPr="00FF2A9A">
        <w:rPr>
          <w:rFonts w:ascii="Arial" w:eastAsia="Calibri" w:hAnsi="Arial" w:cs="Arial"/>
          <w:noProof w:val="0"/>
        </w:rPr>
        <w:t>одобряване на конкурентоспособността и жизнеспособн</w:t>
      </w:r>
      <w:r w:rsidR="005C7EE4" w:rsidRPr="00FF2A9A">
        <w:rPr>
          <w:rFonts w:ascii="Arial" w:eastAsia="Calibri" w:hAnsi="Arial" w:cs="Arial"/>
          <w:noProof w:val="0"/>
        </w:rPr>
        <w:t>остта на предприятията в сектор Р</w:t>
      </w:r>
      <w:r w:rsidRPr="00FF2A9A">
        <w:rPr>
          <w:rFonts w:ascii="Arial" w:eastAsia="Calibri" w:hAnsi="Arial" w:cs="Arial"/>
          <w:noProof w:val="0"/>
        </w:rPr>
        <w:t xml:space="preserve">ибарството, включително на </w:t>
      </w:r>
      <w:proofErr w:type="spellStart"/>
      <w:r w:rsidRPr="00FF2A9A">
        <w:rPr>
          <w:rFonts w:ascii="Arial" w:eastAsia="Calibri" w:hAnsi="Arial" w:cs="Arial"/>
          <w:noProof w:val="0"/>
        </w:rPr>
        <w:t>дребномащабния</w:t>
      </w:r>
      <w:proofErr w:type="spellEnd"/>
      <w:r w:rsidRPr="00FF2A9A">
        <w:rPr>
          <w:rFonts w:ascii="Arial" w:eastAsia="Calibri" w:hAnsi="Arial" w:cs="Arial"/>
          <w:noProof w:val="0"/>
        </w:rPr>
        <w:t xml:space="preserve"> крайбрежен флот, и подобряване на безопасността и условията на труд ”</w:t>
      </w:r>
      <w:r w:rsidR="008C5380" w:rsidRPr="00FF2A9A">
        <w:rPr>
          <w:rFonts w:ascii="Arial" w:eastAsia="Calibri" w:hAnsi="Arial" w:cs="Arial"/>
          <w:noProof w:val="0"/>
        </w:rPr>
        <w:t xml:space="preserve"> от Регламент (ЕС) № 508/2014 на Европейския парламент и на Съвета от 15 май 2014 година за Европейския фонд за морско </w:t>
      </w:r>
      <w:r w:rsidR="008C5380" w:rsidRPr="00FF2A9A">
        <w:rPr>
          <w:rFonts w:ascii="Arial" w:eastAsia="Calibri" w:hAnsi="Arial" w:cs="Arial"/>
          <w:noProof w:val="0"/>
        </w:rPr>
        <w:lastRenderedPageBreak/>
        <w:t>дело и рибарство и за отмяна на регламенти (ЕО) № 2328/2003, (ЕО) № 861/2006, (ЕО) № 1198/2006 и (ЕО) № 791/2007 на Съвета и Регламент (ЕС) № 1255/2011 на Европейския парламент и на Съвета (Р</w:t>
      </w:r>
      <w:r w:rsidR="00AE028C" w:rsidRPr="00FF2A9A">
        <w:rPr>
          <w:rFonts w:ascii="Arial" w:eastAsia="Calibri" w:hAnsi="Arial" w:cs="Arial"/>
          <w:noProof w:val="0"/>
        </w:rPr>
        <w:t>егламент</w:t>
      </w:r>
      <w:r w:rsidR="008C5380" w:rsidRPr="00FF2A9A">
        <w:rPr>
          <w:rFonts w:ascii="Arial" w:eastAsia="Calibri" w:hAnsi="Arial" w:cs="Arial"/>
          <w:noProof w:val="0"/>
        </w:rPr>
        <w:t xml:space="preserve"> 508/2014)</w:t>
      </w:r>
      <w:r w:rsidRPr="00FF2A9A">
        <w:rPr>
          <w:rFonts w:ascii="Arial" w:eastAsia="Calibri" w:hAnsi="Arial" w:cs="Arial"/>
          <w:noProof w:val="0"/>
        </w:rPr>
        <w:t>.</w:t>
      </w:r>
    </w:p>
    <w:p w:rsidR="00BE1440" w:rsidRPr="00FF2A9A" w:rsidRDefault="005C7EE4"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Целта на настоящата процедура е да се осигури възможност за изграждане на нови и осъвременяване на инфраструктурата на съществуващи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да се повиши тяхната енергийната ефективност, да допринесе за опазването на околната среда, да се повиши качеството на разтоварваните на сушата продукти, както и да се подобрят безопасността и условията на труд на рибарите.</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4" w:name="_Toc475538930"/>
      <w:bookmarkStart w:id="15" w:name="_Toc59537559"/>
      <w:r w:rsidRPr="00FF2A9A">
        <w:rPr>
          <w:rFonts w:ascii="Arial" w:eastAsia="Times New Roman" w:hAnsi="Arial" w:cs="Arial"/>
          <w:b/>
          <w:bCs/>
          <w:noProof w:val="0"/>
          <w:color w:val="5B9BD5"/>
        </w:rPr>
        <w:t>7. Индикатори</w:t>
      </w:r>
      <w:bookmarkEnd w:id="14"/>
      <w:bookmarkEnd w:id="15"/>
    </w:p>
    <w:p w:rsidR="00B83EF6" w:rsidRPr="00FF2A9A" w:rsidRDefault="00B83EF6"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Управляващият орган (УО) на Програмата за морско дело и рибарство (ПМДР) ще следи за изпълнението и отчитането на следните индикатори за изпълнение:</w:t>
      </w:r>
    </w:p>
    <w:p w:rsidR="00CA5A22" w:rsidRPr="00FF2A9A" w:rsidRDefault="00CA5A2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1. Увеличение на количеството на разтоварения нежелан </w:t>
      </w:r>
      <w:proofErr w:type="spellStart"/>
      <w:r w:rsidRPr="00FF2A9A">
        <w:rPr>
          <w:rFonts w:ascii="Arial" w:eastAsia="Calibri" w:hAnsi="Arial" w:cs="Arial"/>
          <w:noProof w:val="0"/>
        </w:rPr>
        <w:t>улов</w:t>
      </w:r>
      <w:proofErr w:type="spellEnd"/>
      <w:r w:rsidRPr="00FF2A9A">
        <w:rPr>
          <w:rFonts w:ascii="Arial" w:eastAsia="Calibri" w:hAnsi="Arial" w:cs="Arial"/>
          <w:noProof w:val="0"/>
        </w:rPr>
        <w:t xml:space="preserve"> в тонове на рибарските пристанища, кейовете за разтоварване, рибните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xml:space="preserve"> в тонове, код на индикатора RI_UP1.4 (a) – индикаторът е </w:t>
      </w:r>
      <w:r w:rsidR="00750592" w:rsidRPr="00FF2A9A">
        <w:rPr>
          <w:rFonts w:ascii="Arial" w:eastAsia="Calibri" w:hAnsi="Arial" w:cs="Arial"/>
          <w:noProof w:val="0"/>
        </w:rPr>
        <w:t>препоръчителен</w:t>
      </w:r>
      <w:r w:rsidRPr="00FF2A9A">
        <w:rPr>
          <w:rFonts w:ascii="Arial" w:eastAsia="Calibri" w:hAnsi="Arial" w:cs="Arial"/>
          <w:noProof w:val="0"/>
        </w:rPr>
        <w:t>;</w:t>
      </w:r>
    </w:p>
    <w:p w:rsidR="00CA5A22" w:rsidRPr="00FF2A9A" w:rsidRDefault="00CA5A2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2. Увеличение на количеството на разтоварения нежелан </w:t>
      </w:r>
      <w:proofErr w:type="spellStart"/>
      <w:r w:rsidRPr="00FF2A9A">
        <w:rPr>
          <w:rFonts w:ascii="Arial" w:eastAsia="Calibri" w:hAnsi="Arial" w:cs="Arial"/>
          <w:noProof w:val="0"/>
        </w:rPr>
        <w:t>улов</w:t>
      </w:r>
      <w:proofErr w:type="spellEnd"/>
      <w:r w:rsidRPr="00FF2A9A">
        <w:rPr>
          <w:rFonts w:ascii="Arial" w:eastAsia="Calibri" w:hAnsi="Arial" w:cs="Arial"/>
          <w:noProof w:val="0"/>
        </w:rPr>
        <w:t xml:space="preserve"> в проценти на рибарските пристанища, кейовете за разтоварване, рибните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xml:space="preserve"> в проценти, код на индикатора RI_UP1.4 (b) – индикаторът е </w:t>
      </w:r>
      <w:r w:rsidR="00750592" w:rsidRPr="00FF2A9A">
        <w:rPr>
          <w:rFonts w:ascii="Arial" w:eastAsia="Calibri" w:hAnsi="Arial" w:cs="Arial"/>
          <w:noProof w:val="0"/>
        </w:rPr>
        <w:t>препоръчителен</w:t>
      </w:r>
      <w:r w:rsidRPr="00FF2A9A">
        <w:rPr>
          <w:rFonts w:ascii="Arial" w:eastAsia="Calibri" w:hAnsi="Arial" w:cs="Arial"/>
          <w:noProof w:val="0"/>
        </w:rPr>
        <w:t>;</w:t>
      </w:r>
    </w:p>
    <w:p w:rsidR="00CA5A22" w:rsidRPr="00FF2A9A" w:rsidRDefault="00CA5A2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3. Промяна в стойността на продукцията код на индикатора RI_UP1.1;</w:t>
      </w:r>
    </w:p>
    <w:p w:rsidR="00CA5A22" w:rsidRPr="00FF2A9A" w:rsidRDefault="00CA5A2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4. Промяна в нетната печал</w:t>
      </w:r>
      <w:r w:rsidR="00750592" w:rsidRPr="00FF2A9A">
        <w:rPr>
          <w:rFonts w:ascii="Arial" w:eastAsia="Calibri" w:hAnsi="Arial" w:cs="Arial"/>
          <w:noProof w:val="0"/>
        </w:rPr>
        <w:t>ба, код на индикатора RI_UP1.3;</w:t>
      </w:r>
    </w:p>
    <w:p w:rsidR="00CA5A22" w:rsidRPr="00FF2A9A" w:rsidRDefault="0075059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5. </w:t>
      </w:r>
      <w:r w:rsidR="00CA5A22" w:rsidRPr="00FF2A9A">
        <w:rPr>
          <w:rFonts w:ascii="Arial" w:eastAsia="Calibri" w:hAnsi="Arial" w:cs="Arial"/>
          <w:noProof w:val="0"/>
        </w:rPr>
        <w:t xml:space="preserve">Създадена заетост (ЕПРВ) в сектора на рибарството или допълнителните дейности, код на индикатора RI_UP1.7 </w:t>
      </w:r>
      <w:r w:rsidRPr="00FF2A9A">
        <w:rPr>
          <w:rFonts w:ascii="Arial" w:eastAsia="Calibri" w:hAnsi="Arial" w:cs="Arial"/>
          <w:noProof w:val="0"/>
        </w:rPr>
        <w:t>– индикаторът е препоръчителен;</w:t>
      </w:r>
    </w:p>
    <w:p w:rsidR="00CA5A22" w:rsidRPr="00FF2A9A" w:rsidRDefault="00750592"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6. </w:t>
      </w:r>
      <w:r w:rsidR="00CA5A22" w:rsidRPr="00FF2A9A">
        <w:rPr>
          <w:rFonts w:ascii="Arial" w:eastAsia="Calibri" w:hAnsi="Arial" w:cs="Arial"/>
          <w:noProof w:val="0"/>
        </w:rPr>
        <w:t>Запазена заетост (ЕПРВ) в сектора на рибарството или допълнителните дейности, код на индикатора RI_UP1.8 – индикаторът е препоръчителен;</w:t>
      </w:r>
    </w:p>
    <w:p w:rsidR="004872FC" w:rsidRPr="00FF2A9A" w:rsidRDefault="00BC35C1"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284309DF" wp14:editId="2EDE6822">
            <wp:extent cx="664210" cy="353695"/>
            <wp:effectExtent l="0" t="0" r="254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4872FC" w:rsidRPr="00FF2A9A">
        <w:rPr>
          <w:rFonts w:ascii="Arial" w:eastAsia="Calibri" w:hAnsi="Arial" w:cs="Arial"/>
          <w:noProof w:val="0"/>
        </w:rPr>
        <w:t>Детайлните правила за характера, изчислението и отчитането на Индикаторите за резултат по всяка мярка на ПМДР са дефинирани в документ „Определения за общи показатели“, изготвени от Помощно звено за мониторинг и оценка в областт</w:t>
      </w:r>
      <w:r w:rsidR="00C16B34" w:rsidRPr="00FF2A9A">
        <w:rPr>
          <w:rFonts w:ascii="Arial" w:eastAsia="Calibri" w:hAnsi="Arial" w:cs="Arial"/>
          <w:noProof w:val="0"/>
        </w:rPr>
        <w:t xml:space="preserve">а на рибарството и </w:t>
      </w:r>
      <w:proofErr w:type="spellStart"/>
      <w:r w:rsidR="00C16B34" w:rsidRPr="00FF2A9A">
        <w:rPr>
          <w:rFonts w:ascii="Arial" w:eastAsia="Calibri" w:hAnsi="Arial" w:cs="Arial"/>
          <w:noProof w:val="0"/>
        </w:rPr>
        <w:t>аквакултурите</w:t>
      </w:r>
      <w:proofErr w:type="spellEnd"/>
      <w:r w:rsidR="004872FC" w:rsidRPr="00FF2A9A">
        <w:rPr>
          <w:rFonts w:ascii="Arial" w:eastAsia="Calibri" w:hAnsi="Arial" w:cs="Arial"/>
          <w:noProof w:val="0"/>
        </w:rPr>
        <w:t xml:space="preserve"> – FAME към Европейската комисия, които кандидатите могат да прочетат тук: </w:t>
      </w:r>
      <w:hyperlink r:id="rId11" w:history="1">
        <w:r w:rsidR="00F44E5A" w:rsidRPr="00FF2A9A">
          <w:rPr>
            <w:rStyle w:val="Hyperlink"/>
            <w:rFonts w:ascii="Arial" w:eastAsia="Calibri" w:hAnsi="Arial" w:cs="Arial"/>
            <w:i/>
            <w:noProof w:val="0"/>
          </w:rPr>
          <w:t>https://www.eufunds.bg/bg/pmdr/node/2581</w:t>
        </w:r>
      </w:hyperlink>
      <w:r w:rsidR="00F44E5A" w:rsidRPr="00FF2A9A">
        <w:rPr>
          <w:rFonts w:ascii="Arial" w:eastAsia="Calibri" w:hAnsi="Arial" w:cs="Arial"/>
          <w:i/>
          <w:noProof w:val="0"/>
        </w:rPr>
        <w:t>.</w:t>
      </w:r>
    </w:p>
    <w:p w:rsidR="00BC35C1" w:rsidRPr="00BC35C1" w:rsidRDefault="00BC35C1" w:rsidP="00BC35C1">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BC35C1">
        <w:rPr>
          <w:rFonts w:ascii="Arial" w:eastAsia="Calibri" w:hAnsi="Arial" w:cs="Arial"/>
          <w:noProof w:val="0"/>
        </w:rPr>
        <w:t>Кандидатите следва да попълнят индикаторите, които са приложими за конкретното проектно предложение и ще бъдат проследени на етап мониторинг. Индикаторите се представят без натрупване, т.е. те следва да обхваща</w:t>
      </w:r>
      <w:r w:rsidR="00B72F73">
        <w:rPr>
          <w:rFonts w:ascii="Arial" w:eastAsia="Calibri" w:hAnsi="Arial" w:cs="Arial"/>
          <w:noProof w:val="0"/>
        </w:rPr>
        <w:t>т</w:t>
      </w:r>
      <w:r w:rsidRPr="00BC35C1">
        <w:rPr>
          <w:rFonts w:ascii="Arial" w:eastAsia="Calibri" w:hAnsi="Arial" w:cs="Arial"/>
          <w:noProof w:val="0"/>
        </w:rPr>
        <w:t xml:space="preserve"> период от една година и се проследяват ежегодно.</w:t>
      </w:r>
    </w:p>
    <w:p w:rsidR="00BC35C1" w:rsidRPr="00BC35C1" w:rsidRDefault="00BC35C1" w:rsidP="00BC35C1">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BC35C1">
        <w:rPr>
          <w:rFonts w:ascii="Arial" w:eastAsia="Calibri" w:hAnsi="Arial" w:cs="Arial"/>
          <w:noProof w:val="0"/>
        </w:rPr>
        <w:t>Попълнените индикатори следва стриктно да кореспондират със заложените в Бизнес плана на проектното предложение, като се спазват мерните единици, посочени във Формуляра за кандидатстване.</w:t>
      </w:r>
    </w:p>
    <w:p w:rsidR="00BC35C1" w:rsidRPr="00BC35C1" w:rsidRDefault="00BC35C1" w:rsidP="00BC35C1">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BC35C1">
        <w:rPr>
          <w:rFonts w:ascii="Arial" w:eastAsia="Calibri" w:hAnsi="Arial" w:cs="Arial"/>
          <w:noProof w:val="0"/>
        </w:rPr>
        <w:t xml:space="preserve">Изпълнението на </w:t>
      </w:r>
      <w:proofErr w:type="spellStart"/>
      <w:r w:rsidRPr="00BC35C1">
        <w:rPr>
          <w:rFonts w:ascii="Arial" w:eastAsia="Calibri" w:hAnsi="Arial" w:cs="Arial"/>
          <w:noProof w:val="0"/>
        </w:rPr>
        <w:t>иди</w:t>
      </w:r>
      <w:r w:rsidR="00B72F73">
        <w:rPr>
          <w:rFonts w:ascii="Arial" w:eastAsia="Calibri" w:hAnsi="Arial" w:cs="Arial"/>
          <w:noProof w:val="0"/>
        </w:rPr>
        <w:t>каторите</w:t>
      </w:r>
      <w:proofErr w:type="spellEnd"/>
      <w:r w:rsidR="00B72F73">
        <w:rPr>
          <w:rFonts w:ascii="Arial" w:eastAsia="Calibri" w:hAnsi="Arial" w:cs="Arial"/>
          <w:noProof w:val="0"/>
        </w:rPr>
        <w:t xml:space="preserve"> се проследява</w:t>
      </w:r>
      <w:r w:rsidRPr="00BC35C1">
        <w:rPr>
          <w:rFonts w:ascii="Arial" w:eastAsia="Calibri" w:hAnsi="Arial" w:cs="Arial"/>
          <w:noProof w:val="0"/>
        </w:rPr>
        <w:t xml:space="preserve"> ежегодно на годишна база при извършване на мониторинг до края на изтичане срока на договора по проекта.</w:t>
      </w:r>
    </w:p>
    <w:p w:rsidR="00FF2A9A" w:rsidRPr="00B26B79" w:rsidRDefault="00FF2A9A"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hAnsi="Arial" w:cs="Arial"/>
          <w:lang w:val="en-US"/>
        </w:rPr>
        <w:drawing>
          <wp:inline distT="0" distB="0" distL="0" distR="0" wp14:anchorId="254DBC11" wp14:editId="3234983E">
            <wp:extent cx="666750" cy="352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В случай на неизпълнение на индикаторите за резултат, заложени в проектното предложение на </w:t>
      </w:r>
      <w:proofErr w:type="spellStart"/>
      <w:r w:rsidRPr="00FF2A9A">
        <w:rPr>
          <w:rFonts w:ascii="Arial" w:eastAsia="Calibri" w:hAnsi="Arial" w:cs="Arial"/>
          <w:noProof w:val="0"/>
        </w:rPr>
        <w:t>бенефициера</w:t>
      </w:r>
      <w:proofErr w:type="spellEnd"/>
      <w:r w:rsidRPr="00FF2A9A">
        <w:rPr>
          <w:rFonts w:ascii="Arial" w:eastAsia="Calibri" w:hAnsi="Arial" w:cs="Arial"/>
          <w:noProof w:val="0"/>
        </w:rPr>
        <w:t xml:space="preserve"> ще бъдат наложени финансови корекции съгласно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w:t>
      </w:r>
      <w:r w:rsidR="00B72F73">
        <w:rPr>
          <w:rFonts w:ascii="Arial" w:eastAsia="Calibri" w:hAnsi="Arial" w:cs="Arial"/>
          <w:noProof w:val="0"/>
        </w:rPr>
        <w:t xml:space="preserve"> 28 март 2017г. (</w:t>
      </w:r>
      <w:proofErr w:type="spellStart"/>
      <w:r w:rsidR="00B72F73">
        <w:rPr>
          <w:rFonts w:ascii="Arial" w:eastAsia="Calibri" w:hAnsi="Arial" w:cs="Arial"/>
          <w:noProof w:val="0"/>
        </w:rPr>
        <w:t>обн</w:t>
      </w:r>
      <w:proofErr w:type="spellEnd"/>
      <w:r w:rsidR="00B72F73">
        <w:rPr>
          <w:rFonts w:ascii="Arial" w:eastAsia="Calibri" w:hAnsi="Arial" w:cs="Arial"/>
          <w:noProof w:val="0"/>
        </w:rPr>
        <w:t>., ДВ, бр. 2</w:t>
      </w:r>
      <w:r w:rsidRPr="00FF2A9A">
        <w:rPr>
          <w:rFonts w:ascii="Arial" w:eastAsia="Calibri" w:hAnsi="Arial" w:cs="Arial"/>
          <w:noProof w:val="0"/>
        </w:rPr>
        <w:t>7 от 2017 г.).</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6" w:name="_Toc475538931"/>
      <w:bookmarkStart w:id="17" w:name="_Toc59537560"/>
      <w:r w:rsidRPr="00FF2A9A">
        <w:rPr>
          <w:rFonts w:ascii="Arial" w:eastAsia="Times New Roman" w:hAnsi="Arial" w:cs="Arial"/>
          <w:b/>
          <w:bCs/>
          <w:noProof w:val="0"/>
          <w:color w:val="5B9BD5"/>
        </w:rPr>
        <w:lastRenderedPageBreak/>
        <w:t>8. Общ размер на безвъзмездната финансова помощ по процедурата:</w:t>
      </w:r>
      <w:bookmarkEnd w:id="16"/>
      <w:bookmarkEnd w:id="17"/>
    </w:p>
    <w:p w:rsidR="00BE1440" w:rsidRDefault="00BE1440" w:rsidP="00BC35C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
        </w:tabs>
        <w:spacing w:before="120" w:after="120" w:line="240" w:lineRule="auto"/>
        <w:jc w:val="both"/>
        <w:rPr>
          <w:rFonts w:ascii="Arial" w:eastAsia="Calibri" w:hAnsi="Arial" w:cs="Arial"/>
          <w:noProof w:val="0"/>
          <w:lang w:val="en-US"/>
        </w:rPr>
      </w:pPr>
      <w:r w:rsidRPr="00FF2A9A">
        <w:rPr>
          <w:rFonts w:ascii="Arial" w:eastAsia="Calibri" w:hAnsi="Arial" w:cs="Arial"/>
          <w:noProof w:val="0"/>
        </w:rPr>
        <w:t>Общият размер на безвъзмездната финансова помощ за проекти по мярка 1.8</w:t>
      </w:r>
      <w:r w:rsidR="001669A6" w:rsidRPr="00FF2A9A">
        <w:rPr>
          <w:rFonts w:ascii="Arial" w:eastAsia="Calibri" w:hAnsi="Arial" w:cs="Arial"/>
          <w:noProof w:val="0"/>
        </w:rPr>
        <w:t>.</w:t>
      </w:r>
      <w:r w:rsidRPr="00FF2A9A">
        <w:rPr>
          <w:rFonts w:ascii="Arial" w:eastAsia="Calibri" w:hAnsi="Arial" w:cs="Arial"/>
          <w:noProof w:val="0"/>
        </w:rPr>
        <w:t xml:space="preserve"> „Рибарски пристанища, кейове за разтоварване, рибни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е както следва:</w:t>
      </w:r>
    </w:p>
    <w:tbl>
      <w:tblPr>
        <w:tblW w:w="999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544"/>
        <w:gridCol w:w="3237"/>
      </w:tblGrid>
      <w:tr w:rsidR="00BC35C1" w:rsidRPr="00FF2A9A" w:rsidTr="00BC35C1">
        <w:trPr>
          <w:jc w:val="center"/>
        </w:trPr>
        <w:tc>
          <w:tcPr>
            <w:tcW w:w="32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35C1" w:rsidRPr="00FF2A9A" w:rsidRDefault="00BC35C1" w:rsidP="00BC35C1">
            <w:pPr>
              <w:tabs>
                <w:tab w:val="left" w:pos="-180"/>
              </w:tabs>
              <w:spacing w:before="120" w:after="120" w:line="240" w:lineRule="auto"/>
              <w:jc w:val="center"/>
              <w:rPr>
                <w:rFonts w:ascii="Arial" w:eastAsia="Calibri" w:hAnsi="Arial" w:cs="Arial"/>
                <w:b/>
                <w:bCs/>
                <w:noProof w:val="0"/>
                <w:lang w:eastAsia="bg-BG"/>
              </w:rPr>
            </w:pPr>
            <w:r w:rsidRPr="00FF2A9A">
              <w:rPr>
                <w:rFonts w:ascii="Arial" w:eastAsia="Calibri" w:hAnsi="Arial" w:cs="Arial"/>
                <w:b/>
                <w:bCs/>
                <w:noProof w:val="0"/>
                <w:lang w:eastAsia="bg-BG"/>
              </w:rPr>
              <w:t>Общ размер на безвъзмездната финансова помощ</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35C1" w:rsidRPr="00FF2A9A" w:rsidRDefault="00BC35C1" w:rsidP="00BC35C1">
            <w:pPr>
              <w:tabs>
                <w:tab w:val="left" w:pos="-180"/>
              </w:tabs>
              <w:spacing w:before="120" w:after="120" w:line="240" w:lineRule="auto"/>
              <w:jc w:val="center"/>
              <w:rPr>
                <w:rFonts w:ascii="Arial" w:eastAsia="Calibri" w:hAnsi="Arial" w:cs="Arial"/>
                <w:b/>
                <w:bCs/>
                <w:noProof w:val="0"/>
                <w:lang w:eastAsia="bg-BG"/>
              </w:rPr>
            </w:pPr>
            <w:r w:rsidRPr="00FF2A9A">
              <w:rPr>
                <w:rFonts w:ascii="Arial" w:eastAsia="Calibri" w:hAnsi="Arial" w:cs="Arial"/>
                <w:b/>
                <w:bCs/>
                <w:noProof w:val="0"/>
                <w:lang w:eastAsia="bg-BG"/>
              </w:rPr>
              <w:t>Средства от Европейския фонд за морско дело и рибарство</w:t>
            </w:r>
          </w:p>
        </w:tc>
        <w:tc>
          <w:tcPr>
            <w:tcW w:w="32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35C1" w:rsidRPr="00FF2A9A" w:rsidRDefault="00BC35C1" w:rsidP="00BC35C1">
            <w:pPr>
              <w:tabs>
                <w:tab w:val="left" w:pos="-180"/>
              </w:tabs>
              <w:spacing w:before="120" w:after="120" w:line="240" w:lineRule="auto"/>
              <w:jc w:val="center"/>
              <w:rPr>
                <w:rFonts w:ascii="Arial" w:eastAsia="Calibri" w:hAnsi="Arial" w:cs="Arial"/>
                <w:b/>
                <w:bCs/>
                <w:noProof w:val="0"/>
                <w:lang w:eastAsia="bg-BG"/>
              </w:rPr>
            </w:pPr>
            <w:r w:rsidRPr="00FF2A9A">
              <w:rPr>
                <w:rFonts w:ascii="Arial" w:eastAsia="Calibri" w:hAnsi="Arial" w:cs="Arial"/>
                <w:b/>
                <w:bCs/>
                <w:noProof w:val="0"/>
                <w:lang w:eastAsia="bg-BG"/>
              </w:rPr>
              <w:t xml:space="preserve">Национално </w:t>
            </w:r>
            <w:proofErr w:type="spellStart"/>
            <w:r w:rsidRPr="00FF2A9A">
              <w:rPr>
                <w:rFonts w:ascii="Arial" w:eastAsia="Calibri" w:hAnsi="Arial" w:cs="Arial"/>
                <w:b/>
                <w:bCs/>
                <w:noProof w:val="0"/>
                <w:lang w:eastAsia="bg-BG"/>
              </w:rPr>
              <w:t>съфинансиране</w:t>
            </w:r>
            <w:proofErr w:type="spellEnd"/>
          </w:p>
        </w:tc>
      </w:tr>
      <w:tr w:rsidR="00BC35C1" w:rsidRPr="00FF2A9A" w:rsidTr="00BC35C1">
        <w:trPr>
          <w:jc w:val="center"/>
        </w:trPr>
        <w:tc>
          <w:tcPr>
            <w:tcW w:w="3209" w:type="dxa"/>
            <w:tcBorders>
              <w:top w:val="single" w:sz="4" w:space="0" w:color="auto"/>
              <w:left w:val="single" w:sz="4" w:space="0" w:color="auto"/>
              <w:bottom w:val="single" w:sz="4" w:space="0" w:color="auto"/>
              <w:right w:val="single" w:sz="4" w:space="0" w:color="auto"/>
            </w:tcBorders>
            <w:hideMark/>
          </w:tcPr>
          <w:p w:rsidR="00BC35C1" w:rsidRPr="00906979" w:rsidRDefault="00906979" w:rsidP="00BC35C1">
            <w:pPr>
              <w:tabs>
                <w:tab w:val="left" w:pos="-180"/>
              </w:tabs>
              <w:spacing w:before="120" w:after="120" w:line="240" w:lineRule="auto"/>
              <w:jc w:val="center"/>
              <w:rPr>
                <w:rFonts w:ascii="Arial" w:eastAsia="Calibri" w:hAnsi="Arial" w:cs="Arial"/>
                <w:noProof w:val="0"/>
                <w:lang w:eastAsia="bg-BG"/>
              </w:rPr>
            </w:pPr>
            <w:r>
              <w:rPr>
                <w:rFonts w:ascii="Arial" w:eastAsia="Calibri" w:hAnsi="Arial" w:cs="Arial"/>
                <w:noProof w:val="0"/>
                <w:lang w:eastAsia="bg-BG"/>
              </w:rPr>
              <w:t>1 898 071,47</w:t>
            </w:r>
            <w:r w:rsidR="00BC35C1" w:rsidRPr="00906979">
              <w:rPr>
                <w:rFonts w:ascii="Arial" w:eastAsia="Calibri" w:hAnsi="Arial" w:cs="Arial"/>
                <w:noProof w:val="0"/>
                <w:lang w:eastAsia="bg-BG"/>
              </w:rPr>
              <w:t xml:space="preserve"> лв.</w:t>
            </w:r>
          </w:p>
        </w:tc>
        <w:tc>
          <w:tcPr>
            <w:tcW w:w="3544" w:type="dxa"/>
            <w:tcBorders>
              <w:top w:val="single" w:sz="4" w:space="0" w:color="auto"/>
              <w:left w:val="single" w:sz="4" w:space="0" w:color="auto"/>
              <w:bottom w:val="single" w:sz="4" w:space="0" w:color="auto"/>
              <w:right w:val="single" w:sz="4" w:space="0" w:color="auto"/>
            </w:tcBorders>
            <w:hideMark/>
          </w:tcPr>
          <w:p w:rsidR="00BC35C1" w:rsidRPr="00906979" w:rsidRDefault="00906979" w:rsidP="00BC35C1">
            <w:pPr>
              <w:tabs>
                <w:tab w:val="left" w:pos="-180"/>
              </w:tabs>
              <w:spacing w:before="120" w:after="120" w:line="240" w:lineRule="auto"/>
              <w:jc w:val="center"/>
              <w:rPr>
                <w:rFonts w:ascii="Arial" w:eastAsia="Calibri" w:hAnsi="Arial" w:cs="Arial"/>
                <w:noProof w:val="0"/>
                <w:lang w:eastAsia="bg-BG"/>
              </w:rPr>
            </w:pPr>
            <w:r>
              <w:rPr>
                <w:rFonts w:ascii="Arial" w:eastAsia="Calibri" w:hAnsi="Arial" w:cs="Arial"/>
                <w:noProof w:val="0"/>
                <w:lang w:eastAsia="bg-BG"/>
              </w:rPr>
              <w:t>1 390 527,16</w:t>
            </w:r>
            <w:r w:rsidR="00BC35C1" w:rsidRPr="00906979">
              <w:rPr>
                <w:rFonts w:ascii="Arial" w:eastAsia="Calibri" w:hAnsi="Arial" w:cs="Arial"/>
                <w:noProof w:val="0"/>
                <w:lang w:eastAsia="bg-BG"/>
              </w:rPr>
              <w:t xml:space="preserve"> лв.</w:t>
            </w:r>
          </w:p>
        </w:tc>
        <w:tc>
          <w:tcPr>
            <w:tcW w:w="3237" w:type="dxa"/>
            <w:tcBorders>
              <w:top w:val="single" w:sz="4" w:space="0" w:color="auto"/>
              <w:left w:val="single" w:sz="4" w:space="0" w:color="auto"/>
              <w:bottom w:val="single" w:sz="4" w:space="0" w:color="auto"/>
              <w:right w:val="single" w:sz="4" w:space="0" w:color="auto"/>
            </w:tcBorders>
            <w:hideMark/>
          </w:tcPr>
          <w:p w:rsidR="00BC35C1" w:rsidRPr="00906979" w:rsidRDefault="00906979" w:rsidP="00BC35C1">
            <w:pPr>
              <w:tabs>
                <w:tab w:val="left" w:pos="-180"/>
              </w:tabs>
              <w:spacing w:before="120" w:after="120" w:line="240" w:lineRule="auto"/>
              <w:jc w:val="center"/>
              <w:rPr>
                <w:rFonts w:ascii="Arial" w:eastAsia="Calibri" w:hAnsi="Arial" w:cs="Arial"/>
                <w:noProof w:val="0"/>
                <w:lang w:eastAsia="bg-BG"/>
              </w:rPr>
            </w:pPr>
            <w:r>
              <w:rPr>
                <w:rFonts w:ascii="Arial" w:eastAsia="Calibri" w:hAnsi="Arial" w:cs="Arial"/>
                <w:noProof w:val="0"/>
                <w:lang w:eastAsia="bg-BG"/>
              </w:rPr>
              <w:t>507 544,31</w:t>
            </w:r>
            <w:r w:rsidR="00BC35C1" w:rsidRPr="00906979">
              <w:rPr>
                <w:rFonts w:ascii="Arial" w:eastAsia="Calibri" w:hAnsi="Arial" w:cs="Arial"/>
                <w:noProof w:val="0"/>
                <w:lang w:eastAsia="bg-BG"/>
              </w:rPr>
              <w:t xml:space="preserve"> лв.</w:t>
            </w:r>
          </w:p>
        </w:tc>
      </w:tr>
    </w:tbl>
    <w:p w:rsidR="00BC35C1" w:rsidRPr="00BC35C1" w:rsidRDefault="00BC35C1" w:rsidP="00BC35C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
        </w:tabs>
        <w:spacing w:before="120" w:after="120" w:line="240" w:lineRule="auto"/>
        <w:jc w:val="both"/>
        <w:rPr>
          <w:rFonts w:ascii="Arial" w:eastAsia="Calibri" w:hAnsi="Arial" w:cs="Arial"/>
          <w:noProof w:val="0"/>
        </w:rPr>
      </w:pPr>
      <w:r w:rsidRPr="00BC35C1">
        <w:rPr>
          <w:rFonts w:ascii="Arial" w:eastAsia="Calibri" w:hAnsi="Arial" w:cs="Arial"/>
          <w:noProof w:val="0"/>
        </w:rPr>
        <w:t>УО на ПМДР 2014-2020 си запазва правото да увеличи бюджета по процедурата след приключване на оценката на проектите по предходен прием, прекратени проекти и др., както и във връзка с чл. 26, ал. 7 от ЗУСЕСИФ.</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18" w:name="_Toc475538932"/>
      <w:bookmarkStart w:id="19" w:name="_Toc59537561"/>
      <w:r w:rsidRPr="00FF2A9A">
        <w:rPr>
          <w:rFonts w:ascii="Arial" w:eastAsia="Times New Roman" w:hAnsi="Arial" w:cs="Arial"/>
          <w:b/>
          <w:bCs/>
          <w:noProof w:val="0"/>
          <w:color w:val="5B9BD5"/>
        </w:rPr>
        <w:t xml:space="preserve">9. Минимален </w:t>
      </w:r>
      <w:r w:rsidR="00C8194A" w:rsidRPr="00FF2A9A">
        <w:rPr>
          <w:rFonts w:ascii="Arial" w:eastAsia="Times New Roman" w:hAnsi="Arial" w:cs="Arial"/>
          <w:b/>
          <w:bCs/>
          <w:noProof w:val="0"/>
          <w:color w:val="5B9BD5"/>
        </w:rPr>
        <w:t xml:space="preserve">(ако е приложимо) и максимален </w:t>
      </w:r>
      <w:r w:rsidRPr="00FF2A9A">
        <w:rPr>
          <w:rFonts w:ascii="Arial" w:eastAsia="Times New Roman" w:hAnsi="Arial" w:cs="Arial"/>
          <w:b/>
          <w:bCs/>
          <w:noProof w:val="0"/>
          <w:color w:val="5B9BD5"/>
        </w:rPr>
        <w:t>размер на безвъзмезднат</w:t>
      </w:r>
      <w:r w:rsidR="00C8194A" w:rsidRPr="00FF2A9A">
        <w:rPr>
          <w:rFonts w:ascii="Arial" w:eastAsia="Times New Roman" w:hAnsi="Arial" w:cs="Arial"/>
          <w:b/>
          <w:bCs/>
          <w:noProof w:val="0"/>
          <w:color w:val="5B9BD5"/>
        </w:rPr>
        <w:t xml:space="preserve">а финансова помощ за конкретен </w:t>
      </w:r>
      <w:r w:rsidRPr="00FF2A9A">
        <w:rPr>
          <w:rFonts w:ascii="Arial" w:eastAsia="Times New Roman" w:hAnsi="Arial" w:cs="Arial"/>
          <w:b/>
          <w:bCs/>
          <w:noProof w:val="0"/>
          <w:color w:val="5B9BD5"/>
        </w:rPr>
        <w:t>проект:</w:t>
      </w:r>
      <w:bookmarkEnd w:id="18"/>
      <w:bookmarkEnd w:id="19"/>
    </w:p>
    <w:p w:rsidR="00BE1440" w:rsidRPr="00FF2A9A" w:rsidRDefault="00BE1440" w:rsidP="00FF2A9A">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Минималният размер на допустимата безвъзмездна финансова помощ е 80 000 лева</w:t>
      </w:r>
      <w:r w:rsidR="00B42F2F" w:rsidRPr="00FF2A9A">
        <w:rPr>
          <w:rFonts w:ascii="Arial" w:eastAsia="Calibri" w:hAnsi="Arial" w:cs="Arial"/>
          <w:noProof w:val="0"/>
        </w:rPr>
        <w:t>.</w:t>
      </w:r>
    </w:p>
    <w:p w:rsidR="00BE1440" w:rsidRPr="00FF2A9A" w:rsidRDefault="00BE1440" w:rsidP="00FF2A9A">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Максималният размер на допустимата безвъзмездна финансова помощ е </w:t>
      </w:r>
      <w:r w:rsidR="00BC35C1">
        <w:rPr>
          <w:rFonts w:ascii="Arial" w:eastAsia="Calibri" w:hAnsi="Arial" w:cs="Arial"/>
          <w:noProof w:val="0"/>
          <w:lang w:val="en-US"/>
        </w:rPr>
        <w:t>1</w:t>
      </w:r>
      <w:r w:rsidR="00BC35C1" w:rsidRPr="00FF2A9A">
        <w:rPr>
          <w:rFonts w:ascii="Arial" w:eastAsia="Calibri" w:hAnsi="Arial" w:cs="Arial"/>
          <w:noProof w:val="0"/>
          <w:lang w:eastAsia="bg-BG"/>
        </w:rPr>
        <w:t> </w:t>
      </w:r>
      <w:r w:rsidR="00BC35C1">
        <w:rPr>
          <w:rFonts w:ascii="Arial" w:eastAsia="Calibri" w:hAnsi="Arial" w:cs="Arial"/>
          <w:noProof w:val="0"/>
          <w:lang w:val="en-US"/>
        </w:rPr>
        <w:t>0</w:t>
      </w:r>
      <w:r w:rsidRPr="00FF2A9A">
        <w:rPr>
          <w:rFonts w:ascii="Arial" w:eastAsia="Calibri" w:hAnsi="Arial" w:cs="Arial"/>
          <w:noProof w:val="0"/>
        </w:rPr>
        <w:t>00</w:t>
      </w:r>
      <w:r w:rsidR="00BC35C1" w:rsidRPr="00FF2A9A">
        <w:rPr>
          <w:rFonts w:ascii="Arial" w:eastAsia="Calibri" w:hAnsi="Arial" w:cs="Arial"/>
          <w:noProof w:val="0"/>
          <w:lang w:eastAsia="bg-BG"/>
        </w:rPr>
        <w:t> </w:t>
      </w:r>
      <w:r w:rsidRPr="00FF2A9A">
        <w:rPr>
          <w:rFonts w:ascii="Arial" w:eastAsia="Calibri" w:hAnsi="Arial" w:cs="Arial"/>
          <w:noProof w:val="0"/>
        </w:rPr>
        <w:t>000 лева.</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20" w:name="_Toc475538933"/>
      <w:bookmarkStart w:id="21" w:name="_Toc59537562"/>
      <w:r w:rsidRPr="00FF2A9A">
        <w:rPr>
          <w:rFonts w:ascii="Arial" w:eastAsia="Times New Roman" w:hAnsi="Arial" w:cs="Arial"/>
          <w:b/>
          <w:bCs/>
          <w:noProof w:val="0"/>
          <w:color w:val="5B9BD5"/>
        </w:rPr>
        <w:t xml:space="preserve">10. Процент на </w:t>
      </w:r>
      <w:proofErr w:type="spellStart"/>
      <w:r w:rsidRPr="00FF2A9A">
        <w:rPr>
          <w:rFonts w:ascii="Arial" w:eastAsia="Times New Roman" w:hAnsi="Arial" w:cs="Arial"/>
          <w:b/>
          <w:bCs/>
          <w:noProof w:val="0"/>
          <w:color w:val="5B9BD5"/>
        </w:rPr>
        <w:t>съфинансиране</w:t>
      </w:r>
      <w:proofErr w:type="spellEnd"/>
      <w:r w:rsidRPr="00FF2A9A">
        <w:rPr>
          <w:rFonts w:ascii="Arial" w:eastAsia="Times New Roman" w:hAnsi="Arial" w:cs="Arial"/>
          <w:b/>
          <w:bCs/>
          <w:noProof w:val="0"/>
          <w:color w:val="5B9BD5"/>
        </w:rPr>
        <w:t>:</w:t>
      </w:r>
      <w:bookmarkEnd w:id="20"/>
      <w:bookmarkEnd w:id="21"/>
      <w:r w:rsidRPr="00FF2A9A">
        <w:rPr>
          <w:rFonts w:ascii="Arial" w:eastAsia="Times New Roman" w:hAnsi="Arial" w:cs="Arial"/>
          <w:b/>
          <w:bCs/>
          <w:noProof w:val="0"/>
          <w:color w:val="5B9BD5"/>
        </w:rPr>
        <w:t xml:space="preserve"> </w:t>
      </w:r>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Безвъзмездната финансова помощ е в размер до 100 на сто от размера на одобрените и реално</w:t>
      </w:r>
      <w:r w:rsidR="00F56CCF" w:rsidRPr="00FF2A9A">
        <w:rPr>
          <w:rFonts w:ascii="Arial" w:eastAsia="Calibri" w:hAnsi="Arial" w:cs="Arial"/>
          <w:noProof w:val="0"/>
        </w:rPr>
        <w:t xml:space="preserve"> извършени инвестиционни </w:t>
      </w:r>
      <w:r w:rsidRPr="00FF2A9A">
        <w:rPr>
          <w:rFonts w:ascii="Arial" w:eastAsia="Calibri" w:hAnsi="Arial" w:cs="Arial"/>
          <w:noProof w:val="0"/>
        </w:rPr>
        <w:t xml:space="preserve">разходи. </w:t>
      </w:r>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bookmarkStart w:id="22" w:name="_Toc475538934"/>
      <w:bookmarkStart w:id="23" w:name="_Toc475537079"/>
      <w:r w:rsidRPr="00FF2A9A">
        <w:rPr>
          <w:rFonts w:ascii="Arial" w:eastAsia="Calibri" w:hAnsi="Arial" w:cs="Arial"/>
          <w:noProof w:val="0"/>
        </w:rPr>
        <w:t xml:space="preserve">Максимален процент на </w:t>
      </w:r>
      <w:proofErr w:type="spellStart"/>
      <w:r w:rsidRPr="00FF2A9A">
        <w:rPr>
          <w:rFonts w:ascii="Arial" w:eastAsia="Calibri" w:hAnsi="Arial" w:cs="Arial"/>
          <w:noProof w:val="0"/>
        </w:rPr>
        <w:t>съфинансиране</w:t>
      </w:r>
      <w:proofErr w:type="spellEnd"/>
      <w:r w:rsidRPr="00FF2A9A">
        <w:rPr>
          <w:rFonts w:ascii="Arial" w:eastAsia="Calibri" w:hAnsi="Arial" w:cs="Arial"/>
          <w:noProof w:val="0"/>
        </w:rPr>
        <w:t>:</w:t>
      </w:r>
      <w:bookmarkEnd w:id="22"/>
      <w:bookmarkEnd w:id="23"/>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w:t>
      </w:r>
      <w:bookmarkStart w:id="24" w:name="_Toc475538935"/>
      <w:bookmarkStart w:id="25" w:name="_Toc475537080"/>
      <w:r w:rsidR="008F36AA" w:rsidRPr="00FF2A9A">
        <w:rPr>
          <w:rFonts w:ascii="Arial" w:eastAsia="Calibri" w:hAnsi="Arial" w:cs="Arial"/>
          <w:noProof w:val="0"/>
        </w:rPr>
        <w:t xml:space="preserve">– до 100 % </w:t>
      </w:r>
      <w:r w:rsidRPr="00FF2A9A">
        <w:rPr>
          <w:rFonts w:ascii="Arial" w:eastAsia="Calibri" w:hAnsi="Arial" w:cs="Arial"/>
          <w:noProof w:val="0"/>
        </w:rPr>
        <w:t>за публични организации;</w:t>
      </w:r>
      <w:bookmarkEnd w:id="24"/>
      <w:bookmarkEnd w:id="25"/>
    </w:p>
    <w:p w:rsidR="00B83EF6"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w:t>
      </w:r>
      <w:bookmarkStart w:id="26" w:name="_Toc475538936"/>
      <w:bookmarkStart w:id="27" w:name="_Toc475537081"/>
      <w:r w:rsidR="001669A6" w:rsidRPr="00FF2A9A">
        <w:rPr>
          <w:rFonts w:ascii="Arial" w:eastAsia="Calibri" w:hAnsi="Arial" w:cs="Arial"/>
          <w:noProof w:val="0"/>
        </w:rPr>
        <w:t xml:space="preserve">– </w:t>
      </w:r>
      <w:r w:rsidRPr="00FF2A9A">
        <w:rPr>
          <w:rFonts w:ascii="Arial" w:eastAsia="Calibri" w:hAnsi="Arial" w:cs="Arial"/>
          <w:noProof w:val="0"/>
        </w:rPr>
        <w:t>до 50 % за юридически лица или еднолични търговци (ЕТ), регистрирани по Търговския за</w:t>
      </w:r>
      <w:r w:rsidR="00B83EF6" w:rsidRPr="00FF2A9A">
        <w:rPr>
          <w:rFonts w:ascii="Arial" w:eastAsia="Calibri" w:hAnsi="Arial" w:cs="Arial"/>
          <w:noProof w:val="0"/>
        </w:rPr>
        <w:t>кон или Закона за кооперациите.</w:t>
      </w:r>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Интензитетът на финансирането на операции, осъществявани от предприятия, които попадат извън определението за </w:t>
      </w:r>
      <w:r w:rsidR="00583D2C" w:rsidRPr="00FF2A9A">
        <w:rPr>
          <w:rFonts w:ascii="Arial" w:eastAsia="Calibri" w:hAnsi="Arial" w:cs="Arial"/>
          <w:noProof w:val="0"/>
        </w:rPr>
        <w:t>малко и средно предприятие, съгласно чл. 3 и чл. 4 от Закона за малките и средните предприятия (ЗМСП)</w:t>
      </w:r>
      <w:r w:rsidRPr="00FF2A9A">
        <w:rPr>
          <w:rFonts w:ascii="Arial" w:eastAsia="Calibri" w:hAnsi="Arial" w:cs="Arial"/>
          <w:noProof w:val="0"/>
        </w:rPr>
        <w:t>, се намалява с 20 процентни пункта.</w:t>
      </w:r>
      <w:bookmarkEnd w:id="26"/>
      <w:bookmarkEnd w:id="27"/>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bookmarkStart w:id="28" w:name="_Toc475538937"/>
      <w:bookmarkStart w:id="29" w:name="_Toc475537082"/>
      <w:r w:rsidRPr="00FF2A9A">
        <w:rPr>
          <w:rFonts w:ascii="Arial" w:eastAsia="Calibri" w:hAnsi="Arial" w:cs="Arial"/>
          <w:noProof w:val="0"/>
        </w:rPr>
        <w:t>Процен</w:t>
      </w:r>
      <w:r w:rsidR="00E73210" w:rsidRPr="00FF2A9A">
        <w:rPr>
          <w:rFonts w:ascii="Arial" w:eastAsia="Calibri" w:hAnsi="Arial" w:cs="Arial"/>
          <w:noProof w:val="0"/>
        </w:rPr>
        <w:t xml:space="preserve">т на </w:t>
      </w:r>
      <w:proofErr w:type="spellStart"/>
      <w:r w:rsidR="00E73210" w:rsidRPr="00FF2A9A">
        <w:rPr>
          <w:rFonts w:ascii="Arial" w:eastAsia="Calibri" w:hAnsi="Arial" w:cs="Arial"/>
          <w:noProof w:val="0"/>
        </w:rPr>
        <w:t>съфинансиране</w:t>
      </w:r>
      <w:proofErr w:type="spellEnd"/>
      <w:r w:rsidR="00E73210" w:rsidRPr="00FF2A9A">
        <w:rPr>
          <w:rFonts w:ascii="Arial" w:eastAsia="Calibri" w:hAnsi="Arial" w:cs="Arial"/>
          <w:noProof w:val="0"/>
        </w:rPr>
        <w:t xml:space="preserve"> от ЕФМДР – 73,26</w:t>
      </w:r>
      <w:r w:rsidRPr="00FF2A9A">
        <w:rPr>
          <w:rFonts w:ascii="Arial" w:eastAsia="Calibri" w:hAnsi="Arial" w:cs="Arial"/>
          <w:noProof w:val="0"/>
        </w:rPr>
        <w:t xml:space="preserve"> %</w:t>
      </w:r>
      <w:bookmarkEnd w:id="28"/>
      <w:bookmarkEnd w:id="29"/>
      <w:r w:rsidR="001669A6" w:rsidRPr="00FF2A9A">
        <w:rPr>
          <w:rFonts w:ascii="Arial" w:eastAsia="Calibri" w:hAnsi="Arial" w:cs="Arial"/>
          <w:noProof w:val="0"/>
        </w:rPr>
        <w:t>.</w:t>
      </w:r>
    </w:p>
    <w:p w:rsidR="00BE1440" w:rsidRPr="00FF2A9A" w:rsidRDefault="00BE1440"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bookmarkStart w:id="30" w:name="_Toc475538938"/>
      <w:bookmarkStart w:id="31" w:name="_Toc475537083"/>
      <w:r w:rsidRPr="00FF2A9A">
        <w:rPr>
          <w:rFonts w:ascii="Arial" w:eastAsia="Calibri" w:hAnsi="Arial" w:cs="Arial"/>
          <w:noProof w:val="0"/>
        </w:rPr>
        <w:t xml:space="preserve">Процент на </w:t>
      </w:r>
      <w:proofErr w:type="spellStart"/>
      <w:r w:rsidRPr="00FF2A9A">
        <w:rPr>
          <w:rFonts w:ascii="Arial" w:eastAsia="Calibri" w:hAnsi="Arial" w:cs="Arial"/>
          <w:noProof w:val="0"/>
        </w:rPr>
        <w:t>съфинансиране</w:t>
      </w:r>
      <w:proofErr w:type="spellEnd"/>
      <w:r w:rsidRPr="00FF2A9A">
        <w:rPr>
          <w:rFonts w:ascii="Arial" w:eastAsia="Calibri" w:hAnsi="Arial" w:cs="Arial"/>
          <w:noProof w:val="0"/>
        </w:rPr>
        <w:t xml:space="preserve"> от нацио</w:t>
      </w:r>
      <w:r w:rsidR="00E73210" w:rsidRPr="00FF2A9A">
        <w:rPr>
          <w:rFonts w:ascii="Arial" w:eastAsia="Calibri" w:hAnsi="Arial" w:cs="Arial"/>
          <w:noProof w:val="0"/>
        </w:rPr>
        <w:t>налния бюджет – 26,74</w:t>
      </w:r>
      <w:r w:rsidRPr="00FF2A9A">
        <w:rPr>
          <w:rFonts w:ascii="Arial" w:eastAsia="Calibri" w:hAnsi="Arial" w:cs="Arial"/>
          <w:noProof w:val="0"/>
        </w:rPr>
        <w:t>%</w:t>
      </w:r>
      <w:bookmarkEnd w:id="30"/>
      <w:bookmarkEnd w:id="31"/>
      <w:r w:rsidR="001669A6" w:rsidRPr="00FF2A9A">
        <w:rPr>
          <w:rFonts w:ascii="Arial" w:eastAsia="Calibri" w:hAnsi="Arial" w:cs="Arial"/>
          <w:noProof w:val="0"/>
        </w:rPr>
        <w:t>.</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За „проекти, които след приключване генерират нетни приходи” по смисъла на чл. 61 от Регламент (ЕС) № 1303/2013 на Европейския парламент и на Съвета от 17 декември 2013 г. за определяне на </w:t>
      </w:r>
      <w:proofErr w:type="spellStart"/>
      <w:r w:rsidRPr="00FF2A9A">
        <w:rPr>
          <w:rFonts w:ascii="Arial" w:eastAsia="Calibri" w:hAnsi="Arial" w:cs="Arial"/>
          <w:noProof w:val="0"/>
        </w:rPr>
        <w:t>общоприложими</w:t>
      </w:r>
      <w:proofErr w:type="spellEnd"/>
      <w:r w:rsidRPr="00FF2A9A">
        <w:rPr>
          <w:rFonts w:ascii="Arial" w:eastAsia="Calibri" w:hAnsi="Arial" w:cs="Arial"/>
          <w:noProof w:val="0"/>
        </w:rPr>
        <w:t xml:space="preserve">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и Европейския фонд за морско дело и рибарство, и за отмяна на Регламент (ЕО) № 1083/2006 на Съвета (OB, L 347/320 от 20.12.2013 г.) (Регламент № 1303/2013), когато в резултат от финансовия анализ по проекта се установи финансов дефицит, безвъзмездната финансова помощ (100%) е до размера на сумата по решението съгласно представения финансов а</w:t>
      </w:r>
      <w:r w:rsidR="00895422" w:rsidRPr="00FF2A9A">
        <w:rPr>
          <w:rFonts w:ascii="Arial" w:eastAsia="Calibri" w:hAnsi="Arial" w:cs="Arial"/>
          <w:noProof w:val="0"/>
        </w:rPr>
        <w:t xml:space="preserve">нализ. В този случай </w:t>
      </w:r>
      <w:proofErr w:type="spellStart"/>
      <w:r w:rsidR="00895422" w:rsidRPr="00FF2A9A">
        <w:rPr>
          <w:rFonts w:ascii="Arial" w:eastAsia="Calibri" w:hAnsi="Arial" w:cs="Arial"/>
          <w:noProof w:val="0"/>
        </w:rPr>
        <w:t>бенефициер</w:t>
      </w:r>
      <w:r w:rsidRPr="00FF2A9A">
        <w:rPr>
          <w:rFonts w:ascii="Arial" w:eastAsia="Calibri" w:hAnsi="Arial" w:cs="Arial"/>
          <w:noProof w:val="0"/>
        </w:rPr>
        <w:t>ът</w:t>
      </w:r>
      <w:proofErr w:type="spellEnd"/>
      <w:r w:rsidRPr="00FF2A9A">
        <w:rPr>
          <w:rFonts w:ascii="Arial" w:eastAsia="Calibri" w:hAnsi="Arial" w:cs="Arial"/>
          <w:noProof w:val="0"/>
        </w:rPr>
        <w:t xml:space="preserve"> следва да осигури собствен принос в размер на разликата между общата стойност на проекта и размера на БФП по ПМДР (100%).</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Всяко проектно предложение, което има потенциал да генерира приходи, и тези приходи могат да бъдат оценени към момента на кандидатстване, следва да бъде придружено от </w:t>
      </w:r>
      <w:r w:rsidRPr="00FF2A9A">
        <w:rPr>
          <w:rFonts w:ascii="Arial" w:eastAsia="Calibri" w:hAnsi="Arial" w:cs="Arial"/>
          <w:noProof w:val="0"/>
        </w:rPr>
        <w:lastRenderedPageBreak/>
        <w:t>финансов анализ. За проекти, генериращи нетни приходи, безвъзмездната финансова помощ по ПМДР (100%) е до размера на сумата по решението съгласно представения финансов анализ, но не повече от общия индикативен размер на средстват</w:t>
      </w:r>
      <w:r w:rsidR="00895422" w:rsidRPr="00FF2A9A">
        <w:rPr>
          <w:rFonts w:ascii="Arial" w:eastAsia="Calibri" w:hAnsi="Arial" w:cs="Arial"/>
          <w:noProof w:val="0"/>
        </w:rPr>
        <w:t xml:space="preserve">а за всеки конкретен </w:t>
      </w:r>
      <w:proofErr w:type="spellStart"/>
      <w:r w:rsidR="00895422" w:rsidRPr="00FF2A9A">
        <w:rPr>
          <w:rFonts w:ascii="Arial" w:eastAsia="Calibri" w:hAnsi="Arial" w:cs="Arial"/>
          <w:noProof w:val="0"/>
        </w:rPr>
        <w:t>бенефициер</w:t>
      </w:r>
      <w:proofErr w:type="spellEnd"/>
      <w:r w:rsidR="00895422" w:rsidRPr="00FF2A9A">
        <w:rPr>
          <w:rFonts w:ascii="Arial" w:eastAsia="Calibri" w:hAnsi="Arial" w:cs="Arial"/>
          <w:noProof w:val="0"/>
        </w:rPr>
        <w:t xml:space="preserve">. В този случай </w:t>
      </w:r>
      <w:proofErr w:type="spellStart"/>
      <w:r w:rsidR="00895422" w:rsidRPr="00FF2A9A">
        <w:rPr>
          <w:rFonts w:ascii="Arial" w:eastAsia="Calibri" w:hAnsi="Arial" w:cs="Arial"/>
          <w:noProof w:val="0"/>
        </w:rPr>
        <w:t>бенефициер</w:t>
      </w:r>
      <w:r w:rsidRPr="00FF2A9A">
        <w:rPr>
          <w:rFonts w:ascii="Arial" w:eastAsia="Calibri" w:hAnsi="Arial" w:cs="Arial"/>
          <w:noProof w:val="0"/>
        </w:rPr>
        <w:t>ът</w:t>
      </w:r>
      <w:proofErr w:type="spellEnd"/>
      <w:r w:rsidRPr="00FF2A9A">
        <w:rPr>
          <w:rFonts w:ascii="Arial" w:eastAsia="Calibri" w:hAnsi="Arial" w:cs="Arial"/>
          <w:noProof w:val="0"/>
        </w:rPr>
        <w:t xml:space="preserve"> следва да осигури собствен принос в размер на разликата между общата стойност на проекта и размера на безвъзмездната финансова помощ по ПМДР (100%).</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случай че след приключване на проекта се генерират приходи, които обективно не е било възможно да се определят въз основа на някой от методите, посочени в чл. 61 от Регламент (ЕС) № 1303/ 2013 г.</w:t>
      </w:r>
      <w:r w:rsidR="00895422" w:rsidRPr="00FF2A9A">
        <w:rPr>
          <w:rFonts w:ascii="Arial" w:eastAsia="Calibri" w:hAnsi="Arial" w:cs="Arial"/>
          <w:noProof w:val="0"/>
        </w:rPr>
        <w:t xml:space="preserve"> при неговото представяне пред У</w:t>
      </w:r>
      <w:r w:rsidRPr="00FF2A9A">
        <w:rPr>
          <w:rFonts w:ascii="Arial" w:eastAsia="Calibri" w:hAnsi="Arial" w:cs="Arial"/>
          <w:noProof w:val="0"/>
        </w:rPr>
        <w:t xml:space="preserve">правляващия орган, то нетните приходи, генерирани в рамките на 3 години от приключването на проекта или до крайния срок за представяне на документи за приключването на ПМДР, в зависимост от това коя дата е по-ранна, се приспадат  от предоставената безвъзмездна финансова помощ по проекта. Съгласно чл. 61 от Регламент (ЕС) № 1303/ 2013 г., „нетни приходи“ означава паричните потоци, заплащани директно от потребителите за стоки и услуги, предоставени с операцията, като такси, заплащани директно от потребителите за използването на инфраструктура, продажбата или отдаването под наем на земя или сгради или плащанията за услуги минус всички оперативни разходи и разходи за подмяна на недълготрайно оборудване за съответния период. Генерираните от операцията икономии от оперативните разходи се разглеждат като нетни приходи, освен ако не са компенсирани от равностойно намаляване на субсидиите за дейността. Финансовият анализ се изготвя в съответствие с правилата в Делегиран регламент (ЕС) № 480/2014 на Комисията от 3 март 2014 г. за допълнение на Регламент (ЕС) № 1303/2013 на Европейския парламент и на Съвета за определяне на </w:t>
      </w:r>
      <w:proofErr w:type="spellStart"/>
      <w:r w:rsidRPr="00FF2A9A">
        <w:rPr>
          <w:rFonts w:ascii="Arial" w:eastAsia="Calibri" w:hAnsi="Arial" w:cs="Arial"/>
          <w:noProof w:val="0"/>
        </w:rPr>
        <w:t>общоприложими</w:t>
      </w:r>
      <w:proofErr w:type="spellEnd"/>
      <w:r w:rsidRPr="00FF2A9A">
        <w:rPr>
          <w:rFonts w:ascii="Arial" w:eastAsia="Calibri" w:hAnsi="Arial" w:cs="Arial"/>
          <w:noProof w:val="0"/>
        </w:rPr>
        <w:t xml:space="preserve">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и Европейския фонд за морско дело и рибарство (OB, L 138/5 от 13.05.2014 г.), и насоките на Европейската комисия от декември 2014 г. за изготвяне на Анализ разходи-ползи на инвестиционни проекти, публикувани на следната интернет страница:</w:t>
      </w:r>
    </w:p>
    <w:p w:rsidR="0068418C" w:rsidRPr="00FF2A9A" w:rsidRDefault="00C13226"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hyperlink r:id="rId12" w:history="1">
        <w:r w:rsidR="0068418C" w:rsidRPr="00FF2A9A">
          <w:rPr>
            <w:rStyle w:val="Hyperlink"/>
            <w:rFonts w:ascii="Arial" w:eastAsia="Calibri" w:hAnsi="Arial" w:cs="Arial"/>
            <w:i/>
            <w:noProof w:val="0"/>
          </w:rPr>
          <w:t>http://ec.europa.eu/regional_policy/sources/docgener/studies/pdf/cba_guide.pdf</w:t>
        </w:r>
      </w:hyperlink>
      <w:r w:rsidR="0068418C" w:rsidRPr="00FF2A9A">
        <w:rPr>
          <w:rFonts w:ascii="Arial" w:eastAsia="Calibri" w:hAnsi="Arial" w:cs="Arial"/>
          <w:noProof w:val="0"/>
        </w:rPr>
        <w:t xml:space="preserve">. </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Стойността на допустимите разходи не следва да надвишава разликата между текущата стойност на инвестиционните разходи и текущата стойност на нетните приходи от инвестицията през референтния период на проекта. Референтният период е период в години, за който се отнасят прогнозите, включени в анализа на разходите и ползите. Референтният времеви хоризонт по сектори, основан на международната практика и препоръчан от Комисията в ПРИЛОЖЕНИЕ I „Референтни периоди по член 15, параграф 2“ от Делегиран регламент (ЕС) № 480/2014 е, както следва:</w:t>
      </w:r>
    </w:p>
    <w:p w:rsidR="00895422" w:rsidRPr="00FF2A9A" w:rsidRDefault="00895422" w:rsidP="00D33A30">
      <w:pPr>
        <w:pBdr>
          <w:top w:val="single" w:sz="4" w:space="1" w:color="auto"/>
          <w:left w:val="single" w:sz="4" w:space="0" w:color="auto"/>
          <w:bottom w:val="single" w:sz="4" w:space="1" w:color="auto"/>
          <w:right w:val="single" w:sz="4" w:space="1" w:color="auto"/>
        </w:pBdr>
        <w:tabs>
          <w:tab w:val="left" w:pos="-180"/>
        </w:tabs>
        <w:spacing w:before="120" w:after="120" w:line="240" w:lineRule="auto"/>
        <w:jc w:val="center"/>
        <w:rPr>
          <w:rFonts w:ascii="Arial" w:eastAsia="Calibri" w:hAnsi="Arial" w:cs="Arial"/>
          <w:noProof w:val="0"/>
        </w:rPr>
      </w:pPr>
      <w:r w:rsidRPr="00FF2A9A">
        <w:rPr>
          <w:rFonts w:ascii="Arial" w:hAnsi="Arial" w:cs="Arial"/>
          <w:lang w:val="en-US"/>
        </w:rPr>
        <w:lastRenderedPageBreak/>
        <w:drawing>
          <wp:inline distT="0" distB="0" distL="0" distR="0" wp14:anchorId="26C1419D" wp14:editId="5EFEFBA0">
            <wp:extent cx="5596437" cy="2933396"/>
            <wp:effectExtent l="0" t="0" r="444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5441" cy="2932874"/>
                    </a:xfrm>
                    <a:prstGeom prst="rect">
                      <a:avLst/>
                    </a:prstGeom>
                    <a:noFill/>
                  </pic:spPr>
                </pic:pic>
              </a:graphicData>
            </a:graphic>
          </wp:inline>
        </w:drawing>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С нетните приходи се намалява сумата на финансиране от оперативната програма, като същите се приспадат от размера на допустимите разходи по операцията. Когато не всички инвестиционни разходи са допустими за финансиране по оперативната програма, нетните приходи се разпределят пропорционално между допустимите и недопустимите части от инвестиционните разходи.</w:t>
      </w:r>
    </w:p>
    <w:p w:rsidR="0068418C" w:rsidRPr="00FF2A9A" w:rsidRDefault="0068418C" w:rsidP="00FF2A9A">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случаите на проекти, които генерират нетни приходи след тяхното завършване, допустимите разходи за проекта се намаляват предварително (на етапа на кандидатстване) при отчитане потенциала да генерира нетни приходи през определен референтен период, който обхваща както периода на изпълнение на проекта, така и периода след приключване на неговото изпълнение. Финансовият анализ следва да се предостави в електронен формат (Excel) с отключени формули, което да позволи неговото разглеждане и оценка, включително проверка на получените финансови резултати.</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bookmarkStart w:id="32" w:name="_Toc475538939"/>
      <w:bookmarkStart w:id="33" w:name="_Toc59537563"/>
      <w:r w:rsidRPr="00FF2A9A">
        <w:rPr>
          <w:rFonts w:ascii="Arial" w:eastAsia="Times New Roman" w:hAnsi="Arial" w:cs="Arial"/>
          <w:b/>
          <w:bCs/>
          <w:noProof w:val="0"/>
          <w:color w:val="5B9BD5"/>
        </w:rPr>
        <w:t>11. Допустими кандидати:</w:t>
      </w:r>
      <w:bookmarkEnd w:id="32"/>
      <w:bookmarkEnd w:id="33"/>
      <w:r w:rsidRPr="00FF2A9A">
        <w:rPr>
          <w:rFonts w:ascii="Arial" w:eastAsia="Times New Roman" w:hAnsi="Arial" w:cs="Arial"/>
          <w:b/>
          <w:bCs/>
          <w:noProof w:val="0"/>
          <w:color w:val="5B9BD5"/>
        </w:rPr>
        <w:t xml:space="preserve"> </w:t>
      </w:r>
    </w:p>
    <w:p w:rsidR="00BE1440" w:rsidRPr="00FF2A9A" w:rsidRDefault="00BE1440" w:rsidP="00FF2A9A">
      <w:pPr>
        <w:keepNext/>
        <w:spacing w:before="120" w:after="120" w:line="240" w:lineRule="auto"/>
        <w:jc w:val="both"/>
        <w:rPr>
          <w:rFonts w:ascii="Arial" w:eastAsia="Times New Roman" w:hAnsi="Arial" w:cs="Arial"/>
          <w:noProof w:val="0"/>
          <w:color w:val="548DD4" w:themeColor="text2" w:themeTint="99"/>
        </w:rPr>
      </w:pPr>
      <w:bookmarkStart w:id="34" w:name="_Toc59537564"/>
      <w:r w:rsidRPr="00FF2A9A">
        <w:rPr>
          <w:rFonts w:ascii="Arial" w:eastAsia="Times New Roman" w:hAnsi="Arial" w:cs="Arial"/>
          <w:b/>
          <w:bCs/>
          <w:noProof w:val="0"/>
          <w:color w:val="548DD4" w:themeColor="text2" w:themeTint="99"/>
        </w:rPr>
        <w:t>11.1 Критерии за допустимост на кандидатите:</w:t>
      </w:r>
      <w:bookmarkEnd w:id="34"/>
    </w:p>
    <w:p w:rsidR="00BE1440" w:rsidRPr="00FF2A9A" w:rsidRDefault="00BE1440"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 xml:space="preserve">За безвъзмездна финансова помощ могат да кандидатстват: </w:t>
      </w:r>
    </w:p>
    <w:p w:rsidR="00BE1440" w:rsidRPr="00FF2A9A" w:rsidRDefault="00BC1887"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1. Ю</w:t>
      </w:r>
      <w:r w:rsidR="00BE1440" w:rsidRPr="00FF2A9A">
        <w:rPr>
          <w:rFonts w:ascii="Arial" w:eastAsia="Calibri" w:hAnsi="Arial" w:cs="Arial"/>
          <w:noProof w:val="0"/>
          <w:color w:val="000000"/>
          <w:lang w:eastAsia="bg-BG"/>
        </w:rPr>
        <w:t>ридически лица или еднолични търговци (ЕТ), регистрирани по Търговския за</w:t>
      </w:r>
      <w:r w:rsidR="00AE028C" w:rsidRPr="00FF2A9A">
        <w:rPr>
          <w:rFonts w:ascii="Arial" w:eastAsia="Calibri" w:hAnsi="Arial" w:cs="Arial"/>
          <w:noProof w:val="0"/>
          <w:color w:val="000000"/>
          <w:lang w:eastAsia="bg-BG"/>
        </w:rPr>
        <w:t>кон или Закона за кооперациите;</w:t>
      </w:r>
    </w:p>
    <w:p w:rsidR="009E3C67" w:rsidRPr="00FF2A9A" w:rsidRDefault="00BE1440"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Клонове на юридически лица, регистрирани в България, не могат да участват в процедурата чрез подбор на проекти поради липсата на</w:t>
      </w:r>
      <w:r w:rsidR="009E3C67" w:rsidRPr="00FF2A9A">
        <w:rPr>
          <w:rFonts w:ascii="Arial" w:eastAsia="Calibri" w:hAnsi="Arial" w:cs="Arial"/>
          <w:noProof w:val="0"/>
          <w:color w:val="000000"/>
          <w:lang w:eastAsia="bg-BG"/>
        </w:rPr>
        <w:t xml:space="preserve"> самостоятелна </w:t>
      </w:r>
      <w:proofErr w:type="spellStart"/>
      <w:r w:rsidR="009E3C67" w:rsidRPr="00FF2A9A">
        <w:rPr>
          <w:rFonts w:ascii="Arial" w:eastAsia="Calibri" w:hAnsi="Arial" w:cs="Arial"/>
          <w:noProof w:val="0"/>
          <w:color w:val="000000"/>
          <w:lang w:eastAsia="bg-BG"/>
        </w:rPr>
        <w:t>правосубектност</w:t>
      </w:r>
      <w:proofErr w:type="spellEnd"/>
      <w:r w:rsidR="009E3C67" w:rsidRPr="00FF2A9A">
        <w:rPr>
          <w:rFonts w:ascii="Arial" w:eastAsia="Calibri" w:hAnsi="Arial" w:cs="Arial"/>
          <w:noProof w:val="0"/>
          <w:color w:val="000000"/>
          <w:lang w:eastAsia="bg-BG"/>
        </w:rPr>
        <w:t>.</w:t>
      </w:r>
    </w:p>
    <w:p w:rsidR="00BE1440" w:rsidRPr="00FF2A9A" w:rsidRDefault="009E3C67"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К</w:t>
      </w:r>
      <w:r w:rsidR="00BE1440" w:rsidRPr="00FF2A9A">
        <w:rPr>
          <w:rFonts w:ascii="Arial" w:eastAsia="Calibri" w:hAnsi="Arial" w:cs="Arial"/>
          <w:noProof w:val="0"/>
          <w:color w:val="000000"/>
          <w:lang w:eastAsia="bg-BG"/>
        </w:rPr>
        <w:t xml:space="preserve">андидатът следва да е регистриран по реда на </w:t>
      </w:r>
      <w:r w:rsidRPr="00FF2A9A">
        <w:rPr>
          <w:rFonts w:ascii="Arial" w:eastAsia="Calibri" w:hAnsi="Arial" w:cs="Arial"/>
          <w:noProof w:val="0"/>
          <w:color w:val="000000"/>
          <w:lang w:eastAsia="bg-BG"/>
        </w:rPr>
        <w:t xml:space="preserve">Закона за търговския регистър и регистъра на юридическите лица с нестопанска цел </w:t>
      </w:r>
      <w:r w:rsidR="00BE1440" w:rsidRPr="00FF2A9A">
        <w:rPr>
          <w:rFonts w:ascii="Arial" w:eastAsia="Calibri" w:hAnsi="Arial" w:cs="Arial"/>
          <w:noProof w:val="0"/>
          <w:color w:val="000000"/>
          <w:lang w:eastAsia="bg-BG"/>
        </w:rPr>
        <w:t>или съответно Закона за кооперациите.</w:t>
      </w:r>
    </w:p>
    <w:p w:rsidR="00BE1440" w:rsidRPr="00FF2A9A" w:rsidRDefault="00BC1887"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2. О</w:t>
      </w:r>
      <w:r w:rsidR="0068418C" w:rsidRPr="00FF2A9A">
        <w:rPr>
          <w:rFonts w:ascii="Arial" w:eastAsia="Calibri" w:hAnsi="Arial" w:cs="Arial"/>
          <w:noProof w:val="0"/>
          <w:color w:val="000000"/>
          <w:lang w:eastAsia="bg-BG"/>
        </w:rPr>
        <w:t xml:space="preserve">бщини или държавни </w:t>
      </w:r>
      <w:proofErr w:type="spellStart"/>
      <w:r w:rsidR="0068418C" w:rsidRPr="00FF2A9A">
        <w:rPr>
          <w:rFonts w:ascii="Arial" w:eastAsia="Calibri" w:hAnsi="Arial" w:cs="Arial"/>
          <w:noProof w:val="0"/>
          <w:color w:val="000000"/>
          <w:lang w:eastAsia="bg-BG"/>
        </w:rPr>
        <w:t>учреждения</w:t>
      </w:r>
      <w:proofErr w:type="spellEnd"/>
      <w:r w:rsidR="0068418C" w:rsidRPr="00FF2A9A">
        <w:rPr>
          <w:rFonts w:ascii="Arial" w:eastAsia="Calibri" w:hAnsi="Arial" w:cs="Arial"/>
          <w:noProof w:val="0"/>
          <w:color w:val="000000"/>
          <w:lang w:eastAsia="bg-BG"/>
        </w:rPr>
        <w:t>.</w:t>
      </w:r>
    </w:p>
    <w:p w:rsidR="00BE1440" w:rsidRPr="00FF2A9A" w:rsidRDefault="00BE1440"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Кандидатите по т. 1 и т. 2 трябва да отговарят на следните изисквания:</w:t>
      </w:r>
    </w:p>
    <w:p w:rsidR="00BE1440"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 xml:space="preserve">- </w:t>
      </w:r>
      <w:r w:rsidR="00BE1440" w:rsidRPr="00FF2A9A">
        <w:rPr>
          <w:rFonts w:ascii="Arial" w:eastAsia="Calibri" w:hAnsi="Arial" w:cs="Arial"/>
          <w:noProof w:val="0"/>
          <w:color w:val="000000"/>
          <w:lang w:eastAsia="bg-BG"/>
        </w:rPr>
        <w:t>да бъдат собственици или да имат учредени права на ползване за обекти</w:t>
      </w:r>
      <w:r w:rsidR="00A27EE7" w:rsidRPr="00FF2A9A">
        <w:rPr>
          <w:rFonts w:ascii="Arial" w:eastAsia="Calibri" w:hAnsi="Arial" w:cs="Arial"/>
          <w:noProof w:val="0"/>
          <w:color w:val="000000"/>
          <w:lang w:eastAsia="bg-BG"/>
        </w:rPr>
        <w:t>те</w:t>
      </w:r>
      <w:r w:rsidR="00BE1440" w:rsidRPr="00FF2A9A">
        <w:rPr>
          <w:rFonts w:ascii="Arial" w:eastAsia="Calibri" w:hAnsi="Arial" w:cs="Arial"/>
          <w:noProof w:val="0"/>
          <w:color w:val="000000"/>
          <w:lang w:eastAsia="bg-BG"/>
        </w:rPr>
        <w:t>,</w:t>
      </w:r>
      <w:r w:rsidR="00A27EE7" w:rsidRPr="00FF2A9A">
        <w:rPr>
          <w:rFonts w:ascii="Arial" w:eastAsia="Calibri" w:hAnsi="Arial" w:cs="Arial"/>
          <w:noProof w:val="0"/>
          <w:color w:val="000000"/>
          <w:lang w:eastAsia="bg-BG"/>
        </w:rPr>
        <w:t xml:space="preserve"> където ще бъдат изградени </w:t>
      </w:r>
      <w:proofErr w:type="spellStart"/>
      <w:r w:rsidR="00A27EE7" w:rsidRPr="00FF2A9A">
        <w:rPr>
          <w:rFonts w:ascii="Arial" w:eastAsia="Calibri" w:hAnsi="Arial" w:cs="Arial"/>
          <w:noProof w:val="0"/>
          <w:color w:val="000000"/>
          <w:lang w:eastAsia="bg-BG"/>
        </w:rPr>
        <w:t>лодкостоянки</w:t>
      </w:r>
      <w:proofErr w:type="spellEnd"/>
      <w:r w:rsidR="00A27EE7" w:rsidRPr="00FF2A9A">
        <w:rPr>
          <w:rFonts w:ascii="Arial" w:eastAsia="Calibri" w:hAnsi="Arial" w:cs="Arial"/>
          <w:noProof w:val="0"/>
          <w:color w:val="000000"/>
          <w:lang w:eastAsia="bg-BG"/>
        </w:rPr>
        <w:t xml:space="preserve"> или</w:t>
      </w:r>
      <w:r w:rsidR="00BE1440" w:rsidRPr="00FF2A9A">
        <w:rPr>
          <w:rFonts w:ascii="Arial" w:eastAsia="Calibri" w:hAnsi="Arial" w:cs="Arial"/>
          <w:noProof w:val="0"/>
          <w:color w:val="000000"/>
          <w:lang w:eastAsia="bg-BG"/>
        </w:rPr>
        <w:t xml:space="preserve"> регистрирани като </w:t>
      </w:r>
      <w:proofErr w:type="spellStart"/>
      <w:r w:rsidR="00A27EE7" w:rsidRPr="00FF2A9A">
        <w:rPr>
          <w:rFonts w:ascii="Arial" w:eastAsia="Calibri" w:hAnsi="Arial" w:cs="Arial"/>
          <w:noProof w:val="0"/>
          <w:color w:val="000000"/>
          <w:lang w:eastAsia="bg-BG"/>
        </w:rPr>
        <w:t>лодкос</w:t>
      </w:r>
      <w:r w:rsidR="00AE028C" w:rsidRPr="00FF2A9A">
        <w:rPr>
          <w:rFonts w:ascii="Arial" w:eastAsia="Calibri" w:hAnsi="Arial" w:cs="Arial"/>
          <w:noProof w:val="0"/>
          <w:color w:val="000000"/>
          <w:lang w:eastAsia="bg-BG"/>
        </w:rPr>
        <w:t>тоянки</w:t>
      </w:r>
      <w:proofErr w:type="spellEnd"/>
      <w:r w:rsidR="00BE1440" w:rsidRPr="00FF2A9A">
        <w:rPr>
          <w:rFonts w:ascii="Arial" w:eastAsia="Calibri" w:hAnsi="Arial" w:cs="Arial"/>
          <w:noProof w:val="0"/>
          <w:color w:val="000000"/>
          <w:lang w:eastAsia="bg-BG"/>
        </w:rPr>
        <w:t xml:space="preserve"> с валидно Удостоверение за експлоатационна годност, издадено от Изпълнителна агенци</w:t>
      </w:r>
      <w:r w:rsidRPr="00FF2A9A">
        <w:rPr>
          <w:rFonts w:ascii="Arial" w:eastAsia="Calibri" w:hAnsi="Arial" w:cs="Arial"/>
          <w:noProof w:val="0"/>
          <w:color w:val="000000"/>
          <w:lang w:eastAsia="bg-BG"/>
        </w:rPr>
        <w:t>я "Морска администрация" (ИАМА);</w:t>
      </w:r>
    </w:p>
    <w:p w:rsidR="00BE1440"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lastRenderedPageBreak/>
        <w:t xml:space="preserve">- </w:t>
      </w:r>
      <w:r w:rsidR="00BE1440" w:rsidRPr="00FF2A9A">
        <w:rPr>
          <w:rFonts w:ascii="Arial" w:eastAsia="Calibri" w:hAnsi="Arial" w:cs="Arial"/>
          <w:noProof w:val="0"/>
          <w:color w:val="000000"/>
          <w:lang w:eastAsia="bg-BG"/>
        </w:rPr>
        <w:t>да нямат изискуеми публични задължения към държавата;</w:t>
      </w:r>
    </w:p>
    <w:p w:rsidR="00BE1440"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 xml:space="preserve">- </w:t>
      </w:r>
      <w:r w:rsidR="00BE1440" w:rsidRPr="00FF2A9A">
        <w:rPr>
          <w:rFonts w:ascii="Arial" w:eastAsia="Calibri" w:hAnsi="Arial" w:cs="Arial"/>
          <w:noProof w:val="0"/>
          <w:color w:val="000000"/>
          <w:lang w:eastAsia="bg-BG"/>
        </w:rPr>
        <w:t xml:space="preserve">да не са вписани в централната база данни за отстраняванията съгласно Регламент (ЕO, </w:t>
      </w:r>
      <w:proofErr w:type="spellStart"/>
      <w:r w:rsidR="00BE1440" w:rsidRPr="00FF2A9A">
        <w:rPr>
          <w:rFonts w:ascii="Arial" w:eastAsia="Calibri" w:hAnsi="Arial" w:cs="Arial"/>
          <w:noProof w:val="0"/>
          <w:color w:val="000000"/>
          <w:lang w:eastAsia="bg-BG"/>
        </w:rPr>
        <w:t>Евратом</w:t>
      </w:r>
      <w:proofErr w:type="spellEnd"/>
      <w:r w:rsidR="00BE1440" w:rsidRPr="00FF2A9A">
        <w:rPr>
          <w:rFonts w:ascii="Arial" w:eastAsia="Calibri" w:hAnsi="Arial" w:cs="Arial"/>
          <w:noProof w:val="0"/>
          <w:color w:val="000000"/>
          <w:lang w:eastAsia="bg-BG"/>
        </w:rPr>
        <w:t>) № 1302/2008 г. на Комисията от 17 декември 2008 г. относно централната база данни за отстраняванията (</w:t>
      </w:r>
      <w:r w:rsidR="00AE028C" w:rsidRPr="00FF2A9A">
        <w:rPr>
          <w:rFonts w:ascii="Arial" w:eastAsia="Calibri" w:hAnsi="Arial" w:cs="Arial"/>
          <w:noProof w:val="0"/>
          <w:color w:val="000000"/>
          <w:lang w:eastAsia="bg-BG"/>
        </w:rPr>
        <w:t>Регламент 1302/2008</w:t>
      </w:r>
      <w:r w:rsidR="00BE1440" w:rsidRPr="00FF2A9A">
        <w:rPr>
          <w:rFonts w:ascii="Arial" w:eastAsia="Calibri" w:hAnsi="Arial" w:cs="Arial"/>
          <w:noProof w:val="0"/>
          <w:color w:val="000000"/>
          <w:lang w:eastAsia="bg-BG"/>
        </w:rPr>
        <w:t>);</w:t>
      </w:r>
    </w:p>
    <w:p w:rsidR="00BE1440"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 xml:space="preserve">- </w:t>
      </w:r>
      <w:r w:rsidR="00BE1440" w:rsidRPr="00FF2A9A">
        <w:rPr>
          <w:rFonts w:ascii="Arial" w:eastAsia="Calibri" w:hAnsi="Arial" w:cs="Arial"/>
          <w:noProof w:val="0"/>
          <w:color w:val="000000"/>
          <w:lang w:eastAsia="bg-BG"/>
        </w:rPr>
        <w:t>едноличните търговци (ЕТ) и членовете на управителните органи на юридическите лица да не са осъждани с влязла в сила присъда за престъпления против собствеността, стопанството, освен ако не са реабилитирани, и не са лишавани от правото да упражняват търговска дейност или да заемат ръководна, отчетна или материалноотговорна длъжност.</w:t>
      </w:r>
    </w:p>
    <w:p w:rsidR="004872FC" w:rsidRPr="00FF2A9A" w:rsidRDefault="004872FC"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Кандидатите по настоящата процедура са длъжни да удостоверят на етап кандидатстване по смисъла на Закона за малките и средните предприятия като попълнят и представят към проектните предложения Декларация за обстоятелствата по чл. 3 и чл. 4 от ЗМСП (</w:t>
      </w:r>
      <w:r w:rsidR="00FA4C54">
        <w:rPr>
          <w:rFonts w:ascii="Arial" w:eastAsia="Calibri" w:hAnsi="Arial" w:cs="Arial"/>
          <w:noProof w:val="0"/>
          <w:color w:val="000000"/>
          <w:lang w:eastAsia="bg-BG"/>
        </w:rPr>
        <w:t>Приложение</w:t>
      </w:r>
      <w:r w:rsidR="00FA4C54" w:rsidRPr="00FF2A9A">
        <w:rPr>
          <w:rFonts w:ascii="Arial" w:eastAsia="Calibri" w:hAnsi="Arial" w:cs="Arial"/>
          <w:noProof w:val="0"/>
          <w:color w:val="000000"/>
          <w:lang w:eastAsia="bg-BG"/>
        </w:rPr>
        <w:t xml:space="preserve"> </w:t>
      </w:r>
      <w:r w:rsidRPr="00FF2A9A">
        <w:rPr>
          <w:rFonts w:ascii="Arial" w:eastAsia="Calibri" w:hAnsi="Arial" w:cs="Arial"/>
          <w:noProof w:val="0"/>
          <w:color w:val="000000"/>
          <w:lang w:eastAsia="bg-BG"/>
        </w:rPr>
        <w:t>№ 1</w:t>
      </w:r>
      <w:r w:rsidR="00FA4C54">
        <w:rPr>
          <w:rFonts w:ascii="Arial" w:eastAsia="Calibri" w:hAnsi="Arial" w:cs="Arial"/>
          <w:noProof w:val="0"/>
          <w:color w:val="000000"/>
          <w:lang w:eastAsia="bg-BG"/>
        </w:rPr>
        <w:t>0</w:t>
      </w:r>
      <w:r w:rsidRPr="00FF2A9A">
        <w:rPr>
          <w:rFonts w:ascii="Arial" w:eastAsia="Calibri" w:hAnsi="Arial" w:cs="Arial"/>
          <w:noProof w:val="0"/>
          <w:color w:val="000000"/>
          <w:lang w:eastAsia="bg-BG"/>
        </w:rPr>
        <w:t xml:space="preserve"> към Условията за кандидатстване), какъв тип предприятие са.</w:t>
      </w:r>
    </w:p>
    <w:p w:rsidR="006F1CD0" w:rsidRPr="00FF2A9A" w:rsidRDefault="006F1CD0"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hAnsi="Arial" w:cs="Arial"/>
          <w:lang w:val="en-US"/>
        </w:rPr>
        <w:drawing>
          <wp:inline distT="0" distB="0" distL="0" distR="0" wp14:anchorId="77080FEC" wp14:editId="0B57D908">
            <wp:extent cx="66675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color w:val="000000"/>
          <w:lang w:eastAsia="bg-BG"/>
        </w:rPr>
        <w:t xml:space="preserve">Потенциалните </w:t>
      </w:r>
      <w:proofErr w:type="spellStart"/>
      <w:r w:rsidRPr="00FF2A9A">
        <w:rPr>
          <w:rFonts w:ascii="Arial" w:eastAsia="Calibri" w:hAnsi="Arial" w:cs="Arial"/>
          <w:noProof w:val="0"/>
          <w:color w:val="000000"/>
          <w:lang w:eastAsia="bg-BG"/>
        </w:rPr>
        <w:t>бенефициери</w:t>
      </w:r>
      <w:proofErr w:type="spellEnd"/>
      <w:r w:rsidRPr="00FF2A9A">
        <w:rPr>
          <w:rFonts w:ascii="Arial" w:eastAsia="Calibri" w:hAnsi="Arial" w:cs="Arial"/>
          <w:noProof w:val="0"/>
          <w:color w:val="000000"/>
          <w:lang w:eastAsia="bg-BG"/>
        </w:rPr>
        <w:t xml:space="preserve"> могат да кандидатстват по настоящата процедура само с едно проектно предложение.</w:t>
      </w:r>
    </w:p>
    <w:p w:rsidR="00895422" w:rsidRPr="00FF2A9A" w:rsidRDefault="00895422"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hAnsi="Arial" w:cs="Arial"/>
          <w:lang w:val="en-US"/>
        </w:rPr>
        <w:drawing>
          <wp:inline distT="0" distB="0" distL="0" distR="0" wp14:anchorId="442DCAF8" wp14:editId="2BD05560">
            <wp:extent cx="666750" cy="352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color w:val="000000"/>
          <w:lang w:eastAsia="bg-BG"/>
        </w:rPr>
        <w:t>Във връзка с разпоредбите на чл. 4, т.</w:t>
      </w:r>
      <w:r w:rsidR="00A27EE7" w:rsidRPr="00FF2A9A">
        <w:rPr>
          <w:rFonts w:ascii="Arial" w:eastAsia="Calibri" w:hAnsi="Arial" w:cs="Arial"/>
          <w:noProof w:val="0"/>
          <w:color w:val="000000"/>
          <w:lang w:eastAsia="bg-BG"/>
        </w:rPr>
        <w:t xml:space="preserve"> 3 от Регламент (ЕО, ЕВРАТОМ) №</w:t>
      </w:r>
      <w:r w:rsidRPr="00FF2A9A">
        <w:rPr>
          <w:rFonts w:ascii="Arial" w:eastAsia="Calibri" w:hAnsi="Arial" w:cs="Arial"/>
          <w:noProof w:val="0"/>
          <w:color w:val="000000"/>
          <w:lang w:eastAsia="bg-BG"/>
        </w:rPr>
        <w:t xml:space="preserve"> 2988/95 на Съвета от 18 декември 1995 година относно защитата на финансовите интереси на Европейските общности, безвъзмездната финансов</w:t>
      </w:r>
      <w:r w:rsidR="002413EB" w:rsidRPr="00FF2A9A">
        <w:rPr>
          <w:rFonts w:ascii="Arial" w:eastAsia="Calibri" w:hAnsi="Arial" w:cs="Arial"/>
          <w:noProof w:val="0"/>
          <w:color w:val="000000"/>
          <w:lang w:eastAsia="bg-BG"/>
        </w:rPr>
        <w:t>а</w:t>
      </w:r>
      <w:r w:rsidRPr="00FF2A9A">
        <w:rPr>
          <w:rFonts w:ascii="Arial" w:eastAsia="Calibri" w:hAnsi="Arial" w:cs="Arial"/>
          <w:noProof w:val="0"/>
          <w:color w:val="000000"/>
          <w:lang w:eastAsia="bg-BG"/>
        </w:rPr>
        <w:t xml:space="preserve"> помощ не се изплаща, а изплатената финансова помощ подлежи </w:t>
      </w:r>
      <w:r w:rsidR="00EE4E38" w:rsidRPr="00FF2A9A">
        <w:rPr>
          <w:rFonts w:ascii="Arial" w:eastAsia="Calibri" w:hAnsi="Arial" w:cs="Arial"/>
          <w:noProof w:val="0"/>
          <w:color w:val="000000"/>
          <w:lang w:eastAsia="bg-BG"/>
        </w:rPr>
        <w:t xml:space="preserve">на възстановяване от </w:t>
      </w:r>
      <w:proofErr w:type="spellStart"/>
      <w:r w:rsidR="00EE4E38" w:rsidRPr="00FF2A9A">
        <w:rPr>
          <w:rFonts w:ascii="Arial" w:eastAsia="Calibri" w:hAnsi="Arial" w:cs="Arial"/>
          <w:noProof w:val="0"/>
          <w:color w:val="000000"/>
          <w:lang w:eastAsia="bg-BG"/>
        </w:rPr>
        <w:t>бенефициер</w:t>
      </w:r>
      <w:proofErr w:type="spellEnd"/>
      <w:r w:rsidRPr="00FF2A9A">
        <w:rPr>
          <w:rFonts w:ascii="Arial" w:eastAsia="Calibri" w:hAnsi="Arial" w:cs="Arial"/>
          <w:noProof w:val="0"/>
          <w:color w:val="000000"/>
          <w:lang w:eastAsia="bg-BG"/>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rsidR="004872FC" w:rsidRPr="00FF2A9A" w:rsidRDefault="004872FC" w:rsidP="00FF2A9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FF2A9A">
        <w:rPr>
          <w:rFonts w:ascii="Arial" w:eastAsia="Calibri" w:hAnsi="Arial" w:cs="Arial"/>
          <w:noProof w:val="0"/>
          <w:color w:val="000000"/>
          <w:lang w:eastAsia="bg-BG"/>
        </w:rPr>
        <w:t>След подаване на Формуляра за кандидатстване, кандидатът</w:t>
      </w:r>
      <w:r w:rsidR="00DA1EE5" w:rsidRPr="00FF2A9A">
        <w:rPr>
          <w:rFonts w:ascii="Arial" w:eastAsia="Calibri" w:hAnsi="Arial" w:cs="Arial"/>
          <w:noProof w:val="0"/>
          <w:color w:val="000000"/>
          <w:lang w:eastAsia="bg-BG"/>
        </w:rPr>
        <w:t>/</w:t>
      </w:r>
      <w:proofErr w:type="spellStart"/>
      <w:r w:rsidR="00DA1EE5" w:rsidRPr="00FF2A9A">
        <w:rPr>
          <w:rFonts w:ascii="Arial" w:eastAsia="Calibri" w:hAnsi="Arial" w:cs="Arial"/>
          <w:noProof w:val="0"/>
          <w:color w:val="000000"/>
          <w:lang w:eastAsia="bg-BG"/>
        </w:rPr>
        <w:t>бенефициер</w:t>
      </w:r>
      <w:r w:rsidRPr="00FF2A9A">
        <w:rPr>
          <w:rFonts w:ascii="Arial" w:eastAsia="Calibri" w:hAnsi="Arial" w:cs="Arial"/>
          <w:noProof w:val="0"/>
          <w:color w:val="000000"/>
          <w:lang w:eastAsia="bg-BG"/>
        </w:rPr>
        <w:t>ът</w:t>
      </w:r>
      <w:proofErr w:type="spellEnd"/>
      <w:r w:rsidRPr="00FF2A9A">
        <w:rPr>
          <w:rFonts w:ascii="Arial" w:eastAsia="Calibri" w:hAnsi="Arial" w:cs="Arial"/>
          <w:noProof w:val="0"/>
          <w:color w:val="000000"/>
          <w:lang w:eastAsia="bg-BG"/>
        </w:rPr>
        <w:t xml:space="preserve"> трябва да продължава да спазва условията, посочен</w:t>
      </w:r>
      <w:r w:rsidR="00B26B79">
        <w:rPr>
          <w:rFonts w:ascii="Arial" w:eastAsia="Calibri" w:hAnsi="Arial" w:cs="Arial"/>
          <w:noProof w:val="0"/>
          <w:color w:val="000000"/>
          <w:lang w:eastAsia="bg-BG"/>
        </w:rPr>
        <w:t>и в чл. 10 параграф 1, букви а)</w:t>
      </w:r>
      <w:r w:rsidRPr="00FF2A9A">
        <w:rPr>
          <w:rFonts w:ascii="Arial" w:eastAsia="Calibri" w:hAnsi="Arial" w:cs="Arial"/>
          <w:noProof w:val="0"/>
          <w:color w:val="000000"/>
          <w:lang w:eastAsia="bg-BG"/>
        </w:rPr>
        <w:t>-г)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w:t>
      </w:r>
      <w:r w:rsidR="00DA1EE5" w:rsidRPr="00FF2A9A">
        <w:rPr>
          <w:rFonts w:ascii="Arial" w:eastAsia="Calibri" w:hAnsi="Arial" w:cs="Arial"/>
          <w:noProof w:val="0"/>
          <w:color w:val="000000"/>
          <w:lang w:eastAsia="bg-BG"/>
        </w:rPr>
        <w:t xml:space="preserve">щане в полза на този </w:t>
      </w:r>
      <w:proofErr w:type="spellStart"/>
      <w:r w:rsidR="00DA1EE5" w:rsidRPr="00FF2A9A">
        <w:rPr>
          <w:rFonts w:ascii="Arial" w:eastAsia="Calibri" w:hAnsi="Arial" w:cs="Arial"/>
          <w:noProof w:val="0"/>
          <w:color w:val="000000"/>
          <w:lang w:eastAsia="bg-BG"/>
        </w:rPr>
        <w:t>бенефициер</w:t>
      </w:r>
      <w:proofErr w:type="spellEnd"/>
      <w:r w:rsidR="00DA1EE5" w:rsidRPr="00FF2A9A">
        <w:rPr>
          <w:rFonts w:ascii="Arial" w:eastAsia="Calibri" w:hAnsi="Arial" w:cs="Arial"/>
          <w:noProof w:val="0"/>
          <w:color w:val="000000"/>
          <w:lang w:eastAsia="bg-BG"/>
        </w:rPr>
        <w:t>.</w:t>
      </w:r>
    </w:p>
    <w:p w:rsidR="00BE1440" w:rsidRPr="00FF2A9A" w:rsidRDefault="00BE1440" w:rsidP="00FF2A9A">
      <w:pPr>
        <w:keepNext/>
        <w:spacing w:before="120" w:after="120" w:line="240" w:lineRule="auto"/>
        <w:jc w:val="both"/>
        <w:rPr>
          <w:rFonts w:ascii="Arial" w:eastAsia="Times New Roman" w:hAnsi="Arial" w:cs="Arial"/>
          <w:b/>
          <w:bCs/>
          <w:noProof w:val="0"/>
          <w:color w:val="548DD4" w:themeColor="text2" w:themeTint="99"/>
        </w:rPr>
      </w:pPr>
      <w:bookmarkStart w:id="35" w:name="_Toc475538940"/>
      <w:bookmarkStart w:id="36" w:name="_Toc59537565"/>
      <w:r w:rsidRPr="00FF2A9A">
        <w:rPr>
          <w:rFonts w:ascii="Arial" w:eastAsia="Times New Roman" w:hAnsi="Arial" w:cs="Arial"/>
          <w:b/>
          <w:bCs/>
          <w:noProof w:val="0"/>
          <w:color w:val="548DD4" w:themeColor="text2" w:themeTint="99"/>
        </w:rPr>
        <w:t>11.2. Критерии за недопустимост на кандидатите</w:t>
      </w:r>
      <w:bookmarkEnd w:id="35"/>
      <w:r w:rsidRPr="00FF2A9A">
        <w:rPr>
          <w:rFonts w:ascii="Arial" w:eastAsia="Times New Roman" w:hAnsi="Arial" w:cs="Arial"/>
          <w:b/>
          <w:bCs/>
          <w:noProof w:val="0"/>
          <w:color w:val="548DD4" w:themeColor="text2" w:themeTint="99"/>
        </w:rPr>
        <w:t>:</w:t>
      </w:r>
      <w:bookmarkEnd w:id="36"/>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37" w:name="_Toc475538941"/>
      <w:bookmarkStart w:id="38" w:name="_Toc59537566"/>
      <w:r w:rsidRPr="00FF2A9A">
        <w:rPr>
          <w:rFonts w:ascii="Arial" w:eastAsia="Calibri" w:hAnsi="Arial" w:cs="Arial"/>
          <w:noProof w:val="0"/>
        </w:rPr>
        <w:t>Потенциалните кандидати не могат да участват в процедурата за подбор на проекти и да получат БФП от ЕФМДР, ако не отговарят на изискванията от точка 11.1, както и в случай че:</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1. В определен срок, съгласно Делегиран Регламент (ЕС) № 2015/288 на Комисията от 17 декември 2014 година за допълване на Регламент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Делегиран Регламент (ЕС) №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2</w:t>
      </w:r>
      <w:r w:rsidRPr="00FF2A9A">
        <w:rPr>
          <w:rFonts w:ascii="Arial" w:eastAsia="Calibri" w:hAnsi="Arial" w:cs="Arial"/>
          <w:noProof w:val="0"/>
        </w:rPr>
        <w:t xml:space="preserve">. Собственици на риболовни кораби/рибари, които са включени в списъка на Съюза на корабите, извършващи незаконен, недеклариран и нерегулиран (ННН) риболов съгласно Наредба № 3 от 19 февруари 2013 г. за прилагане на точкова система за извършени тежки нарушения по смисъла на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w:t>
      </w:r>
      <w:r w:rsidRPr="00FF2A9A">
        <w:rPr>
          <w:rFonts w:ascii="Arial" w:eastAsia="Calibri" w:hAnsi="Arial" w:cs="Arial"/>
          <w:noProof w:val="0"/>
        </w:rPr>
        <w:lastRenderedPageBreak/>
        <w:t>2847/93, (ЕО) № 1936/2001 и (ЕО) № 601/2004 и за отмяна на Регламенти (ЕО) № 1093/94 и (ЕО) № 1447/1999, за период от 3 години преди датата на кандидатстване по настоящата процедура.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3</w:t>
      </w:r>
      <w:r w:rsidRPr="00FF2A9A">
        <w:rPr>
          <w:rFonts w:ascii="Arial" w:eastAsia="Calibri" w:hAnsi="Arial" w:cs="Arial"/>
          <w:noProof w:val="0"/>
        </w:rPr>
        <w:t>. Компетентният орган е установил, че съответният кандидат: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а) е извършил тежко нарушение по чл. 42 от Регламент (ЕО) № 1005/2008 на Съвета или член 90, параграф 1 от Регламент (ЕО) № 1224/2009;</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в) е извършил тежко нарушение на правилата на ОПОР, определено като такова в други законодателни актове, приети от Европейския парламент и Съвета;</w:t>
      </w:r>
    </w:p>
    <w:p w:rsidR="00BC1887" w:rsidRPr="00FF2A9A" w:rsidRDefault="00BC1887" w:rsidP="00B72F73">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г) е извършил някое от престъпленията, посочени в членове 3 и 4 от Директива 2008/99/ЕО на Европейския парламент и на Съвета</w:t>
      </w:r>
      <w:r w:rsidR="00B72F73" w:rsidRPr="00B72F73">
        <w:t xml:space="preserve"> </w:t>
      </w:r>
      <w:r w:rsidR="00B72F73">
        <w:rPr>
          <w:rFonts w:ascii="Arial" w:eastAsia="Calibri" w:hAnsi="Arial" w:cs="Arial"/>
          <w:noProof w:val="0"/>
        </w:rPr>
        <w:t xml:space="preserve">от 19 ноември 2008 година </w:t>
      </w:r>
      <w:r w:rsidR="00B72F73" w:rsidRPr="00B72F73">
        <w:rPr>
          <w:rFonts w:ascii="Arial" w:eastAsia="Calibri" w:hAnsi="Arial" w:cs="Arial"/>
          <w:noProof w:val="0"/>
        </w:rPr>
        <w:t>относно защитата на околната среда чрез наказателно право</w:t>
      </w:r>
      <w:r w:rsidRPr="00FF2A9A">
        <w:rPr>
          <w:rFonts w:ascii="Arial" w:eastAsia="Calibri" w:hAnsi="Arial" w:cs="Arial"/>
          <w:noProof w:val="0"/>
        </w:rPr>
        <w:t>, когато заявлението е за подпомагане по дял V, глава II от настоящия регламент;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 xml:space="preserve">д) подлежи на отстраняване по смисъла на чл. 136, б. „г“ от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 966/2012.</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е) 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(Регламент (ЕС) № 508/2014). След подаване на ФК, кандидатът/</w:t>
      </w:r>
      <w:proofErr w:type="spellStart"/>
      <w:r w:rsidRPr="00FF2A9A">
        <w:rPr>
          <w:rFonts w:ascii="Arial" w:eastAsia="Calibri" w:hAnsi="Arial" w:cs="Arial"/>
          <w:noProof w:val="0"/>
        </w:rPr>
        <w:t>бенефицие</w:t>
      </w:r>
      <w:r w:rsidR="00FC1EA0">
        <w:rPr>
          <w:rFonts w:ascii="Arial" w:eastAsia="Calibri" w:hAnsi="Arial" w:cs="Arial"/>
          <w:noProof w:val="0"/>
        </w:rPr>
        <w:t>р</w:t>
      </w:r>
      <w:r w:rsidRPr="00FF2A9A">
        <w:rPr>
          <w:rFonts w:ascii="Arial" w:eastAsia="Calibri" w:hAnsi="Arial" w:cs="Arial"/>
          <w:noProof w:val="0"/>
        </w:rPr>
        <w:t>ът</w:t>
      </w:r>
      <w:proofErr w:type="spellEnd"/>
      <w:r w:rsidRPr="00FF2A9A">
        <w:rPr>
          <w:rFonts w:ascii="Arial" w:eastAsia="Calibri" w:hAnsi="Arial" w:cs="Arial"/>
          <w:noProof w:val="0"/>
        </w:rPr>
        <w:t xml:space="preserve"> трябва да продължава да спазва условията, посочени в чл. 10 параграф 1, букви а)-</w:t>
      </w:r>
      <w:r w:rsidR="009E3C67" w:rsidRPr="00FF2A9A">
        <w:rPr>
          <w:rFonts w:ascii="Arial" w:eastAsia="Calibri" w:hAnsi="Arial" w:cs="Arial"/>
          <w:noProof w:val="0"/>
        </w:rPr>
        <w:t xml:space="preserve">г) от Регламент </w:t>
      </w:r>
      <w:r w:rsidRPr="00FF2A9A">
        <w:rPr>
          <w:rFonts w:ascii="Arial" w:eastAsia="Calibri" w:hAnsi="Arial" w:cs="Arial"/>
          <w:noProof w:val="0"/>
        </w:rPr>
        <w:t>(ЕС) № 508/2014, през целия период на изпълнение на операцията, както и за срок от пет години след извършване на окончателното плащане в полза на този кандидат.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4</w:t>
      </w:r>
      <w:r w:rsidRPr="00FF2A9A">
        <w:rPr>
          <w:rFonts w:ascii="Arial" w:eastAsia="Calibri" w:hAnsi="Arial" w:cs="Arial"/>
          <w:noProof w:val="0"/>
        </w:rPr>
        <w:t>. Имат изискуеми и ликвидни задължения по ОПРСР 2007-2013 и ПМДР 2014-2020, освен ако е допуснато разсрочване, отсрочване или обезпечение на задълженията.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5</w:t>
      </w:r>
      <w:r w:rsidRPr="00FF2A9A">
        <w:rPr>
          <w:rFonts w:ascii="Arial" w:eastAsia="Calibri" w:hAnsi="Arial" w:cs="Arial"/>
          <w:noProof w:val="0"/>
        </w:rPr>
        <w:t xml:space="preserve">. </w:t>
      </w:r>
      <w:r w:rsidR="00DA1EE5" w:rsidRPr="00FF2A9A">
        <w:rPr>
          <w:rFonts w:ascii="Arial" w:eastAsia="Calibri" w:hAnsi="Arial" w:cs="Arial"/>
          <w:noProof w:val="0"/>
        </w:rPr>
        <w:t xml:space="preserve">Имат публични задължения по смисъла на чл. 162, ал. 2, т. 8 от Данъчно-осигурителния процесуален кодекс (ДОПК) 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w:t>
      </w:r>
      <w:proofErr w:type="spellStart"/>
      <w:r w:rsidR="00DA1EE5" w:rsidRPr="00FF2A9A">
        <w:rPr>
          <w:rFonts w:ascii="Arial" w:eastAsia="Calibri" w:hAnsi="Arial" w:cs="Arial"/>
          <w:noProof w:val="0"/>
        </w:rPr>
        <w:t>съфинансиране</w:t>
      </w:r>
      <w:proofErr w:type="spellEnd"/>
      <w:r w:rsidR="00DA1EE5" w:rsidRPr="00FF2A9A">
        <w:rPr>
          <w:rFonts w:ascii="Arial" w:eastAsia="Calibri" w:hAnsi="Arial" w:cs="Arial"/>
          <w:noProof w:val="0"/>
        </w:rPr>
        <w:t>,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6</w:t>
      </w:r>
      <w:r w:rsidRPr="00FF2A9A">
        <w:rPr>
          <w:rFonts w:ascii="Arial" w:eastAsia="Calibri" w:hAnsi="Arial" w:cs="Arial"/>
          <w:noProof w:val="0"/>
        </w:rPr>
        <w:t xml:space="preserve">. Съгласно чл. 25, ал. 2 от Закона за управление на средствата от Европейските структурни и инвестиционни фондове не могат да участват и БФП не се предоставя на лица, за които са налице обстоятелства за отстраняване от участие в процедура за възлагане на обществена поръчка съгласно </w:t>
      </w:r>
      <w:r w:rsidR="00A27EE7" w:rsidRPr="00FF2A9A">
        <w:rPr>
          <w:rFonts w:ascii="Arial" w:eastAsia="Calibri" w:hAnsi="Arial" w:cs="Arial"/>
          <w:noProof w:val="0"/>
        </w:rPr>
        <w:t>Закона</w:t>
      </w:r>
      <w:r w:rsidRPr="00FF2A9A">
        <w:rPr>
          <w:rFonts w:ascii="Arial" w:eastAsia="Calibri" w:hAnsi="Arial" w:cs="Arial"/>
          <w:noProof w:val="0"/>
        </w:rPr>
        <w:t xml:space="preserve"> за обществените поръчки (ЗОП) или които не са изпълнили разпореждане на Европейската комисия за възстановяване на предоставената им </w:t>
      </w:r>
      <w:r w:rsidRPr="00FF2A9A">
        <w:rPr>
          <w:rFonts w:ascii="Arial" w:eastAsia="Calibri" w:hAnsi="Arial" w:cs="Arial"/>
          <w:noProof w:val="0"/>
        </w:rPr>
        <w:lastRenderedPageBreak/>
        <w:t>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ПМС № 162/2016 г. за определяне на детайлни правила за предоставяне на БФП по програмите, финансирани от Европейските структурни и инвестиционни фондове за периода 2014-2020 г. (ПМС № 162/2016 г.) (съгласно декларация по образец).</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7</w:t>
      </w:r>
      <w:r w:rsidRPr="00FF2A9A">
        <w:rPr>
          <w:rFonts w:ascii="Arial" w:eastAsia="Calibri" w:hAnsi="Arial" w:cs="Arial"/>
          <w:noProof w:val="0"/>
        </w:rPr>
        <w:t>. Потенциалните кандидати не могат да участват в процедурата за подбор на проекти и да получат БФП, в случай че:</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a) са обявени в несъстоятелност;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б) са в производство по несъстоятелност;</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в) са в процедура по ликвидация;</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г) са сключили извънсъдебно споразумение с кредиторите си по смисъла на чл. 740 от Търговския закон;</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д) са преустановили дейността си;</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е)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ж)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е установен;</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з) са лишени от правото да упражняват определена професия или дейност съгласно законодателството на държавата, в която е извършено деянието;</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и) са сключили споразумение с други лица с цел нарушаване на конкуренцията, когато нарушението е установено с акт на компетентен орган;</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к)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л) лицата, които представляват кандидата са правили опит да: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 xml:space="preserve">i) повлияят на вземането на решение от страна на УО на ПМДР </w:t>
      </w:r>
      <w:r w:rsidRPr="00FF2A9A">
        <w:rPr>
          <w:rFonts w:ascii="Arial" w:eastAsia="Calibri" w:hAnsi="Arial" w:cs="Arial"/>
          <w:bCs/>
          <w:noProof w:val="0"/>
        </w:rPr>
        <w:t>2014-2020 г.</w:t>
      </w:r>
      <w:r w:rsidRPr="00FF2A9A">
        <w:rPr>
          <w:rFonts w:ascii="Arial" w:eastAsia="Calibri" w:hAnsi="Arial" w:cs="Arial"/>
          <w:noProof w:val="0"/>
        </w:rPr>
        <w:t xml:space="preserve">, свързано с отстраняването, подбора или възлагането, включително чрез предоставяне на невярна или заблуждаваща информация, или </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ii) получат информация, която може да им даде неоснователно предимство в процедурата за предоставяне на БФП.</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м) лицата, които представляват кандидата са осъждани с влязла в сила присъда и не са реабилитирани за: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 престъпление по чл. 108а, чл. 159а-159г, чл. 172, чл. 192а, чл. 194-217, чл. 219-252, чл. 253-260, чл. 301-307, чл. 321, 321а и чл. 352-353е от Наказателния кодекс;</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ii) престъпление, аналогично на тези по горната хипотеза, в друга държава членка или трета страна;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lastRenderedPageBreak/>
        <w:t>н) по отношение на лицата, които представляват кандидата е налице конфликт на интереси във връзка с процедурата за предоставяне на БФП, който не може да бъде отстранен;</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о) е налице неравнопоставеност в случаите по чл. 44, ал. 5 от Закона за обществени поръчки (ЗОП);</w:t>
      </w:r>
    </w:p>
    <w:p w:rsidR="00BC1887" w:rsidRPr="00FF2A9A" w:rsidRDefault="00CA7CA0"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п</w:t>
      </w:r>
      <w:r w:rsidR="00BC1887" w:rsidRPr="00FF2A9A">
        <w:rPr>
          <w:rFonts w:ascii="Arial" w:eastAsia="Calibri" w:hAnsi="Arial" w:cs="Arial"/>
          <w:noProof w:val="0"/>
        </w:rPr>
        <w:t>) е установено, че:</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FF2A9A">
        <w:rPr>
          <w:rFonts w:ascii="Arial" w:eastAsia="Calibri" w:hAnsi="Arial" w:cs="Arial"/>
          <w:noProof w:val="0"/>
        </w:rPr>
        <w:t>ii)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BC1887" w:rsidRPr="00FF2A9A" w:rsidRDefault="00CA7CA0" w:rsidP="00FF2A9A">
      <w:pPr>
        <w:pBdr>
          <w:top w:val="single" w:sz="4" w:space="1" w:color="auto"/>
          <w:left w:val="single" w:sz="4" w:space="4" w:color="auto"/>
          <w:bottom w:val="single" w:sz="4" w:space="1" w:color="auto"/>
          <w:right w:val="single" w:sz="4" w:space="4" w:color="auto"/>
        </w:pBdr>
        <w:spacing w:before="120" w:after="120" w:line="240" w:lineRule="auto"/>
        <w:ind w:firstLine="270"/>
        <w:jc w:val="both"/>
        <w:rPr>
          <w:rFonts w:ascii="Arial" w:eastAsia="Calibri" w:hAnsi="Arial" w:cs="Arial"/>
          <w:noProof w:val="0"/>
        </w:rPr>
      </w:pPr>
      <w:r w:rsidRPr="00FF2A9A">
        <w:rPr>
          <w:rFonts w:ascii="Arial" w:eastAsia="Calibri" w:hAnsi="Arial" w:cs="Arial"/>
          <w:noProof w:val="0"/>
        </w:rPr>
        <w:t>р</w:t>
      </w:r>
      <w:r w:rsidR="00BC1887" w:rsidRPr="00FF2A9A">
        <w:rPr>
          <w:rFonts w:ascii="Arial" w:eastAsia="Calibri" w:hAnsi="Arial" w:cs="Arial"/>
          <w:noProof w:val="0"/>
        </w:rPr>
        <w:t xml:space="preserve">) 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 </w:t>
      </w:r>
      <w:r w:rsidR="00BC1887" w:rsidRPr="00FF2A9A">
        <w:rPr>
          <w:rFonts w:ascii="Arial" w:eastAsia="Calibri" w:hAnsi="Arial" w:cs="Arial"/>
          <w:bCs/>
          <w:noProof w:val="0"/>
        </w:rPr>
        <w:t>2014-2020 г.</w:t>
      </w:r>
      <w:r w:rsidR="00BC1887" w:rsidRPr="00FF2A9A">
        <w:rPr>
          <w:rFonts w:ascii="Arial" w:eastAsia="Calibri" w:hAnsi="Arial" w:cs="Arial"/>
          <w:noProof w:val="0"/>
        </w:rPr>
        <w:t xml:space="preserve">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8. Потенциалните кандидати не могат да участват в процедурата чрез подбор на проекти и да получат БФП, в случай че са: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 xml:space="preserve">а) лице или се представляват от лице, което е на трудово или служебно правоотношение в УО на ПМДР </w:t>
      </w:r>
      <w:r w:rsidRPr="00FF2A9A">
        <w:rPr>
          <w:rFonts w:ascii="Arial" w:eastAsia="Calibri" w:hAnsi="Arial" w:cs="Arial"/>
          <w:bCs/>
          <w:noProof w:val="0"/>
        </w:rPr>
        <w:t>2014-2020 г.</w:t>
      </w:r>
      <w:r w:rsidRPr="00FF2A9A">
        <w:rPr>
          <w:rFonts w:ascii="Arial" w:eastAsia="Calibri" w:hAnsi="Arial" w:cs="Arial"/>
          <w:noProof w:val="0"/>
        </w:rPr>
        <w:t>, Междинното звено и Сертифициращия орган до една година от прекратяване на правоотношението;</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FF2A9A">
        <w:rPr>
          <w:rFonts w:ascii="Arial" w:eastAsia="Calibri" w:hAnsi="Arial" w:cs="Arial"/>
          <w:noProof w:val="0"/>
        </w:rPr>
        <w:t xml:space="preserve">б) лице, което е било на трудово или служебно правоотношение в УО на ПМДР 2014-2020 г., Междинното звено и Сертифициращия орган до една година от прекратяване на правоотношението, </w:t>
      </w:r>
      <w:r w:rsidR="005F16AB" w:rsidRPr="00FF2A9A">
        <w:rPr>
          <w:rFonts w:ascii="Arial" w:eastAsia="Calibri" w:hAnsi="Arial" w:cs="Arial"/>
          <w:noProof w:val="0"/>
        </w:rPr>
        <w:t xml:space="preserve">или </w:t>
      </w:r>
      <w:r w:rsidRPr="00FF2A9A">
        <w:rPr>
          <w:rFonts w:ascii="Arial" w:eastAsia="Calibri" w:hAnsi="Arial" w:cs="Arial"/>
          <w:noProof w:val="0"/>
        </w:rPr>
        <w:t>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lang w:val="en-US"/>
        </w:rPr>
        <w:drawing>
          <wp:inline distT="0" distB="0" distL="0" distR="0" wp14:anchorId="72681013" wp14:editId="1D3D9EB1">
            <wp:extent cx="666750" cy="352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Ограниченията по т. 8, б. а) и б) се прилагат и за кандидатите, които са свързани с дружества, за които са налице обстоятелствата по предходната точка.</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Конфликт на интереси е налице и когато лицето, предоставящо консултантски услуги на кандидата, попада в случаите по т. 8, б. а) и б).</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xml:space="preserve">) №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rsidR="00BC1887" w:rsidRPr="00FF2A9A" w:rsidRDefault="00BC1887"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hAnsi="Arial" w:cs="Arial"/>
          <w:lang w:val="en-US"/>
        </w:rPr>
        <w:drawing>
          <wp:inline distT="0" distB="0" distL="0" distR="0" wp14:anchorId="5FFDB475" wp14:editId="2300C346">
            <wp:extent cx="666750" cy="352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УО на ПМДР 2014-2020 г. може по всяко време да извършва проверка на декларираните от кандидатите обстоятелства и в случай че след проверката се установи, че кандидатът не отговаря на изискванията на Условията за кандидатстване и изпълнение, </w:t>
      </w:r>
      <w:r w:rsidRPr="00FF2A9A">
        <w:rPr>
          <w:rFonts w:ascii="Arial" w:eastAsia="Calibri" w:hAnsi="Arial" w:cs="Arial"/>
          <w:noProof w:val="0"/>
        </w:rPr>
        <w:lastRenderedPageBreak/>
        <w:t>получената безвъзмездна помощ подлежи на възстановяване, вкл. начислената законна лихва.</w:t>
      </w:r>
    </w:p>
    <w:p w:rsidR="00BE1440" w:rsidRPr="00FF2A9A" w:rsidRDefault="00BE1440" w:rsidP="00FF2A9A">
      <w:pPr>
        <w:keepNext/>
        <w:keepLines/>
        <w:tabs>
          <w:tab w:val="left" w:pos="-180"/>
        </w:tabs>
        <w:spacing w:before="120" w:after="120" w:line="240" w:lineRule="auto"/>
        <w:jc w:val="both"/>
        <w:rPr>
          <w:rFonts w:ascii="Arial" w:eastAsia="Times New Roman" w:hAnsi="Arial" w:cs="Arial"/>
          <w:b/>
          <w:bCs/>
          <w:noProof w:val="0"/>
          <w:color w:val="5B9BD5"/>
        </w:rPr>
      </w:pPr>
      <w:r w:rsidRPr="00FF2A9A">
        <w:rPr>
          <w:rFonts w:ascii="Arial" w:eastAsia="Times New Roman" w:hAnsi="Arial" w:cs="Arial"/>
          <w:b/>
          <w:bCs/>
          <w:noProof w:val="0"/>
          <w:color w:val="5B9BD5"/>
        </w:rPr>
        <w:t>12. Допустими партньори (ако е приложимо):</w:t>
      </w:r>
      <w:bookmarkEnd w:id="37"/>
      <w:bookmarkEnd w:id="38"/>
    </w:p>
    <w:p w:rsidR="00BE1440" w:rsidRPr="00FF2A9A" w:rsidRDefault="00BE1440" w:rsidP="00FF2A9A">
      <w:pPr>
        <w:pBdr>
          <w:top w:val="single" w:sz="4" w:space="1" w:color="auto"/>
          <w:left w:val="single" w:sz="4" w:space="0"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Не се прилага.</w:t>
      </w:r>
    </w:p>
    <w:p w:rsidR="00BC1887" w:rsidRPr="00FF2A9A" w:rsidRDefault="00BC1887" w:rsidP="00FF2A9A">
      <w:pPr>
        <w:keepNext/>
        <w:keepLines/>
        <w:spacing w:before="120" w:after="120" w:line="240" w:lineRule="auto"/>
        <w:jc w:val="both"/>
        <w:rPr>
          <w:rFonts w:ascii="Arial" w:eastAsia="Calibri" w:hAnsi="Arial" w:cs="Arial"/>
          <w:b/>
          <w:bCs/>
          <w:noProof w:val="0"/>
          <w:color w:val="5B9BD5"/>
        </w:rPr>
      </w:pPr>
      <w:bookmarkStart w:id="39" w:name="_Toc475095655"/>
      <w:bookmarkStart w:id="40" w:name="_Toc475538942"/>
      <w:bookmarkStart w:id="41" w:name="_Toc59537568"/>
      <w:r w:rsidRPr="00FF2A9A">
        <w:rPr>
          <w:rFonts w:ascii="Arial" w:eastAsia="Calibri" w:hAnsi="Arial" w:cs="Arial"/>
          <w:b/>
          <w:bCs/>
          <w:noProof w:val="0"/>
          <w:color w:val="5B9BD5"/>
        </w:rPr>
        <w:t>13. Дейности, допустими за финансиране:</w:t>
      </w:r>
    </w:p>
    <w:p w:rsidR="00BE1440" w:rsidRPr="00FF2A9A" w:rsidRDefault="00BE1440" w:rsidP="00FF2A9A">
      <w:pPr>
        <w:keepNext/>
        <w:keepLines/>
        <w:spacing w:before="120" w:after="120" w:line="240" w:lineRule="auto"/>
        <w:jc w:val="both"/>
        <w:rPr>
          <w:rFonts w:ascii="Arial" w:eastAsia="Calibri" w:hAnsi="Arial" w:cs="Arial"/>
          <w:noProof w:val="0"/>
        </w:rPr>
      </w:pPr>
      <w:r w:rsidRPr="00FF2A9A">
        <w:rPr>
          <w:rFonts w:ascii="Arial" w:eastAsia="Calibri" w:hAnsi="Arial" w:cs="Arial"/>
          <w:b/>
          <w:bCs/>
          <w:noProof w:val="0"/>
          <w:color w:val="5B9BD5"/>
        </w:rPr>
        <w:t>13.1. Допустими дейности</w:t>
      </w:r>
      <w:bookmarkEnd w:id="39"/>
      <w:r w:rsidRPr="00FF2A9A">
        <w:rPr>
          <w:rFonts w:ascii="Arial" w:eastAsia="Calibri" w:hAnsi="Arial" w:cs="Arial"/>
          <w:b/>
          <w:bCs/>
          <w:noProof w:val="0"/>
          <w:color w:val="5B9BD5"/>
        </w:rPr>
        <w:t>:</w:t>
      </w:r>
      <w:bookmarkEnd w:id="40"/>
      <w:bookmarkEnd w:id="41"/>
    </w:p>
    <w:p w:rsidR="002413EB" w:rsidRPr="00FF2A9A" w:rsidRDefault="002413EB"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Проектните предложения по настоящата процедура и включените в тях дейности следва да допринасят за постигането специфичните цели по приоритета на Съюза, предвиден в чл. 43, параграфи 1 и 3 на Регламент (ЕС) № 508/2014 на европейския Регламент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149/1 от 20.05.2014 г.) (Регламент (ЕС) № 508/2014).</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Безвъзмездна финансова помощ се предоставя за дейности в съответствие с чл. 43, параграф 1</w:t>
      </w:r>
      <w:r w:rsidR="009E3C67" w:rsidRPr="00FF2A9A">
        <w:rPr>
          <w:rFonts w:ascii="Arial" w:eastAsia="Calibri" w:hAnsi="Arial" w:cs="Arial"/>
          <w:noProof w:val="0"/>
        </w:rPr>
        <w:t>, 2</w:t>
      </w:r>
      <w:r w:rsidRPr="00FF2A9A">
        <w:rPr>
          <w:rFonts w:ascii="Arial" w:eastAsia="Calibri" w:hAnsi="Arial" w:cs="Arial"/>
          <w:noProof w:val="0"/>
        </w:rPr>
        <w:t xml:space="preserve"> и 3 от Регламе</w:t>
      </w:r>
      <w:r w:rsidR="00BC1887" w:rsidRPr="00FF2A9A">
        <w:rPr>
          <w:rFonts w:ascii="Arial" w:eastAsia="Calibri" w:hAnsi="Arial" w:cs="Arial"/>
          <w:noProof w:val="0"/>
        </w:rPr>
        <w:t>нт (ЕС) № 508/2014</w:t>
      </w:r>
      <w:r w:rsidR="00916E20" w:rsidRPr="00FF2A9A">
        <w:rPr>
          <w:rFonts w:ascii="Arial" w:eastAsia="Calibri" w:hAnsi="Arial" w:cs="Arial"/>
          <w:noProof w:val="0"/>
        </w:rPr>
        <w:t>, свързани с</w:t>
      </w:r>
      <w:r w:rsidRPr="00FF2A9A">
        <w:rPr>
          <w:rFonts w:ascii="Arial" w:eastAsia="Calibri" w:hAnsi="Arial" w:cs="Arial"/>
          <w:noProof w:val="0"/>
        </w:rPr>
        <w:t>:</w:t>
      </w:r>
    </w:p>
    <w:p w:rsidR="00BE1440" w:rsidRPr="00FF2A9A" w:rsidRDefault="00404AAD"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lang w:val="en-US"/>
        </w:rPr>
      </w:pPr>
      <w:r w:rsidRPr="00FF2A9A">
        <w:rPr>
          <w:rFonts w:ascii="Arial" w:eastAsia="Calibri" w:hAnsi="Arial" w:cs="Arial"/>
          <w:noProof w:val="0"/>
        </w:rPr>
        <w:t xml:space="preserve">1. </w:t>
      </w:r>
      <w:r w:rsidR="00916E20" w:rsidRPr="00FF2A9A">
        <w:rPr>
          <w:rFonts w:ascii="Arial" w:eastAsia="Calibri" w:hAnsi="Arial" w:cs="Arial"/>
          <w:noProof w:val="0"/>
        </w:rPr>
        <w:t>И</w:t>
      </w:r>
      <w:r w:rsidR="006D6675" w:rsidRPr="00FF2A9A">
        <w:rPr>
          <w:rFonts w:ascii="Arial" w:eastAsia="Calibri" w:hAnsi="Arial" w:cs="Arial"/>
          <w:noProof w:val="0"/>
        </w:rPr>
        <w:t>зграждане</w:t>
      </w:r>
      <w:r w:rsidR="00BE1440" w:rsidRPr="00FF2A9A">
        <w:rPr>
          <w:rFonts w:ascii="Arial" w:eastAsia="Calibri" w:hAnsi="Arial" w:cs="Arial"/>
          <w:noProof w:val="0"/>
        </w:rPr>
        <w:t xml:space="preserve"> </w:t>
      </w:r>
      <w:r w:rsidR="00DC7DCD" w:rsidRPr="00FF2A9A">
        <w:rPr>
          <w:rFonts w:ascii="Arial" w:eastAsia="Calibri" w:hAnsi="Arial" w:cs="Arial"/>
          <w:noProof w:val="0"/>
        </w:rPr>
        <w:t>и</w:t>
      </w:r>
      <w:r w:rsidR="00EE4E38" w:rsidRPr="00FF2A9A">
        <w:rPr>
          <w:rFonts w:ascii="Arial" w:eastAsia="Calibri" w:hAnsi="Arial" w:cs="Arial"/>
          <w:noProof w:val="0"/>
        </w:rPr>
        <w:t xml:space="preserve"> модернизация</w:t>
      </w:r>
      <w:r w:rsidR="00DC7DCD" w:rsidRPr="00FF2A9A">
        <w:rPr>
          <w:rFonts w:ascii="Arial" w:eastAsia="Calibri" w:hAnsi="Arial" w:cs="Arial"/>
          <w:noProof w:val="0"/>
        </w:rPr>
        <w:t xml:space="preserve"> (осъвременяване)</w:t>
      </w:r>
      <w:r w:rsidR="00BE1440" w:rsidRPr="00FF2A9A">
        <w:rPr>
          <w:rFonts w:ascii="Arial" w:eastAsia="Calibri" w:hAnsi="Arial" w:cs="Arial"/>
          <w:noProof w:val="0"/>
        </w:rPr>
        <w:t xml:space="preserve"> на </w:t>
      </w:r>
      <w:proofErr w:type="spellStart"/>
      <w:r w:rsidR="00BE1440" w:rsidRPr="00FF2A9A">
        <w:rPr>
          <w:rFonts w:ascii="Arial" w:eastAsia="Calibri" w:hAnsi="Arial" w:cs="Arial"/>
          <w:noProof w:val="0"/>
        </w:rPr>
        <w:t>лодкостоянки</w:t>
      </w:r>
      <w:proofErr w:type="spellEnd"/>
      <w:r w:rsidR="0054361C" w:rsidRPr="00FF2A9A">
        <w:rPr>
          <w:rFonts w:ascii="Arial" w:eastAsia="Calibri" w:hAnsi="Arial" w:cs="Arial"/>
          <w:noProof w:val="0"/>
        </w:rPr>
        <w:t>.</w:t>
      </w:r>
    </w:p>
    <w:p w:rsidR="0054361C" w:rsidRPr="00FF2A9A" w:rsidRDefault="0054361C"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lang w:val="en-US"/>
        </w:rPr>
        <w:t xml:space="preserve">2. </w:t>
      </w:r>
      <w:r w:rsidR="00916E20" w:rsidRPr="00FF2A9A">
        <w:rPr>
          <w:rFonts w:ascii="Arial" w:eastAsia="Calibri" w:hAnsi="Arial" w:cs="Arial"/>
          <w:noProof w:val="0"/>
        </w:rPr>
        <w:t>П</w:t>
      </w:r>
      <w:r w:rsidRPr="00FF2A9A">
        <w:rPr>
          <w:rFonts w:ascii="Arial" w:eastAsia="Calibri" w:hAnsi="Arial" w:cs="Arial"/>
          <w:noProof w:val="0"/>
        </w:rPr>
        <w:t xml:space="preserve">овишаване качеството, контрола и </w:t>
      </w:r>
      <w:proofErr w:type="spellStart"/>
      <w:r w:rsidRPr="00FF2A9A">
        <w:rPr>
          <w:rFonts w:ascii="Arial" w:eastAsia="Calibri" w:hAnsi="Arial" w:cs="Arial"/>
          <w:noProof w:val="0"/>
        </w:rPr>
        <w:t>проследяемостта</w:t>
      </w:r>
      <w:proofErr w:type="spellEnd"/>
      <w:r w:rsidRPr="00FF2A9A">
        <w:rPr>
          <w:rFonts w:ascii="Arial" w:eastAsia="Calibri" w:hAnsi="Arial" w:cs="Arial"/>
          <w:noProof w:val="0"/>
        </w:rPr>
        <w:t xml:space="preserve"> на </w:t>
      </w:r>
      <w:r w:rsidR="009F4A51" w:rsidRPr="00FF2A9A">
        <w:rPr>
          <w:rFonts w:ascii="Arial" w:eastAsia="Calibri" w:hAnsi="Arial" w:cs="Arial"/>
          <w:noProof w:val="0"/>
        </w:rPr>
        <w:t>улови</w:t>
      </w:r>
      <w:r w:rsidR="009F4A51">
        <w:rPr>
          <w:rFonts w:ascii="Arial" w:eastAsia="Calibri" w:hAnsi="Arial" w:cs="Arial"/>
          <w:noProof w:val="0"/>
        </w:rPr>
        <w:t>те</w:t>
      </w:r>
      <w:r w:rsidR="009F4A51" w:rsidRPr="00FF2A9A">
        <w:rPr>
          <w:rFonts w:ascii="Arial" w:eastAsia="Calibri" w:hAnsi="Arial" w:cs="Arial"/>
          <w:noProof w:val="0"/>
        </w:rPr>
        <w:t xml:space="preserve"> </w:t>
      </w:r>
      <w:r w:rsidRPr="00FF2A9A">
        <w:rPr>
          <w:rFonts w:ascii="Arial" w:eastAsia="Calibri" w:hAnsi="Arial" w:cs="Arial"/>
          <w:noProof w:val="0"/>
        </w:rPr>
        <w:t>разтоварвани на сушата.</w:t>
      </w:r>
    </w:p>
    <w:p w:rsidR="0054361C" w:rsidRPr="00FF2A9A" w:rsidRDefault="0054361C"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3. </w:t>
      </w:r>
      <w:r w:rsidR="00AD212E" w:rsidRPr="00FF2A9A">
        <w:rPr>
          <w:rFonts w:ascii="Arial" w:eastAsia="Calibri" w:hAnsi="Arial" w:cs="Arial"/>
          <w:noProof w:val="0"/>
        </w:rPr>
        <w:t>П</w:t>
      </w:r>
      <w:r w:rsidRPr="00FF2A9A">
        <w:rPr>
          <w:rFonts w:ascii="Arial" w:eastAsia="Calibri" w:hAnsi="Arial" w:cs="Arial"/>
          <w:noProof w:val="0"/>
        </w:rPr>
        <w:t>одобряване на енергийната ефективност.</w:t>
      </w:r>
    </w:p>
    <w:p w:rsidR="0054361C" w:rsidRPr="00FF2A9A" w:rsidRDefault="0054361C"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4. </w:t>
      </w:r>
      <w:r w:rsidR="00AD212E" w:rsidRPr="00FF2A9A">
        <w:rPr>
          <w:rFonts w:ascii="Arial" w:eastAsia="Calibri" w:hAnsi="Arial" w:cs="Arial"/>
          <w:noProof w:val="0"/>
        </w:rPr>
        <w:t>О</w:t>
      </w:r>
      <w:r w:rsidRPr="00FF2A9A">
        <w:rPr>
          <w:rFonts w:ascii="Arial" w:eastAsia="Calibri" w:hAnsi="Arial" w:cs="Arial"/>
          <w:noProof w:val="0"/>
        </w:rPr>
        <w:t>пазване на околната среда, включително инвестиции в съоръжения за събиране на отпадъци и на морски отпадъци.</w:t>
      </w:r>
    </w:p>
    <w:p w:rsidR="0054361C" w:rsidRDefault="0054361C"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5. </w:t>
      </w:r>
      <w:r w:rsidR="00AD212E" w:rsidRPr="00FF2A9A">
        <w:rPr>
          <w:rFonts w:ascii="Arial" w:eastAsia="Calibri" w:hAnsi="Arial" w:cs="Arial"/>
          <w:noProof w:val="0"/>
        </w:rPr>
        <w:t>П</w:t>
      </w:r>
      <w:r w:rsidRPr="00FF2A9A">
        <w:rPr>
          <w:rFonts w:ascii="Arial" w:eastAsia="Calibri" w:hAnsi="Arial" w:cs="Arial"/>
          <w:noProof w:val="0"/>
        </w:rPr>
        <w:t>одобряване на безопасността и условията на труд.</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hAnsi="Arial" w:cs="Arial"/>
          <w:lang w:val="en-US"/>
        </w:rPr>
        <w:drawing>
          <wp:inline distT="0" distB="0" distL="0" distR="0" wp14:anchorId="6F5014F1" wp14:editId="6E404A73">
            <wp:extent cx="666750" cy="352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9F4A51">
        <w:rPr>
          <w:rFonts w:ascii="Arial" w:eastAsia="Calibri" w:hAnsi="Arial" w:cs="Arial"/>
          <w:noProof w:val="0"/>
        </w:rPr>
        <w:t>Дейностите по проекта следва да са обвързани с постигане на целите на мярката  и съответно на конкретни резултати.</w:t>
      </w:r>
    </w:p>
    <w:p w:rsid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t>В проектното предложение (ПП) следва да е налице логична връзка и съответствие между цели и нужди, както и между цели и дейности.</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33750302" wp14:editId="2B01267D">
            <wp:extent cx="664210" cy="353695"/>
            <wp:effectExtent l="0" t="0" r="254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9F4A51">
        <w:rPr>
          <w:rFonts w:ascii="Arial" w:eastAsia="Calibri" w:hAnsi="Arial" w:cs="Arial"/>
          <w:noProof w:val="0"/>
        </w:rPr>
        <w:t>При изпълнението на ПП трябва да са спазени поетите ангажименти от</w:t>
      </w:r>
      <w:r>
        <w:rPr>
          <w:rFonts w:ascii="Arial" w:eastAsia="Calibri" w:hAnsi="Arial" w:cs="Arial"/>
          <w:noProof w:val="0"/>
        </w:rPr>
        <w:t xml:space="preserve"> страна на кандидата/</w:t>
      </w:r>
      <w:proofErr w:type="spellStart"/>
      <w:r>
        <w:rPr>
          <w:rFonts w:ascii="Arial" w:eastAsia="Calibri" w:hAnsi="Arial" w:cs="Arial"/>
          <w:noProof w:val="0"/>
        </w:rPr>
        <w:t>бенефициер</w:t>
      </w:r>
      <w:r w:rsidRPr="009F4A51">
        <w:rPr>
          <w:rFonts w:ascii="Arial" w:eastAsia="Calibri" w:hAnsi="Arial" w:cs="Arial"/>
          <w:noProof w:val="0"/>
        </w:rPr>
        <w:t>а</w:t>
      </w:r>
      <w:proofErr w:type="spellEnd"/>
      <w:r w:rsidRPr="009F4A51">
        <w:rPr>
          <w:rFonts w:ascii="Arial" w:eastAsia="Calibri" w:hAnsi="Arial" w:cs="Arial"/>
          <w:noProof w:val="0"/>
        </w:rPr>
        <w:t xml:space="preserve"> за постигане на целите, резултатите и да е видим и измерим ефектът от изпълнението на ПП. При неизпълнение или несъответствие УО на ПМДР ще редуцира финансирането по ПП и/или ще налага финансови корекции на основание член 4, параграф 8 от Регламент (ЕС) №1303/2013 в съответствие с изискванията на член 33, член 36, параграф 1 и член 63 от Регламент (ЕС, </w:t>
      </w:r>
      <w:proofErr w:type="spellStart"/>
      <w:r w:rsidRPr="009F4A51">
        <w:rPr>
          <w:rFonts w:ascii="Arial" w:eastAsia="Calibri" w:hAnsi="Arial" w:cs="Arial"/>
          <w:noProof w:val="0"/>
        </w:rPr>
        <w:t>Евратом</w:t>
      </w:r>
      <w:proofErr w:type="spellEnd"/>
      <w:r w:rsidRPr="009F4A51">
        <w:rPr>
          <w:rFonts w:ascii="Arial" w:eastAsia="Calibri" w:hAnsi="Arial" w:cs="Arial"/>
          <w:noProof w:val="0"/>
        </w:rPr>
        <w:t>) 2018/1046 (Финансовия регламент).</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t>Съгласно чл. 2, т. 59 от Финансовия регламент „добро финансово управление“ означава изпълнение на бюджета в съответствие с принципите на икономичност, ефикасност и ефективност.</w:t>
      </w:r>
    </w:p>
    <w:p w:rsidR="009F4A51" w:rsidRPr="009F4A51" w:rsidRDefault="007A37B9"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Проектното предложение следва да отговаря на разпоредбите на </w:t>
      </w:r>
      <w:r w:rsidR="009F4A51" w:rsidRPr="009F4A51">
        <w:rPr>
          <w:rFonts w:ascii="Arial" w:eastAsia="Calibri" w:hAnsi="Arial" w:cs="Arial"/>
          <w:noProof w:val="0"/>
        </w:rPr>
        <w:t>чл. 33, параграф 1, букви а), б) и в) на Финансовия регламент:</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t>а) принципът икономичност се отнасят за ресурсите, използвани от съответната инвестиция за осъществяване на нейните дейности, в подходящо количество и качество и на най-добрата цена;</w:t>
      </w:r>
    </w:p>
    <w:p w:rsidR="009F4A51" w:rsidRPr="009F4A51"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lastRenderedPageBreak/>
        <w:t>б) ефикасността се отнася до най-доброто съотношение между използваните ресурси, предприетите дейности и постигането на целите;</w:t>
      </w:r>
    </w:p>
    <w:p w:rsidR="009F4A51" w:rsidRPr="00FF2A9A" w:rsidRDefault="009F4A51" w:rsidP="009F4A5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9F4A51">
        <w:rPr>
          <w:rFonts w:ascii="Arial" w:eastAsia="Calibri" w:hAnsi="Arial" w:cs="Arial"/>
          <w:noProof w:val="0"/>
        </w:rPr>
        <w:t>в) принципът на ефективност е свързан с най-доброто съотношение между използваните ресурси, предприетите дейности и постигането на целите.</w:t>
      </w:r>
    </w:p>
    <w:p w:rsidR="00BE1440" w:rsidRPr="00FF2A9A" w:rsidRDefault="00BE1440" w:rsidP="00FF2A9A">
      <w:pPr>
        <w:keepNext/>
        <w:keepLines/>
        <w:spacing w:before="120" w:after="120" w:line="240" w:lineRule="auto"/>
        <w:jc w:val="both"/>
        <w:rPr>
          <w:rFonts w:ascii="Arial" w:eastAsia="Calibri" w:hAnsi="Arial" w:cs="Arial"/>
          <w:b/>
          <w:bCs/>
          <w:noProof w:val="0"/>
          <w:color w:val="5B9BD5"/>
        </w:rPr>
      </w:pPr>
      <w:bookmarkStart w:id="42" w:name="_Toc475538943"/>
      <w:bookmarkStart w:id="43" w:name="_Toc451334639"/>
      <w:bookmarkStart w:id="44" w:name="_Toc59537569"/>
      <w:r w:rsidRPr="00FF2A9A">
        <w:rPr>
          <w:rFonts w:ascii="Arial" w:eastAsia="Calibri" w:hAnsi="Arial" w:cs="Arial"/>
          <w:b/>
          <w:bCs/>
          <w:noProof w:val="0"/>
          <w:color w:val="5B9BD5"/>
        </w:rPr>
        <w:t>13.2. Недопустими дейности</w:t>
      </w:r>
      <w:bookmarkEnd w:id="42"/>
      <w:bookmarkEnd w:id="43"/>
      <w:r w:rsidRPr="00FF2A9A">
        <w:rPr>
          <w:rFonts w:ascii="Arial" w:eastAsia="Calibri" w:hAnsi="Arial" w:cs="Arial"/>
          <w:b/>
          <w:bCs/>
          <w:noProof w:val="0"/>
          <w:color w:val="5B9BD5"/>
        </w:rPr>
        <w:t>:</w:t>
      </w:r>
      <w:bookmarkEnd w:id="44"/>
    </w:p>
    <w:p w:rsidR="00404AAD" w:rsidRPr="00FF2A9A" w:rsidRDefault="002A35E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bookmarkStart w:id="45" w:name="_Toc59537570"/>
      <w:r w:rsidRPr="00FF2A9A">
        <w:rPr>
          <w:rFonts w:ascii="Arial" w:eastAsia="Calibri" w:hAnsi="Arial" w:cs="Arial"/>
          <w:noProof w:val="0"/>
        </w:rPr>
        <w:t>Дейности, които не допринасят за изпълнение на целите, заложени в т. 6 от настоящата процедура</w:t>
      </w:r>
      <w:r w:rsidR="00404AAD" w:rsidRPr="00FF2A9A">
        <w:rPr>
          <w:rFonts w:ascii="Arial" w:eastAsia="Calibri" w:hAnsi="Arial" w:cs="Arial"/>
          <w:noProof w:val="0"/>
        </w:rPr>
        <w:t>.</w:t>
      </w:r>
    </w:p>
    <w:p w:rsidR="00CA7CA0" w:rsidRPr="00FF2A9A" w:rsidRDefault="00AD212E"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Подпомагането по настоящата мярка не покрива изграждането/модернизацията на пристанища, кейове за разтоварване или рибни борси</w:t>
      </w:r>
      <w:r w:rsidR="00CA7CA0" w:rsidRPr="00FF2A9A">
        <w:rPr>
          <w:rFonts w:ascii="Arial" w:eastAsia="Calibri" w:hAnsi="Arial" w:cs="Arial"/>
          <w:noProof w:val="0"/>
        </w:rPr>
        <w:t>.</w:t>
      </w:r>
    </w:p>
    <w:p w:rsidR="00404AAD" w:rsidRPr="00FF2A9A" w:rsidRDefault="00404AAD" w:rsidP="00FF2A9A">
      <w:pPr>
        <w:keepNext/>
        <w:tabs>
          <w:tab w:val="left" w:pos="-180"/>
        </w:tabs>
        <w:spacing w:before="120" w:after="120" w:line="240" w:lineRule="auto"/>
        <w:jc w:val="both"/>
        <w:rPr>
          <w:rFonts w:ascii="Arial" w:eastAsia="Times New Roman" w:hAnsi="Arial" w:cs="Arial"/>
          <w:b/>
          <w:bCs/>
          <w:noProof w:val="0"/>
          <w:color w:val="5B9BD5"/>
        </w:rPr>
      </w:pPr>
      <w:bookmarkStart w:id="46" w:name="_Toc475538944"/>
      <w:bookmarkStart w:id="47" w:name="_Toc59537571"/>
      <w:bookmarkEnd w:id="45"/>
      <w:r w:rsidRPr="00FF2A9A">
        <w:rPr>
          <w:rFonts w:ascii="Arial" w:eastAsia="Times New Roman" w:hAnsi="Arial" w:cs="Arial"/>
          <w:b/>
          <w:bCs/>
          <w:noProof w:val="0"/>
          <w:color w:val="5B9BD5"/>
        </w:rPr>
        <w:t>14. Категории разходи, допустими за финансиране:</w:t>
      </w:r>
    </w:p>
    <w:p w:rsidR="00BE1440" w:rsidRPr="00FF2A9A" w:rsidRDefault="00BE1440" w:rsidP="00FF2A9A">
      <w:pPr>
        <w:keepNext/>
        <w:tabs>
          <w:tab w:val="left" w:pos="-180"/>
        </w:tabs>
        <w:spacing w:before="120" w:after="120" w:line="240" w:lineRule="auto"/>
        <w:jc w:val="both"/>
        <w:rPr>
          <w:rFonts w:ascii="Arial" w:eastAsia="Times New Roman" w:hAnsi="Arial" w:cs="Arial"/>
          <w:b/>
          <w:bCs/>
          <w:noProof w:val="0"/>
          <w:color w:val="5B9BD5"/>
        </w:rPr>
      </w:pPr>
      <w:r w:rsidRPr="00FF2A9A">
        <w:rPr>
          <w:rFonts w:ascii="Arial" w:eastAsia="Times New Roman" w:hAnsi="Arial" w:cs="Arial"/>
          <w:b/>
          <w:bCs/>
          <w:noProof w:val="0"/>
          <w:color w:val="5B9BD5"/>
        </w:rPr>
        <w:t>14.1. Допустими разходи</w:t>
      </w:r>
      <w:bookmarkEnd w:id="46"/>
      <w:r w:rsidRPr="00FF2A9A">
        <w:rPr>
          <w:rFonts w:ascii="Arial" w:eastAsia="Times New Roman" w:hAnsi="Arial" w:cs="Arial"/>
          <w:b/>
          <w:bCs/>
          <w:noProof w:val="0"/>
          <w:color w:val="5B9BD5"/>
        </w:rPr>
        <w:t>:</w:t>
      </w:r>
      <w:bookmarkEnd w:id="47"/>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w:t>
      </w:r>
      <w:proofErr w:type="spellStart"/>
      <w:r w:rsidRPr="00FF2A9A">
        <w:rPr>
          <w:rFonts w:ascii="Arial" w:eastAsia="Calibri" w:hAnsi="Arial" w:cs="Arial"/>
          <w:b/>
          <w:noProof w:val="0"/>
        </w:rPr>
        <w:t>1</w:t>
      </w:r>
      <w:proofErr w:type="spellEnd"/>
      <w:r w:rsidRPr="00FF2A9A">
        <w:rPr>
          <w:rFonts w:ascii="Arial" w:eastAsia="Calibri" w:hAnsi="Arial" w:cs="Arial"/>
          <w:b/>
          <w:noProof w:val="0"/>
        </w:rPr>
        <w:t>.</w:t>
      </w:r>
      <w:r w:rsidRPr="00FF2A9A">
        <w:rPr>
          <w:rFonts w:ascii="Arial" w:eastAsia="Calibri" w:hAnsi="Arial" w:cs="Arial"/>
          <w:noProof w:val="0"/>
        </w:rPr>
        <w:t xml:space="preserve"> Допустимите разходи трябва да са в съответствие с правилата и изискванията на:</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Регламент (ЕС) № 508/2014 г. на Европейския парламент и на Съвета за Европейския фонд за морско дело и рибарство;</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FF2A9A">
        <w:rPr>
          <w:rFonts w:ascii="Arial" w:eastAsia="Calibri" w:hAnsi="Arial" w:cs="Arial"/>
          <w:noProof w:val="0"/>
        </w:rPr>
        <w:t>Евратом</w:t>
      </w:r>
      <w:proofErr w:type="spellEnd"/>
      <w:r w:rsidRPr="00FF2A9A">
        <w:rPr>
          <w:rFonts w:ascii="Arial" w:eastAsia="Calibri" w:hAnsi="Arial" w:cs="Arial"/>
          <w:noProof w:val="0"/>
        </w:rPr>
        <w:t>) № 966/2012;</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Регламент (ЕС) № 1303/2013 на Европейския парламент и на Съвета за определяне на </w:t>
      </w:r>
      <w:proofErr w:type="spellStart"/>
      <w:r w:rsidRPr="00FF2A9A">
        <w:rPr>
          <w:rFonts w:ascii="Arial" w:eastAsia="Calibri" w:hAnsi="Arial" w:cs="Arial"/>
          <w:noProof w:val="0"/>
        </w:rPr>
        <w:t>общоприложими</w:t>
      </w:r>
      <w:proofErr w:type="spellEnd"/>
      <w:r w:rsidRPr="00FF2A9A">
        <w:rPr>
          <w:rFonts w:ascii="Arial" w:eastAsia="Calibri" w:hAnsi="Arial" w:cs="Arial"/>
          <w:noProof w:val="0"/>
        </w:rPr>
        <w:t xml:space="preserve">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FF2A9A">
        <w:rPr>
          <w:rFonts w:ascii="Arial" w:eastAsia="Calibri" w:hAnsi="Arial" w:cs="Arial"/>
          <w:noProof w:val="0"/>
        </w:rPr>
        <w:t>Кохезионния</w:t>
      </w:r>
      <w:proofErr w:type="spellEnd"/>
      <w:r w:rsidRPr="00FF2A9A">
        <w:rPr>
          <w:rFonts w:ascii="Arial" w:eastAsia="Calibri" w:hAnsi="Arial" w:cs="Arial"/>
          <w:noProof w:val="0"/>
        </w:rPr>
        <w:t xml:space="preserve"> фонд и Европейския фонд за морско дело и рибарство, и за отмяна на Регламент (ЕО) № 1083/2006 на Съвета (Регламент (ЕС) № 1303/2013); </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Делегиран Регламент (ЕС) №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Закона за управление на средствата от Европейските структурни и инвестиционни фондове (ЗУСЕСИФ);</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ПМС № 189/2016 на МС от 28.07.2016 г. за определяне на национални правила за допустимост на разходите по програмите, </w:t>
      </w:r>
      <w:proofErr w:type="spellStart"/>
      <w:r w:rsidRPr="00FF2A9A">
        <w:rPr>
          <w:rFonts w:ascii="Arial" w:eastAsia="Calibri" w:hAnsi="Arial" w:cs="Arial"/>
          <w:noProof w:val="0"/>
        </w:rPr>
        <w:t>съфинансирани</w:t>
      </w:r>
      <w:proofErr w:type="spellEnd"/>
      <w:r w:rsidRPr="00FF2A9A">
        <w:rPr>
          <w:rFonts w:ascii="Arial" w:eastAsia="Calibri" w:hAnsi="Arial" w:cs="Arial"/>
          <w:noProof w:val="0"/>
        </w:rPr>
        <w:t xml:space="preserve"> от Европейските структурни и инвестиционни фонд</w:t>
      </w:r>
      <w:r w:rsidR="00DC7DCD" w:rsidRPr="00FF2A9A">
        <w:rPr>
          <w:rFonts w:ascii="Arial" w:eastAsia="Calibri" w:hAnsi="Arial" w:cs="Arial"/>
          <w:noProof w:val="0"/>
        </w:rPr>
        <w:t>ове, за програмен период 2014-</w:t>
      </w:r>
      <w:r w:rsidRPr="00FF2A9A">
        <w:rPr>
          <w:rFonts w:ascii="Arial" w:eastAsia="Calibri" w:hAnsi="Arial" w:cs="Arial"/>
          <w:noProof w:val="0"/>
        </w:rPr>
        <w:t>2020 г.</w:t>
      </w:r>
    </w:p>
    <w:p w:rsidR="00AB1386"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14.1.2.</w:t>
      </w:r>
      <w:r w:rsidRPr="00FF2A9A">
        <w:rPr>
          <w:rFonts w:ascii="Arial" w:eastAsia="Calibri" w:hAnsi="Arial" w:cs="Arial"/>
          <w:noProof w:val="0"/>
        </w:rPr>
        <w:t xml:space="preserve"> Разходите следва:</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14.1.2.1. Да са извъ</w:t>
      </w:r>
      <w:r w:rsidR="00DC7DCD" w:rsidRPr="00FF2A9A">
        <w:rPr>
          <w:rFonts w:ascii="Arial" w:eastAsia="Calibri" w:hAnsi="Arial" w:cs="Arial"/>
          <w:noProof w:val="0"/>
        </w:rPr>
        <w:t xml:space="preserve">ршени от допустими </w:t>
      </w:r>
      <w:proofErr w:type="spellStart"/>
      <w:r w:rsidR="00DC7DCD" w:rsidRPr="00FF2A9A">
        <w:rPr>
          <w:rFonts w:ascii="Arial" w:eastAsia="Calibri" w:hAnsi="Arial" w:cs="Arial"/>
          <w:noProof w:val="0"/>
        </w:rPr>
        <w:t>бенефициер</w:t>
      </w:r>
      <w:r w:rsidR="00CA7CA0" w:rsidRPr="00FF2A9A">
        <w:rPr>
          <w:rFonts w:ascii="Arial" w:eastAsia="Calibri" w:hAnsi="Arial" w:cs="Arial"/>
          <w:noProof w:val="0"/>
        </w:rPr>
        <w:t>и</w:t>
      </w:r>
      <w:proofErr w:type="spellEnd"/>
      <w:r w:rsidR="00CA7CA0" w:rsidRPr="00FF2A9A">
        <w:rPr>
          <w:rFonts w:ascii="Arial" w:eastAsia="Calibri" w:hAnsi="Arial" w:cs="Arial"/>
          <w:noProof w:val="0"/>
        </w:rPr>
        <w:t>.</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14.1.2.</w:t>
      </w:r>
      <w:proofErr w:type="spellStart"/>
      <w:r w:rsidRPr="00FF2A9A">
        <w:rPr>
          <w:rFonts w:ascii="Arial" w:eastAsia="Calibri" w:hAnsi="Arial" w:cs="Arial"/>
          <w:noProof w:val="0"/>
        </w:rPr>
        <w:t>2</w:t>
      </w:r>
      <w:proofErr w:type="spellEnd"/>
      <w:r w:rsidRPr="00FF2A9A">
        <w:rPr>
          <w:rFonts w:ascii="Arial" w:eastAsia="Calibri" w:hAnsi="Arial" w:cs="Arial"/>
          <w:noProof w:val="0"/>
        </w:rPr>
        <w:t>. Изборът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w:t>
      </w:r>
      <w:r w:rsidR="00CA7CA0" w:rsidRPr="00FF2A9A">
        <w:rPr>
          <w:rFonts w:ascii="Arial" w:eastAsia="Calibri" w:hAnsi="Arial" w:cs="Arial"/>
          <w:noProof w:val="0"/>
        </w:rPr>
        <w:t>з и българското законодателство.</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14.1.2.3. За тях да е налична адекватна </w:t>
      </w:r>
      <w:proofErr w:type="spellStart"/>
      <w:r w:rsidRPr="00FF2A9A">
        <w:rPr>
          <w:rFonts w:ascii="Arial" w:eastAsia="Calibri" w:hAnsi="Arial" w:cs="Arial"/>
          <w:noProof w:val="0"/>
        </w:rPr>
        <w:t>одитна</w:t>
      </w:r>
      <w:proofErr w:type="spellEnd"/>
      <w:r w:rsidRPr="00FF2A9A">
        <w:rPr>
          <w:rFonts w:ascii="Arial" w:eastAsia="Calibri" w:hAnsi="Arial" w:cs="Arial"/>
          <w:noProof w:val="0"/>
        </w:rPr>
        <w:t xml:space="preserve"> следа, включително да са спазени разпоредбите за наличност на документите по чл. 14</w:t>
      </w:r>
      <w:r w:rsidR="00CA7CA0" w:rsidRPr="00FF2A9A">
        <w:rPr>
          <w:rFonts w:ascii="Arial" w:eastAsia="Calibri" w:hAnsi="Arial" w:cs="Arial"/>
          <w:noProof w:val="0"/>
        </w:rPr>
        <w:t>0 от Регламент (ЕС) № 1303/2013.</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lastRenderedPageBreak/>
        <w:t>14.1.2.4. Да са отразени в счетовод</w:t>
      </w:r>
      <w:r w:rsidR="00DC7DCD" w:rsidRPr="00FF2A9A">
        <w:rPr>
          <w:rFonts w:ascii="Arial" w:eastAsia="Calibri" w:hAnsi="Arial" w:cs="Arial"/>
          <w:noProof w:val="0"/>
        </w:rPr>
        <w:t xml:space="preserve">ната документация на </w:t>
      </w:r>
      <w:proofErr w:type="spellStart"/>
      <w:r w:rsidR="00DC7DCD" w:rsidRPr="00FF2A9A">
        <w:rPr>
          <w:rFonts w:ascii="Arial" w:eastAsia="Calibri" w:hAnsi="Arial" w:cs="Arial"/>
          <w:noProof w:val="0"/>
        </w:rPr>
        <w:t>бенефициер</w:t>
      </w:r>
      <w:r w:rsidRPr="00FF2A9A">
        <w:rPr>
          <w:rFonts w:ascii="Arial" w:eastAsia="Calibri" w:hAnsi="Arial" w:cs="Arial"/>
          <w:noProof w:val="0"/>
        </w:rPr>
        <w:t>а</w:t>
      </w:r>
      <w:proofErr w:type="spellEnd"/>
      <w:r w:rsidRPr="00FF2A9A">
        <w:rPr>
          <w:rFonts w:ascii="Arial" w:eastAsia="Calibri" w:hAnsi="Arial" w:cs="Arial"/>
          <w:noProof w:val="0"/>
        </w:rPr>
        <w:t xml:space="preserve"> чрез отделни счетоводни аналитични сметки и</w:t>
      </w:r>
      <w:r w:rsidR="00CA7CA0" w:rsidRPr="00FF2A9A">
        <w:rPr>
          <w:rFonts w:ascii="Arial" w:eastAsia="Calibri" w:hAnsi="Arial" w:cs="Arial"/>
          <w:noProof w:val="0"/>
        </w:rPr>
        <w:t>ли в отделна счетоводна система.</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14.1.2.5. Да са извършени за продукти и услуги, които са реално доставени и извършени съобразно предварително заложените в административния договор за предоставяне на безвъзмездна финансова помощ</w:t>
      </w:r>
      <w:r w:rsidR="00CA7CA0" w:rsidRPr="00FF2A9A">
        <w:rPr>
          <w:rFonts w:ascii="Arial" w:eastAsia="Calibri" w:hAnsi="Arial" w:cs="Arial"/>
          <w:noProof w:val="0"/>
        </w:rPr>
        <w:t>.</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14.1.2.6. Да не са финансирани със средства от ЕСИФ или чрез други инструменти на ЕС в съответствие с чл. 65, параграф 11 от Регламент № (ЕС) 1303/2013, както и с други публични средства.</w:t>
      </w:r>
    </w:p>
    <w:p w:rsidR="00BE1440"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662E5D2E" wp14:editId="1BB98A66">
            <wp:extent cx="666750" cy="352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Всички разходи по т. 14.1.2 са допустими единствено в случаите, когато кандидатът е спазил реда, определен в Условията за изпълнение.</w:t>
      </w:r>
    </w:p>
    <w:p w:rsidR="00AB1386"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p>
    <w:p w:rsidR="00BE1440"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14.1.3</w:t>
      </w:r>
      <w:r w:rsidR="00BE1440" w:rsidRPr="00FF2A9A">
        <w:rPr>
          <w:rFonts w:ascii="Arial" w:eastAsia="Calibri" w:hAnsi="Arial" w:cs="Arial"/>
          <w:b/>
          <w:noProof w:val="0"/>
        </w:rPr>
        <w:t>.</w:t>
      </w:r>
      <w:r w:rsidRPr="00FF2A9A">
        <w:rPr>
          <w:rFonts w:ascii="Arial" w:eastAsia="Calibri" w:hAnsi="Arial" w:cs="Arial"/>
          <w:noProof w:val="0"/>
        </w:rPr>
        <w:t xml:space="preserve"> </w:t>
      </w:r>
      <w:r w:rsidR="00BE1440" w:rsidRPr="00FF2A9A">
        <w:rPr>
          <w:rFonts w:ascii="Arial" w:eastAsia="Calibri" w:hAnsi="Arial" w:cs="Arial"/>
          <w:noProof w:val="0"/>
        </w:rPr>
        <w:t>Допустими за финансиране са разходи, извършени от кандидата преди подаването на формуляра за кандидатстване по програмата, но не по-рано от 01.</w:t>
      </w:r>
      <w:proofErr w:type="spellStart"/>
      <w:r w:rsidR="00BE1440" w:rsidRPr="00FF2A9A">
        <w:rPr>
          <w:rFonts w:ascii="Arial" w:eastAsia="Calibri" w:hAnsi="Arial" w:cs="Arial"/>
          <w:noProof w:val="0"/>
        </w:rPr>
        <w:t>01</w:t>
      </w:r>
      <w:proofErr w:type="spellEnd"/>
      <w:r w:rsidR="00BE1440" w:rsidRPr="00FF2A9A">
        <w:rPr>
          <w:rFonts w:ascii="Arial" w:eastAsia="Calibri" w:hAnsi="Arial" w:cs="Arial"/>
          <w:noProof w:val="0"/>
        </w:rPr>
        <w:t>.2014 г. за: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1. закупуване на </w:t>
      </w:r>
      <w:proofErr w:type="spellStart"/>
      <w:r w:rsidRPr="00FF2A9A">
        <w:rPr>
          <w:rFonts w:ascii="Arial" w:eastAsia="Calibri" w:hAnsi="Arial" w:cs="Arial"/>
          <w:noProof w:val="0"/>
        </w:rPr>
        <w:t>ноу-хау</w:t>
      </w:r>
      <w:proofErr w:type="spellEnd"/>
      <w:r w:rsidRPr="00FF2A9A">
        <w:rPr>
          <w:rFonts w:ascii="Arial" w:eastAsia="Calibri" w:hAnsi="Arial" w:cs="Arial"/>
          <w:noProof w:val="0"/>
        </w:rPr>
        <w:t>, патентни права и лицензи, необходими за изготвяне и изпълнение на проекта;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2. разходи за консултантски услуги, свързани с подготовката на проекта, инженерни проучвания, оценки и анализи, изготвя</w:t>
      </w:r>
      <w:r w:rsidR="00E40087" w:rsidRPr="00FF2A9A">
        <w:rPr>
          <w:rFonts w:ascii="Arial" w:eastAsia="Calibri" w:hAnsi="Arial" w:cs="Arial"/>
          <w:noProof w:val="0"/>
        </w:rPr>
        <w:t>не на технически/работен проект.</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37FF38FB" wp14:editId="5539CB6D">
            <wp:extent cx="666750" cy="352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За всички предварителни разходи по т. 2,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 </w:t>
      </w:r>
    </w:p>
    <w:p w:rsidR="00E40087" w:rsidRPr="00FF2A9A" w:rsidRDefault="00306C19"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Офертите трябва да са независими, съпоставими и конкурентни, да са предоставени от квалифицирани доставчици и следва да съдържат минимум името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Цената трябва да бъде определена в лева или евро с и без ДДС. </w:t>
      </w:r>
      <w:proofErr w:type="spellStart"/>
      <w:r w:rsidRPr="00FF2A9A">
        <w:rPr>
          <w:rFonts w:ascii="Arial" w:eastAsia="Calibri" w:hAnsi="Arial" w:cs="Arial"/>
          <w:noProof w:val="0"/>
        </w:rPr>
        <w:t>Оферентите</w:t>
      </w:r>
      <w:proofErr w:type="spellEnd"/>
      <w:r w:rsidRPr="00FF2A9A">
        <w:rPr>
          <w:rFonts w:ascii="Arial" w:eastAsia="Calibri" w:hAnsi="Arial" w:cs="Arial"/>
          <w:noProof w:val="0"/>
        </w:rPr>
        <w:t xml:space="preserve">, трябва да са вписани в Търговския регистър към Агенцията по вписванията или в Регистър БУЛСТАТ, в случаите, в които е приложимо, а </w:t>
      </w:r>
      <w:proofErr w:type="spellStart"/>
      <w:r w:rsidRPr="00FF2A9A">
        <w:rPr>
          <w:rFonts w:ascii="Arial" w:eastAsia="Calibri" w:hAnsi="Arial" w:cs="Arial"/>
          <w:noProof w:val="0"/>
        </w:rPr>
        <w:t>оферентите</w:t>
      </w:r>
      <w:proofErr w:type="spellEnd"/>
      <w:r w:rsidRPr="00FF2A9A">
        <w:rPr>
          <w:rFonts w:ascii="Arial" w:eastAsia="Calibri" w:hAnsi="Arial" w:cs="Arial"/>
          <w:noProof w:val="0"/>
        </w:rPr>
        <w:t xml:space="preserve"> - чуждестранни лица, трябва да представят документ за регистрация съгласно националното си законодателство.</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proofErr w:type="spellStart"/>
      <w:r w:rsidRPr="00FF2A9A">
        <w:rPr>
          <w:rFonts w:ascii="Arial" w:eastAsia="Calibri" w:hAnsi="Arial" w:cs="Arial"/>
          <w:noProof w:val="0"/>
        </w:rPr>
        <w:t>Оферентите</w:t>
      </w:r>
      <w:proofErr w:type="spellEnd"/>
      <w:r w:rsidRPr="00FF2A9A">
        <w:rPr>
          <w:rFonts w:ascii="Arial" w:eastAsia="Calibri" w:hAnsi="Arial" w:cs="Arial"/>
          <w:noProof w:val="0"/>
        </w:rPr>
        <w:t xml:space="preserve"> следва да отговарят на следните две кумулативни условия:</w:t>
      </w:r>
    </w:p>
    <w:p w:rsidR="005F16AB" w:rsidRPr="00FF2A9A" w:rsidRDefault="005F16AB"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предметът на дейност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да е идентичен или сходен с посочен</w:t>
      </w:r>
      <w:r w:rsidR="009F4A51">
        <w:rPr>
          <w:rFonts w:ascii="Arial" w:eastAsia="Calibri" w:hAnsi="Arial" w:cs="Arial"/>
          <w:noProof w:val="0"/>
        </w:rPr>
        <w:t>ият/</w:t>
      </w:r>
      <w:r w:rsidRPr="00FF2A9A">
        <w:rPr>
          <w:rFonts w:ascii="Arial" w:eastAsia="Calibri" w:hAnsi="Arial" w:cs="Arial"/>
          <w:noProof w:val="0"/>
        </w:rPr>
        <w:t xml:space="preserve">ата в офертата </w:t>
      </w:r>
      <w:r w:rsidR="009F4A51" w:rsidRPr="009F4A51">
        <w:rPr>
          <w:rFonts w:ascii="Arial" w:eastAsia="Calibri" w:hAnsi="Arial" w:cs="Arial"/>
          <w:noProof w:val="0"/>
        </w:rPr>
        <w:t>разход/и</w:t>
      </w:r>
      <w:r w:rsidRPr="00FF2A9A">
        <w:rPr>
          <w:rFonts w:ascii="Arial" w:eastAsia="Calibri" w:hAnsi="Arial" w:cs="Arial"/>
          <w:noProof w:val="0"/>
        </w:rPr>
        <w:t xml:space="preserve">. Това изискване се доказва от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със списък на договорите с предмет идентичен или сходен с посочен</w:t>
      </w:r>
      <w:r w:rsidR="009F4A51">
        <w:rPr>
          <w:rFonts w:ascii="Arial" w:eastAsia="Calibri" w:hAnsi="Arial" w:cs="Arial"/>
          <w:noProof w:val="0"/>
        </w:rPr>
        <w:t>ият/</w:t>
      </w:r>
      <w:proofErr w:type="spellStart"/>
      <w:r w:rsidR="009F4A51">
        <w:rPr>
          <w:rFonts w:ascii="Arial" w:eastAsia="Calibri" w:hAnsi="Arial" w:cs="Arial"/>
          <w:noProof w:val="0"/>
        </w:rPr>
        <w:t>ите</w:t>
      </w:r>
      <w:proofErr w:type="spellEnd"/>
      <w:r w:rsidRPr="00FF2A9A">
        <w:rPr>
          <w:rFonts w:ascii="Arial" w:eastAsia="Calibri" w:hAnsi="Arial" w:cs="Arial"/>
          <w:noProof w:val="0"/>
        </w:rPr>
        <w:t xml:space="preserve"> в офертата </w:t>
      </w:r>
      <w:r w:rsidR="009F4A51" w:rsidRPr="009F4A51">
        <w:rPr>
          <w:rFonts w:ascii="Arial" w:eastAsia="Calibri" w:hAnsi="Arial" w:cs="Arial"/>
          <w:noProof w:val="0"/>
        </w:rPr>
        <w:t>разход/и</w:t>
      </w:r>
      <w:r w:rsidRPr="00FF2A9A">
        <w:rPr>
          <w:rFonts w:ascii="Arial" w:eastAsia="Calibri" w:hAnsi="Arial" w:cs="Arial"/>
          <w:noProof w:val="0"/>
        </w:rPr>
        <w:t>, съдържащ минимум следната информация: дата, страни, предмет, стойност на договора/</w:t>
      </w:r>
      <w:proofErr w:type="spellStart"/>
      <w:r w:rsidRPr="00FF2A9A">
        <w:rPr>
          <w:rFonts w:ascii="Arial" w:eastAsia="Calibri" w:hAnsi="Arial" w:cs="Arial"/>
          <w:noProof w:val="0"/>
        </w:rPr>
        <w:t>ите</w:t>
      </w:r>
      <w:proofErr w:type="spellEnd"/>
      <w:r w:rsidRPr="00FF2A9A">
        <w:rPr>
          <w:rFonts w:ascii="Arial" w:eastAsia="Calibri" w:hAnsi="Arial" w:cs="Arial"/>
          <w:noProof w:val="0"/>
        </w:rPr>
        <w:t xml:space="preserve">. Списъкът следва да е подписан от лицето, представляващо по закон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и да е придружен с препоръки/референции за добро изпълнение;</w:t>
      </w:r>
    </w:p>
    <w:p w:rsidR="005F16AB" w:rsidRPr="00FF2A9A" w:rsidRDefault="005F16AB"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годишният оборот, който се отнася </w:t>
      </w:r>
      <w:r w:rsidR="0056269E" w:rsidRPr="0056269E">
        <w:rPr>
          <w:rFonts w:ascii="Arial" w:eastAsia="Calibri" w:hAnsi="Arial" w:cs="Arial"/>
          <w:noProof w:val="0"/>
        </w:rPr>
        <w:t>до предложения</w:t>
      </w:r>
      <w:r w:rsidR="0056269E">
        <w:rPr>
          <w:rFonts w:ascii="Arial" w:eastAsia="Calibri" w:hAnsi="Arial" w:cs="Arial"/>
          <w:noProof w:val="0"/>
        </w:rPr>
        <w:t>/</w:t>
      </w:r>
      <w:proofErr w:type="spellStart"/>
      <w:r w:rsidR="0056269E">
        <w:rPr>
          <w:rFonts w:ascii="Arial" w:eastAsia="Calibri" w:hAnsi="Arial" w:cs="Arial"/>
          <w:noProof w:val="0"/>
        </w:rPr>
        <w:t>ите</w:t>
      </w:r>
      <w:proofErr w:type="spellEnd"/>
      <w:r w:rsidR="0056269E" w:rsidRPr="0056269E">
        <w:rPr>
          <w:rFonts w:ascii="Arial" w:eastAsia="Calibri" w:hAnsi="Arial" w:cs="Arial"/>
          <w:noProof w:val="0"/>
        </w:rPr>
        <w:t xml:space="preserve"> в офертата разход/разходи </w:t>
      </w:r>
      <w:r w:rsidRPr="00FF2A9A">
        <w:rPr>
          <w:rFonts w:ascii="Arial" w:eastAsia="Calibri" w:hAnsi="Arial" w:cs="Arial"/>
          <w:noProof w:val="0"/>
        </w:rPr>
        <w:t>(специфичен оборот) през някоя от или общо от предходните три приключили финансови години, в зависимост от датата</w:t>
      </w:r>
      <w:r w:rsidR="0056269E">
        <w:rPr>
          <w:rFonts w:ascii="Arial" w:eastAsia="Calibri" w:hAnsi="Arial" w:cs="Arial"/>
          <w:noProof w:val="0"/>
        </w:rPr>
        <w:t>,</w:t>
      </w:r>
      <w:r w:rsidRPr="00FF2A9A">
        <w:rPr>
          <w:rFonts w:ascii="Arial" w:eastAsia="Calibri" w:hAnsi="Arial" w:cs="Arial"/>
          <w:noProof w:val="0"/>
        </w:rPr>
        <w:t xml:space="preserve"> на която </w:t>
      </w:r>
      <w:proofErr w:type="spellStart"/>
      <w:r w:rsidRPr="00FF2A9A">
        <w:rPr>
          <w:rFonts w:ascii="Arial" w:eastAsia="Calibri" w:hAnsi="Arial" w:cs="Arial"/>
          <w:noProof w:val="0"/>
        </w:rPr>
        <w:t>оферентът</w:t>
      </w:r>
      <w:proofErr w:type="spellEnd"/>
      <w:r w:rsidRPr="00FF2A9A">
        <w:rPr>
          <w:rFonts w:ascii="Arial" w:eastAsia="Calibri" w:hAnsi="Arial" w:cs="Arial"/>
          <w:noProof w:val="0"/>
        </w:rPr>
        <w:t xml:space="preserve"> е учреден или започнал дейността си, да е равен или по-голям </w:t>
      </w:r>
      <w:r w:rsidR="0056269E" w:rsidRPr="0056269E">
        <w:rPr>
          <w:rFonts w:ascii="Arial" w:eastAsia="Calibri" w:hAnsi="Arial" w:cs="Arial"/>
          <w:noProof w:val="0"/>
        </w:rPr>
        <w:t>от стойността на предложения</w:t>
      </w:r>
      <w:r w:rsidR="0056269E">
        <w:rPr>
          <w:rFonts w:ascii="Arial" w:eastAsia="Calibri" w:hAnsi="Arial" w:cs="Arial"/>
          <w:noProof w:val="0"/>
        </w:rPr>
        <w:t>/те</w:t>
      </w:r>
      <w:r w:rsidR="0056269E" w:rsidRPr="0056269E">
        <w:rPr>
          <w:rFonts w:ascii="Arial" w:eastAsia="Calibri" w:hAnsi="Arial" w:cs="Arial"/>
          <w:noProof w:val="0"/>
        </w:rPr>
        <w:t xml:space="preserve"> в офертата разход/и</w:t>
      </w:r>
      <w:r w:rsidRPr="00FF2A9A">
        <w:rPr>
          <w:rFonts w:ascii="Arial" w:eastAsia="Calibri" w:hAnsi="Arial" w:cs="Arial"/>
          <w:noProof w:val="0"/>
        </w:rPr>
        <w:t xml:space="preserve">. Изискването за специфичен оборот се доказва от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със справка-декларация, подписана от счетоводителя и лицето представляващо по закон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Справката трябва да е </w:t>
      </w:r>
      <w:r w:rsidRPr="00FF2A9A">
        <w:rPr>
          <w:rFonts w:ascii="Arial" w:eastAsia="Calibri" w:hAnsi="Arial" w:cs="Arial"/>
          <w:noProof w:val="0"/>
        </w:rPr>
        <w:lastRenderedPageBreak/>
        <w:t xml:space="preserve">придружена от Отчет за приходите и разходите за последните три приключили финансови години, в зависимост от датата на която </w:t>
      </w:r>
      <w:proofErr w:type="spellStart"/>
      <w:r w:rsidRPr="00FF2A9A">
        <w:rPr>
          <w:rFonts w:ascii="Arial" w:eastAsia="Calibri" w:hAnsi="Arial" w:cs="Arial"/>
          <w:noProof w:val="0"/>
        </w:rPr>
        <w:t>оферентът</w:t>
      </w:r>
      <w:proofErr w:type="spellEnd"/>
      <w:r w:rsidRPr="00FF2A9A">
        <w:rPr>
          <w:rFonts w:ascii="Arial" w:eastAsia="Calibri" w:hAnsi="Arial" w:cs="Arial"/>
          <w:noProof w:val="0"/>
        </w:rPr>
        <w:t xml:space="preserve"> е учреден или е започнал дейността си. Ако отчетите за приходите и разходите са публично обявени, се извършва справка в съответния регистър.</w:t>
      </w:r>
    </w:p>
    <w:p w:rsidR="005F16AB" w:rsidRPr="00FF2A9A" w:rsidRDefault="005F16AB"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Допустимо е и придобиването на посочените активи чрез договор за краткосрочен финансов лизинг, в който се </w:t>
      </w:r>
      <w:r w:rsidR="00277E3B" w:rsidRPr="00FF2A9A">
        <w:rPr>
          <w:rFonts w:ascii="Arial" w:eastAsia="Calibri" w:hAnsi="Arial" w:cs="Arial"/>
          <w:noProof w:val="0"/>
        </w:rPr>
        <w:t xml:space="preserve">съдържа задължението </w:t>
      </w:r>
      <w:proofErr w:type="spellStart"/>
      <w:r w:rsidR="00277E3B" w:rsidRPr="00FF2A9A">
        <w:rPr>
          <w:rFonts w:ascii="Arial" w:eastAsia="Calibri" w:hAnsi="Arial" w:cs="Arial"/>
          <w:noProof w:val="0"/>
        </w:rPr>
        <w:t>бенефициер</w:t>
      </w:r>
      <w:r w:rsidRPr="00FF2A9A">
        <w:rPr>
          <w:rFonts w:ascii="Arial" w:eastAsia="Calibri" w:hAnsi="Arial" w:cs="Arial"/>
          <w:noProof w:val="0"/>
        </w:rPr>
        <w:t>ът</w:t>
      </w:r>
      <w:proofErr w:type="spellEnd"/>
      <w:r w:rsidRPr="00FF2A9A">
        <w:rPr>
          <w:rFonts w:ascii="Arial" w:eastAsia="Calibri" w:hAnsi="Arial" w:cs="Arial"/>
          <w:noProof w:val="0"/>
        </w:rPr>
        <w:t xml:space="preserve">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ал. 3 на </w:t>
      </w:r>
      <w:r w:rsidR="00277E3B" w:rsidRPr="00FF2A9A">
        <w:rPr>
          <w:rFonts w:ascii="Arial" w:eastAsia="Calibri" w:hAnsi="Arial" w:cs="Arial"/>
          <w:noProof w:val="0"/>
        </w:rPr>
        <w:t xml:space="preserve">ПМС № 189 от 2016 г. </w:t>
      </w:r>
      <w:proofErr w:type="spellStart"/>
      <w:r w:rsidR="00277E3B" w:rsidRPr="00FF2A9A">
        <w:rPr>
          <w:rFonts w:ascii="Arial" w:eastAsia="Calibri" w:hAnsi="Arial" w:cs="Arial"/>
          <w:noProof w:val="0"/>
        </w:rPr>
        <w:t>Бенефициер</w:t>
      </w:r>
      <w:r w:rsidRPr="00FF2A9A">
        <w:rPr>
          <w:rFonts w:ascii="Arial" w:eastAsia="Calibri" w:hAnsi="Arial" w:cs="Arial"/>
          <w:noProof w:val="0"/>
        </w:rPr>
        <w:t>ът</w:t>
      </w:r>
      <w:proofErr w:type="spellEnd"/>
      <w:r w:rsidRPr="00FF2A9A">
        <w:rPr>
          <w:rFonts w:ascii="Arial" w:eastAsia="Calibri" w:hAnsi="Arial" w:cs="Arial"/>
          <w:noProof w:val="0"/>
        </w:rPr>
        <w:t xml:space="preserve"> може да придобие собствеността върху даден актив или чрез договор за финансов лизинг или чрез договор за покупка.</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FF2A9A">
        <w:rPr>
          <w:rFonts w:ascii="Arial" w:hAnsi="Arial" w:cs="Arial"/>
          <w:b/>
          <w:lang w:val="en-US"/>
        </w:rPr>
        <w:drawing>
          <wp:inline distT="0" distB="0" distL="0" distR="0" wp14:anchorId="253DF110" wp14:editId="5455ABD5">
            <wp:extent cx="666750" cy="352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Следва да се има пр</w:t>
      </w:r>
      <w:r w:rsidR="00DA5150" w:rsidRPr="00FF2A9A">
        <w:rPr>
          <w:rFonts w:ascii="Arial" w:eastAsia="Calibri" w:hAnsi="Arial" w:cs="Arial"/>
          <w:noProof w:val="0"/>
        </w:rPr>
        <w:t>едвид, в случаите по т. 14.1.3</w:t>
      </w:r>
      <w:r w:rsidRPr="00FF2A9A">
        <w:rPr>
          <w:rFonts w:ascii="Arial" w:eastAsia="Calibri" w:hAnsi="Arial" w:cs="Arial"/>
          <w:noProof w:val="0"/>
        </w:rPr>
        <w:t>, подточка 1, че когато се придобива патент или полезен модел за иновация се представят документи от Патентното ведомство на Република България за тяхното доказване:</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патент за изобретение,</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 или </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FF2A9A">
        <w:rPr>
          <w:rFonts w:ascii="Arial" w:eastAsia="Calibri" w:hAnsi="Arial" w:cs="Arial"/>
          <w:noProof w:val="0"/>
        </w:rPr>
        <w:t xml:space="preserve">- свидетелство за регистрация на полезен модел за иновацията, внедрявана по проекта. </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 случаите, когато се придобива </w:t>
      </w:r>
      <w:proofErr w:type="spellStart"/>
      <w:r w:rsidRPr="00FF2A9A">
        <w:rPr>
          <w:rFonts w:ascii="Arial" w:eastAsia="Calibri" w:hAnsi="Arial" w:cs="Arial"/>
          <w:noProof w:val="0"/>
        </w:rPr>
        <w:t>ноу-хау</w:t>
      </w:r>
      <w:proofErr w:type="spellEnd"/>
      <w:r w:rsidRPr="00FF2A9A">
        <w:rPr>
          <w:rFonts w:ascii="Arial" w:eastAsia="Calibri" w:hAnsi="Arial" w:cs="Arial"/>
          <w:noProof w:val="0"/>
        </w:rPr>
        <w:t>, също се представят доказателства за притежаваният производствен опит (</w:t>
      </w:r>
      <w:proofErr w:type="spellStart"/>
      <w:r w:rsidRPr="00FF2A9A">
        <w:rPr>
          <w:rFonts w:ascii="Arial" w:eastAsia="Calibri" w:hAnsi="Arial" w:cs="Arial"/>
          <w:noProof w:val="0"/>
        </w:rPr>
        <w:t>ноу-хау</w:t>
      </w:r>
      <w:proofErr w:type="spellEnd"/>
      <w:r w:rsidRPr="00FF2A9A">
        <w:rPr>
          <w:rFonts w:ascii="Arial" w:eastAsia="Calibri" w:hAnsi="Arial" w:cs="Arial"/>
          <w:noProof w:val="0"/>
        </w:rPr>
        <w:t>)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w:t>
      </w:r>
      <w:r w:rsidR="002413EB" w:rsidRPr="00FF2A9A">
        <w:rPr>
          <w:rFonts w:ascii="Arial" w:eastAsia="Calibri" w:hAnsi="Arial" w:cs="Arial"/>
          <w:noProof w:val="0"/>
        </w:rPr>
        <w:t>а</w:t>
      </w:r>
      <w:r w:rsidRPr="00FF2A9A">
        <w:rPr>
          <w:rFonts w:ascii="Arial" w:eastAsia="Calibri" w:hAnsi="Arial" w:cs="Arial"/>
          <w:noProof w:val="0"/>
        </w:rPr>
        <w:t>ктер, а да съдържат оценка за иновативния продукт/процес/съоръжения и да доказват неговата иновативност.</w:t>
      </w:r>
    </w:p>
    <w:p w:rsidR="00E40087"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За удостоверяване на разходите по закупуване на патент, полезен модел или </w:t>
      </w:r>
      <w:proofErr w:type="spellStart"/>
      <w:r w:rsidRPr="00FF2A9A">
        <w:rPr>
          <w:rFonts w:ascii="Arial" w:eastAsia="Calibri" w:hAnsi="Arial" w:cs="Arial"/>
          <w:noProof w:val="0"/>
        </w:rPr>
        <w:t>ноу-хау</w:t>
      </w:r>
      <w:proofErr w:type="spellEnd"/>
      <w:r w:rsidRPr="00FF2A9A">
        <w:rPr>
          <w:rFonts w:ascii="Arial" w:eastAsia="Calibri" w:hAnsi="Arial" w:cs="Arial"/>
          <w:noProof w:val="0"/>
        </w:rPr>
        <w:t xml:space="preserve"> се представя лицензионен договор, с който се разрешава използването на съответния обект на интелектуална собственост и съответните </w:t>
      </w:r>
      <w:proofErr w:type="spellStart"/>
      <w:r w:rsidRPr="00FF2A9A">
        <w:rPr>
          <w:rFonts w:ascii="Arial" w:eastAsia="Calibri" w:hAnsi="Arial" w:cs="Arial"/>
          <w:noProof w:val="0"/>
        </w:rPr>
        <w:t>разходо-оправдателни</w:t>
      </w:r>
      <w:proofErr w:type="spellEnd"/>
      <w:r w:rsidRPr="00FF2A9A">
        <w:rPr>
          <w:rFonts w:ascii="Arial" w:eastAsia="Calibri" w:hAnsi="Arial" w:cs="Arial"/>
          <w:noProof w:val="0"/>
        </w:rPr>
        <w:t xml:space="preserve"> документи. Представя се документ (уведомление/удостоверение) от Патентното ведомство, че договора е вписан в техният регистър.</w:t>
      </w:r>
    </w:p>
    <w:p w:rsidR="00BE1440" w:rsidRPr="00FF2A9A" w:rsidRDefault="00E4008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r w:rsidRPr="00FF2A9A">
        <w:rPr>
          <w:rFonts w:ascii="Arial" w:eastAsia="Calibri" w:hAnsi="Arial" w:cs="Arial"/>
          <w:noProof w:val="0"/>
        </w:rPr>
        <w:t>Следва да се има предвид, че предметът на лицензионният 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предвиждате придобиване на ново оборудване (ДМА), необходимо за внедряване на иновативен продукт или процес, задължително се съблюдават изискванията на т. 1.</w:t>
      </w:r>
      <w:proofErr w:type="spellStart"/>
      <w:r w:rsidRPr="00FF2A9A">
        <w:rPr>
          <w:rFonts w:ascii="Arial" w:eastAsia="Calibri" w:hAnsi="Arial" w:cs="Arial"/>
          <w:noProof w:val="0"/>
        </w:rPr>
        <w:t>1</w:t>
      </w:r>
      <w:proofErr w:type="spellEnd"/>
      <w:r w:rsidRPr="00FF2A9A">
        <w:rPr>
          <w:rFonts w:ascii="Arial" w:eastAsia="Calibri" w:hAnsi="Arial" w:cs="Arial"/>
          <w:noProof w:val="0"/>
        </w:rPr>
        <w:t>. Процедури за избор на изпълнител от Условията за изпълнение на проекти по настоящата процедура</w:t>
      </w:r>
      <w:r w:rsidR="00DA5150"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 случаите, когато кандидатът </w:t>
      </w:r>
      <w:r w:rsidR="00BB4482" w:rsidRPr="00FF2A9A">
        <w:rPr>
          <w:rFonts w:ascii="Arial" w:eastAsia="Calibri" w:hAnsi="Arial" w:cs="Arial"/>
          <w:noProof w:val="0"/>
        </w:rPr>
        <w:t xml:space="preserve">се явява възложител по ЗОП (общини и държавни </w:t>
      </w:r>
      <w:proofErr w:type="spellStart"/>
      <w:r w:rsidR="00BB4482" w:rsidRPr="00FF2A9A">
        <w:rPr>
          <w:rFonts w:ascii="Arial" w:eastAsia="Calibri" w:hAnsi="Arial" w:cs="Arial"/>
          <w:noProof w:val="0"/>
        </w:rPr>
        <w:t>учреждения</w:t>
      </w:r>
      <w:proofErr w:type="spellEnd"/>
      <w:r w:rsidR="00BB4482" w:rsidRPr="00FF2A9A">
        <w:rPr>
          <w:rFonts w:ascii="Arial" w:eastAsia="Calibri" w:hAnsi="Arial" w:cs="Arial"/>
          <w:noProof w:val="0"/>
        </w:rPr>
        <w:t>)</w:t>
      </w:r>
      <w:r w:rsidRPr="00FF2A9A">
        <w:rPr>
          <w:rFonts w:ascii="Arial" w:eastAsia="Calibri" w:hAnsi="Arial" w:cs="Arial"/>
          <w:noProof w:val="0"/>
        </w:rPr>
        <w:t>, представя</w:t>
      </w:r>
      <w:r w:rsidR="00BB4482" w:rsidRPr="00FF2A9A">
        <w:rPr>
          <w:rFonts w:ascii="Arial" w:eastAsia="Calibri" w:hAnsi="Arial" w:cs="Arial"/>
          <w:noProof w:val="0"/>
        </w:rPr>
        <w:t xml:space="preserve"> документите от проведената, съгласно изискванията на ЗОП процедура за избор на изпълнител/и</w:t>
      </w:r>
      <w:r w:rsidRPr="00FF2A9A">
        <w:rPr>
          <w:rFonts w:ascii="Arial" w:eastAsia="Calibri" w:hAnsi="Arial" w:cs="Arial"/>
          <w:noProof w:val="0"/>
        </w:rPr>
        <w:t xml:space="preserve"> </w:t>
      </w:r>
      <w:r w:rsidR="00BB4482" w:rsidRPr="00FF2A9A">
        <w:rPr>
          <w:rFonts w:ascii="Arial" w:eastAsia="Calibri" w:hAnsi="Arial" w:cs="Arial"/>
          <w:noProof w:val="0"/>
        </w:rPr>
        <w:t xml:space="preserve">и </w:t>
      </w:r>
      <w:r w:rsidRPr="00FF2A9A">
        <w:rPr>
          <w:rFonts w:ascii="Arial" w:eastAsia="Calibri" w:hAnsi="Arial" w:cs="Arial"/>
          <w:noProof w:val="0"/>
        </w:rPr>
        <w:t>договор с избра</w:t>
      </w:r>
      <w:r w:rsidR="00DA5150" w:rsidRPr="00FF2A9A">
        <w:rPr>
          <w:rFonts w:ascii="Arial" w:eastAsia="Calibri" w:hAnsi="Arial" w:cs="Arial"/>
          <w:noProof w:val="0"/>
        </w:rPr>
        <w:t>ния по реда на ЗОП изпълнител.</w:t>
      </w:r>
    </w:p>
    <w:p w:rsidR="00AB1386"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p>
    <w:p w:rsidR="00BE1440" w:rsidRPr="00FF2A9A" w:rsidRDefault="00DA515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14.1.4</w:t>
      </w:r>
      <w:r w:rsidR="00BE1440" w:rsidRPr="00FF2A9A">
        <w:rPr>
          <w:rFonts w:ascii="Arial" w:eastAsia="Calibri" w:hAnsi="Arial" w:cs="Arial"/>
          <w:b/>
          <w:noProof w:val="0"/>
        </w:rPr>
        <w:t>.</w:t>
      </w:r>
      <w:r w:rsidR="00BE1440" w:rsidRPr="00FF2A9A">
        <w:rPr>
          <w:rFonts w:ascii="Arial" w:eastAsia="Calibri" w:hAnsi="Arial" w:cs="Arial"/>
          <w:noProof w:val="0"/>
        </w:rPr>
        <w:t xml:space="preserve"> Допустими за финансиране по настоящата процедура са следните разходи за:</w:t>
      </w:r>
    </w:p>
    <w:p w:rsidR="00BE1440" w:rsidRPr="00FF2A9A" w:rsidRDefault="00DA515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1. С</w:t>
      </w:r>
      <w:r w:rsidR="00BE1440" w:rsidRPr="00FF2A9A">
        <w:rPr>
          <w:rFonts w:ascii="Arial" w:eastAsia="Calibri" w:hAnsi="Arial" w:cs="Arial"/>
          <w:noProof w:val="0"/>
        </w:rPr>
        <w:t xml:space="preserve">троително-монтажни работи за </w:t>
      </w:r>
      <w:r w:rsidR="00AB1386" w:rsidRPr="00FF2A9A">
        <w:rPr>
          <w:rFonts w:ascii="Arial" w:eastAsia="Calibri" w:hAnsi="Arial" w:cs="Arial"/>
          <w:noProof w:val="0"/>
        </w:rPr>
        <w:t xml:space="preserve">изграждане и/или </w:t>
      </w:r>
      <w:r w:rsidR="00921927" w:rsidRPr="00FF2A9A">
        <w:rPr>
          <w:rFonts w:ascii="Arial" w:eastAsia="Calibri" w:hAnsi="Arial" w:cs="Arial"/>
          <w:noProof w:val="0"/>
        </w:rPr>
        <w:t>модернизиране</w:t>
      </w:r>
      <w:r w:rsidRPr="00FF2A9A">
        <w:rPr>
          <w:rFonts w:ascii="Arial" w:eastAsia="Calibri" w:hAnsi="Arial" w:cs="Arial"/>
          <w:noProof w:val="0"/>
        </w:rPr>
        <w:t xml:space="preserve"> на </w:t>
      </w:r>
      <w:proofErr w:type="spellStart"/>
      <w:r w:rsidR="00921927" w:rsidRPr="00FF2A9A">
        <w:rPr>
          <w:rFonts w:ascii="Arial" w:eastAsia="Calibri" w:hAnsi="Arial" w:cs="Arial"/>
          <w:noProof w:val="0"/>
        </w:rPr>
        <w:t>лодкостоянки</w:t>
      </w:r>
      <w:proofErr w:type="spellEnd"/>
      <w:r w:rsidR="008F36AA" w:rsidRPr="00FF2A9A">
        <w:rPr>
          <w:rFonts w:ascii="Arial" w:eastAsia="Calibri" w:hAnsi="Arial" w:cs="Arial"/>
          <w:noProof w:val="0"/>
        </w:rPr>
        <w:t>.</w:t>
      </w:r>
    </w:p>
    <w:p w:rsidR="00BF3F1D" w:rsidRPr="00FF2A9A" w:rsidRDefault="00DA5150"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2. </w:t>
      </w:r>
      <w:r w:rsidR="00BF3F1D" w:rsidRPr="00FF2A9A">
        <w:rPr>
          <w:rFonts w:ascii="Arial" w:eastAsia="Calibri" w:hAnsi="Arial" w:cs="Arial"/>
          <w:noProof w:val="0"/>
        </w:rPr>
        <w:t>Разходи за независим строителен и авторски надзор и инвеститорски контрол до 2% от СМР.</w:t>
      </w:r>
    </w:p>
    <w:p w:rsidR="008F36AA"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3</w:t>
      </w:r>
      <w:r w:rsidR="00921927" w:rsidRPr="00FF2A9A">
        <w:rPr>
          <w:rFonts w:ascii="Arial" w:eastAsia="Calibri" w:hAnsi="Arial" w:cs="Arial"/>
          <w:noProof w:val="0"/>
        </w:rPr>
        <w:t xml:space="preserve">. </w:t>
      </w:r>
      <w:r w:rsidR="008F36AA" w:rsidRPr="00FF2A9A">
        <w:rPr>
          <w:rFonts w:ascii="Arial" w:eastAsia="Calibri" w:hAnsi="Arial" w:cs="Arial"/>
          <w:noProof w:val="0"/>
        </w:rPr>
        <w:t xml:space="preserve">Разходи свързани с инвестиции в съоръжения за приставане, </w:t>
      </w:r>
      <w:proofErr w:type="spellStart"/>
      <w:r w:rsidR="008F36AA" w:rsidRPr="00FF2A9A">
        <w:rPr>
          <w:rFonts w:ascii="Arial" w:eastAsia="Calibri" w:hAnsi="Arial" w:cs="Arial"/>
          <w:noProof w:val="0"/>
        </w:rPr>
        <w:t>домуване</w:t>
      </w:r>
      <w:proofErr w:type="spellEnd"/>
      <w:r w:rsidR="008F36AA" w:rsidRPr="00FF2A9A">
        <w:rPr>
          <w:rFonts w:ascii="Arial" w:eastAsia="Calibri" w:hAnsi="Arial" w:cs="Arial"/>
          <w:noProof w:val="0"/>
        </w:rPr>
        <w:t>, зареждане, поддръжка и текущи ремонти на риболовни плавателни съдове</w:t>
      </w:r>
      <w:r w:rsidR="00306C19" w:rsidRPr="00FF2A9A">
        <w:rPr>
          <w:rFonts w:ascii="Arial" w:eastAsia="Calibri" w:hAnsi="Arial" w:cs="Arial"/>
          <w:noProof w:val="0"/>
        </w:rPr>
        <w:t xml:space="preserve"> под 12 метра</w:t>
      </w:r>
      <w:r w:rsidR="008F36AA" w:rsidRPr="00FF2A9A">
        <w:rPr>
          <w:rFonts w:ascii="Arial" w:eastAsia="Calibri" w:hAnsi="Arial" w:cs="Arial"/>
          <w:noProof w:val="0"/>
        </w:rPr>
        <w:t>, включително и изтеглянето им на брега.</w:t>
      </w:r>
    </w:p>
    <w:p w:rsidR="00921927"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lastRenderedPageBreak/>
        <w:t>4</w:t>
      </w:r>
      <w:r w:rsidR="008F36AA" w:rsidRPr="00FF2A9A">
        <w:rPr>
          <w:rFonts w:ascii="Arial" w:eastAsia="Calibri" w:hAnsi="Arial" w:cs="Arial"/>
          <w:noProof w:val="0"/>
        </w:rPr>
        <w:t>. Закупуване на специализирана техника и оборудване, пряко свързани със съхранението, разтоварването и обработката на рибните продукти, включително придобити чрез финансов лизинг.</w:t>
      </w:r>
    </w:p>
    <w:p w:rsidR="00BE1440"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5</w:t>
      </w:r>
      <w:r w:rsidR="00DA5150" w:rsidRPr="00FF2A9A">
        <w:rPr>
          <w:rFonts w:ascii="Arial" w:eastAsia="Calibri" w:hAnsi="Arial" w:cs="Arial"/>
          <w:noProof w:val="0"/>
        </w:rPr>
        <w:t>. З</w:t>
      </w:r>
      <w:r w:rsidR="00BE1440" w:rsidRPr="00FF2A9A">
        <w:rPr>
          <w:rFonts w:ascii="Arial" w:eastAsia="Calibri" w:hAnsi="Arial" w:cs="Arial"/>
          <w:noProof w:val="0"/>
        </w:rPr>
        <w:t>акупуване и инсталиране на нови машини и оборудване (вкл. компютърно), съоръжения и други, пряко свързани с предвидената инвестиция, включително разходи, включени в продажната цена за осъществяване на доставка, инсталиране, изпитване и въвеждане в експлоатация на оборудването/машините/съоръженията, включително</w:t>
      </w:r>
      <w:r w:rsidR="008F36AA" w:rsidRPr="00FF2A9A">
        <w:rPr>
          <w:rFonts w:ascii="Arial" w:eastAsia="Calibri" w:hAnsi="Arial" w:cs="Arial"/>
          <w:noProof w:val="0"/>
        </w:rPr>
        <w:t xml:space="preserve"> придобити чрез финансов лизинг.</w:t>
      </w:r>
    </w:p>
    <w:p w:rsidR="00BE1440"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6</w:t>
      </w:r>
      <w:r w:rsidR="00DA5150" w:rsidRPr="00FF2A9A">
        <w:rPr>
          <w:rFonts w:ascii="Arial" w:eastAsia="Calibri" w:hAnsi="Arial" w:cs="Arial"/>
          <w:noProof w:val="0"/>
        </w:rPr>
        <w:t>. З</w:t>
      </w:r>
      <w:r w:rsidR="00BE1440" w:rsidRPr="00FF2A9A">
        <w:rPr>
          <w:rFonts w:ascii="Arial" w:eastAsia="Calibri" w:hAnsi="Arial" w:cs="Arial"/>
          <w:noProof w:val="0"/>
        </w:rPr>
        <w:t>акупуване на софтуер, включително разходите за доставка, инсталиране, тестване и въвеждане в експлоатация, включително</w:t>
      </w:r>
      <w:r w:rsidR="008F36AA" w:rsidRPr="00FF2A9A">
        <w:rPr>
          <w:rFonts w:ascii="Arial" w:eastAsia="Calibri" w:hAnsi="Arial" w:cs="Arial"/>
          <w:noProof w:val="0"/>
        </w:rPr>
        <w:t xml:space="preserve"> придобити чрез финансов лизинг.</w:t>
      </w:r>
    </w:p>
    <w:p w:rsidR="00BE1440"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7</w:t>
      </w:r>
      <w:r w:rsidR="00DA5150" w:rsidRPr="00FF2A9A">
        <w:rPr>
          <w:rFonts w:ascii="Arial" w:eastAsia="Calibri" w:hAnsi="Arial" w:cs="Arial"/>
          <w:noProof w:val="0"/>
        </w:rPr>
        <w:t>. Д</w:t>
      </w:r>
      <w:r w:rsidR="00BE1440" w:rsidRPr="00FF2A9A">
        <w:rPr>
          <w:rFonts w:ascii="Arial" w:eastAsia="Calibri" w:hAnsi="Arial" w:cs="Arial"/>
          <w:noProof w:val="0"/>
        </w:rPr>
        <w:t>оставка, инсталация, тестване и въвеждане в експлоатация на: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 xml:space="preserve">а) оборудване за подобряване качеството на </w:t>
      </w:r>
      <w:proofErr w:type="spellStart"/>
      <w:r w:rsidRPr="00FF2A9A">
        <w:rPr>
          <w:rFonts w:ascii="Arial" w:eastAsia="Calibri" w:hAnsi="Arial" w:cs="Arial"/>
          <w:noProof w:val="0"/>
        </w:rPr>
        <w:t>улова</w:t>
      </w:r>
      <w:proofErr w:type="spellEnd"/>
      <w:r w:rsidRPr="00FF2A9A">
        <w:rPr>
          <w:rFonts w:ascii="Arial" w:eastAsia="Calibri" w:hAnsi="Arial" w:cs="Arial"/>
          <w:noProof w:val="0"/>
        </w:rPr>
        <w:t xml:space="preserve">, капацитета за съхранение и </w:t>
      </w:r>
      <w:proofErr w:type="spellStart"/>
      <w:r w:rsidRPr="00FF2A9A">
        <w:rPr>
          <w:rFonts w:ascii="Arial" w:eastAsia="Calibri" w:hAnsi="Arial" w:cs="Arial"/>
          <w:noProof w:val="0"/>
        </w:rPr>
        <w:t>проследяемостта</w:t>
      </w:r>
      <w:proofErr w:type="spellEnd"/>
      <w:r w:rsidRPr="00FF2A9A">
        <w:rPr>
          <w:rFonts w:ascii="Arial" w:eastAsia="Calibri" w:hAnsi="Arial" w:cs="Arial"/>
          <w:noProof w:val="0"/>
        </w:rPr>
        <w:t xml:space="preserve"> на продуктите;</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б) съоръжения и/или оборудване за подобряване на безопасността;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в) съоръжения за сигурност и контрол;</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г) съоръжения и/или оборудване за</w:t>
      </w:r>
      <w:r w:rsidR="00306C19" w:rsidRPr="00FF2A9A">
        <w:rPr>
          <w:rFonts w:ascii="Arial" w:eastAsia="Calibri" w:hAnsi="Arial" w:cs="Arial"/>
          <w:noProof w:val="0"/>
        </w:rPr>
        <w:t xml:space="preserve"> </w:t>
      </w:r>
      <w:r w:rsidRPr="00FF2A9A">
        <w:rPr>
          <w:rFonts w:ascii="Arial" w:eastAsia="Calibri" w:hAnsi="Arial" w:cs="Arial"/>
          <w:noProof w:val="0"/>
        </w:rPr>
        <w:t>подобряване условията на труд</w:t>
      </w:r>
      <w:r w:rsidR="007E3B1A" w:rsidRPr="00FF2A9A">
        <w:rPr>
          <w:rFonts w:ascii="Arial" w:eastAsia="Calibri" w:hAnsi="Arial" w:cs="Arial"/>
          <w:noProof w:val="0"/>
        </w:rPr>
        <w:t>.</w:t>
      </w:r>
    </w:p>
    <w:p w:rsidR="00BE1440" w:rsidRPr="00FF2A9A" w:rsidRDefault="00AB1386"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8</w:t>
      </w:r>
      <w:r w:rsidR="00DA5150" w:rsidRPr="00FF2A9A">
        <w:rPr>
          <w:rFonts w:ascii="Arial" w:eastAsia="Calibri" w:hAnsi="Arial" w:cs="Arial"/>
          <w:noProof w:val="0"/>
        </w:rPr>
        <w:t>.</w:t>
      </w:r>
      <w:r w:rsidR="00BE1440" w:rsidRPr="00FF2A9A">
        <w:rPr>
          <w:rFonts w:ascii="Arial" w:eastAsia="Calibri" w:hAnsi="Arial" w:cs="Arial"/>
          <w:noProof w:val="0"/>
        </w:rPr>
        <w:t xml:space="preserve"> </w:t>
      </w:r>
      <w:r w:rsidR="00DA5150" w:rsidRPr="00FF2A9A">
        <w:rPr>
          <w:rFonts w:ascii="Arial" w:eastAsia="Calibri" w:hAnsi="Arial" w:cs="Arial"/>
          <w:noProof w:val="0"/>
        </w:rPr>
        <w:t>Р</w:t>
      </w:r>
      <w:r w:rsidR="00BE1440" w:rsidRPr="00FF2A9A">
        <w:rPr>
          <w:rFonts w:ascii="Arial" w:eastAsia="Calibri" w:hAnsi="Arial" w:cs="Arial"/>
          <w:noProof w:val="0"/>
        </w:rPr>
        <w:t>азходи, свързани с приемане и обработване на отпадъци:</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а) съоръжения и/или оборудване за съхранение на отпадъците, включително придобити чрез финансов лизинг;</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FF2A9A">
        <w:rPr>
          <w:rFonts w:ascii="Arial" w:eastAsia="Calibri" w:hAnsi="Arial" w:cs="Arial"/>
          <w:noProof w:val="0"/>
        </w:rPr>
        <w:t>б) пречиствателни съоръжени</w:t>
      </w:r>
      <w:r w:rsidR="007E3B1A" w:rsidRPr="00FF2A9A">
        <w:rPr>
          <w:rFonts w:ascii="Arial" w:eastAsia="Calibri" w:hAnsi="Arial" w:cs="Arial"/>
          <w:noProof w:val="0"/>
        </w:rPr>
        <w:t xml:space="preserve">я за отпадни води </w:t>
      </w:r>
      <w:r w:rsidR="00277E3B" w:rsidRPr="00FF2A9A">
        <w:rPr>
          <w:rFonts w:ascii="Arial" w:eastAsia="Calibri" w:hAnsi="Arial" w:cs="Arial"/>
          <w:noProof w:val="0"/>
        </w:rPr>
        <w:t xml:space="preserve">(съответстващи на капацитета на </w:t>
      </w:r>
      <w:proofErr w:type="spellStart"/>
      <w:r w:rsidR="00277E3B" w:rsidRPr="00FF2A9A">
        <w:rPr>
          <w:rFonts w:ascii="Arial" w:eastAsia="Calibri" w:hAnsi="Arial" w:cs="Arial"/>
          <w:noProof w:val="0"/>
        </w:rPr>
        <w:t>лодкостоянката</w:t>
      </w:r>
      <w:proofErr w:type="spellEnd"/>
      <w:r w:rsidR="00277E3B" w:rsidRPr="00FF2A9A">
        <w:rPr>
          <w:rFonts w:ascii="Arial" w:eastAsia="Calibri" w:hAnsi="Arial" w:cs="Arial"/>
          <w:noProof w:val="0"/>
        </w:rPr>
        <w:t xml:space="preserve">) </w:t>
      </w:r>
      <w:r w:rsidR="007E3B1A" w:rsidRPr="00FF2A9A">
        <w:rPr>
          <w:rFonts w:ascii="Arial" w:eastAsia="Calibri" w:hAnsi="Arial" w:cs="Arial"/>
          <w:noProof w:val="0"/>
        </w:rPr>
        <w:t xml:space="preserve">и оборудване, </w:t>
      </w:r>
      <w:r w:rsidRPr="00FF2A9A">
        <w:rPr>
          <w:rFonts w:ascii="Arial" w:eastAsia="Calibri" w:hAnsi="Arial" w:cs="Arial"/>
          <w:noProof w:val="0"/>
        </w:rPr>
        <w:t>свързано с опазването на околната среда, включително придобити чрез финансов лизинг.</w:t>
      </w:r>
    </w:p>
    <w:p w:rsidR="008F36AA" w:rsidRPr="00FF2A9A" w:rsidRDefault="00AB1386"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9</w:t>
      </w:r>
      <w:r w:rsidR="008F36AA" w:rsidRPr="00FF2A9A">
        <w:rPr>
          <w:rFonts w:ascii="Arial" w:eastAsia="Calibri" w:hAnsi="Arial" w:cs="Arial"/>
          <w:noProof w:val="0"/>
        </w:rPr>
        <w:t>. Разходи</w:t>
      </w:r>
      <w:r w:rsidR="00E73210" w:rsidRPr="00FF2A9A">
        <w:rPr>
          <w:rFonts w:ascii="Arial" w:eastAsia="Calibri" w:hAnsi="Arial" w:cs="Arial"/>
          <w:noProof w:val="0"/>
        </w:rPr>
        <w:t xml:space="preserve"> </w:t>
      </w:r>
      <w:r w:rsidR="008F36AA" w:rsidRPr="00FF2A9A">
        <w:rPr>
          <w:rFonts w:ascii="Arial" w:eastAsia="Calibri" w:hAnsi="Arial" w:cs="Arial"/>
          <w:noProof w:val="0"/>
        </w:rPr>
        <w:t>за подобряване на енергийната ефективност.</w:t>
      </w:r>
    </w:p>
    <w:p w:rsidR="00217993" w:rsidRDefault="00AB1386"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10</w:t>
      </w:r>
      <w:r w:rsidR="00217993" w:rsidRPr="00FF2A9A">
        <w:rPr>
          <w:rFonts w:ascii="Arial" w:eastAsia="Calibri" w:hAnsi="Arial" w:cs="Arial"/>
          <w:noProof w:val="0"/>
        </w:rPr>
        <w:t>. Разходи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w:t>
      </w:r>
    </w:p>
    <w:p w:rsidR="000B6DA3" w:rsidRPr="00F647D0" w:rsidRDefault="000B6DA3"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75ADECFB" wp14:editId="2C695AE3">
            <wp:extent cx="664210" cy="353695"/>
            <wp:effectExtent l="0" t="0" r="254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F647D0">
        <w:rPr>
          <w:rFonts w:ascii="Arial" w:eastAsia="Calibri" w:hAnsi="Arial" w:cs="Arial"/>
          <w:noProof w:val="0"/>
        </w:rPr>
        <w:t>Разходът</w:t>
      </w:r>
      <w:r w:rsidRPr="000B6DA3">
        <w:rPr>
          <w:rFonts w:ascii="Arial" w:eastAsia="Calibri" w:hAnsi="Arial" w:cs="Arial"/>
          <w:noProof w:val="0"/>
        </w:rPr>
        <w:t xml:space="preserve"> по т. 10</w:t>
      </w:r>
      <w:r w:rsidRPr="00F647D0">
        <w:rPr>
          <w:rFonts w:ascii="Arial" w:eastAsia="Calibri" w:hAnsi="Arial" w:cs="Arial"/>
          <w:noProof w:val="0"/>
        </w:rPr>
        <w:t xml:space="preserve"> е допустим при наличие на приложена ясна обосновка, доказваща необходимостта му в конкретния проект. Разходът е допустим единствено като съпътстващ разход на разходите от т. </w:t>
      </w:r>
      <w:r w:rsidRPr="000B6DA3">
        <w:rPr>
          <w:rFonts w:ascii="Arial" w:eastAsia="Calibri" w:hAnsi="Arial" w:cs="Arial"/>
          <w:noProof w:val="0"/>
        </w:rPr>
        <w:t>1</w:t>
      </w:r>
      <w:r w:rsidRPr="00F647D0">
        <w:rPr>
          <w:rFonts w:ascii="Arial" w:eastAsia="Calibri" w:hAnsi="Arial" w:cs="Arial"/>
          <w:noProof w:val="0"/>
        </w:rPr>
        <w:t xml:space="preserve"> до т.</w:t>
      </w:r>
      <w:r w:rsidRPr="000B6DA3">
        <w:rPr>
          <w:rFonts w:ascii="Arial" w:eastAsia="Calibri" w:hAnsi="Arial" w:cs="Arial"/>
          <w:noProof w:val="0"/>
        </w:rPr>
        <w:t xml:space="preserve"> 9.</w:t>
      </w:r>
    </w:p>
    <w:p w:rsidR="0056269E" w:rsidRDefault="007855E9"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Пълният набор от мерки за информиране и комуникация, които конкретният </w:t>
      </w:r>
      <w:proofErr w:type="spellStart"/>
      <w:r w:rsidRPr="00FF2A9A">
        <w:rPr>
          <w:rFonts w:ascii="Arial" w:eastAsia="Calibri" w:hAnsi="Arial" w:cs="Arial"/>
          <w:noProof w:val="0"/>
        </w:rPr>
        <w:t>бенефициер</w:t>
      </w:r>
      <w:proofErr w:type="spellEnd"/>
      <w:r w:rsidRPr="00FF2A9A">
        <w:rPr>
          <w:rFonts w:ascii="Arial" w:eastAsia="Calibri" w:hAnsi="Arial" w:cs="Arial"/>
          <w:noProof w:val="0"/>
        </w:rPr>
        <w:t xml:space="preserve"> трябва да прилага при изпълнение на проекти, финансирани от ЕСИФ се съдържа в „Единния наръчник на </w:t>
      </w:r>
      <w:proofErr w:type="spellStart"/>
      <w:r w:rsidRPr="00FF2A9A">
        <w:rPr>
          <w:rFonts w:ascii="Arial" w:eastAsia="Calibri" w:hAnsi="Arial" w:cs="Arial"/>
          <w:noProof w:val="0"/>
        </w:rPr>
        <w:t>бенефицие</w:t>
      </w:r>
      <w:r w:rsidR="0056269E">
        <w:rPr>
          <w:rFonts w:ascii="Arial" w:eastAsia="Calibri" w:hAnsi="Arial" w:cs="Arial"/>
          <w:noProof w:val="0"/>
        </w:rPr>
        <w:t>р</w:t>
      </w:r>
      <w:r w:rsidRPr="00FF2A9A">
        <w:rPr>
          <w:rFonts w:ascii="Arial" w:eastAsia="Calibri" w:hAnsi="Arial" w:cs="Arial"/>
          <w:noProof w:val="0"/>
        </w:rPr>
        <w:t>а</w:t>
      </w:r>
      <w:proofErr w:type="spellEnd"/>
      <w:r w:rsidRPr="00FF2A9A">
        <w:rPr>
          <w:rFonts w:ascii="Arial" w:eastAsia="Calibri" w:hAnsi="Arial" w:cs="Arial"/>
          <w:noProof w:val="0"/>
        </w:rPr>
        <w:t xml:space="preserve"> за прилагане на правилата за информация и комуникация" 2014-2020, който може да бъде намерен на интернет страницата:</w:t>
      </w:r>
    </w:p>
    <w:p w:rsidR="007855E9" w:rsidRPr="00FF2A9A" w:rsidRDefault="00C13226"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hyperlink r:id="rId14" w:history="1">
        <w:r w:rsidR="007855E9" w:rsidRPr="00FF2A9A">
          <w:rPr>
            <w:rStyle w:val="Hyperlink"/>
            <w:rFonts w:ascii="Arial" w:hAnsi="Arial" w:cs="Arial"/>
            <w:i/>
          </w:rPr>
          <w:t>https://www.eufunds.bg/bg/taxonomy/term/609</w:t>
        </w:r>
      </w:hyperlink>
      <w:r w:rsidR="007855E9" w:rsidRPr="00FF2A9A">
        <w:rPr>
          <w:rFonts w:ascii="Arial" w:hAnsi="Arial" w:cs="Arial"/>
          <w:i/>
        </w:rPr>
        <w:t>.</w:t>
      </w:r>
    </w:p>
    <w:p w:rsidR="00BE1440" w:rsidRPr="00FF2A9A" w:rsidRDefault="00BF3F1D"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60D07A20" wp14:editId="38E9F84A">
            <wp:extent cx="666750" cy="352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Разходите по т. 14.1.3 и разходите по т. 14.1.4, </w:t>
      </w:r>
      <w:proofErr w:type="spellStart"/>
      <w:r w:rsidRPr="00FF2A9A">
        <w:rPr>
          <w:rFonts w:ascii="Arial" w:eastAsia="Calibri" w:hAnsi="Arial" w:cs="Arial"/>
          <w:noProof w:val="0"/>
        </w:rPr>
        <w:t>подт</w:t>
      </w:r>
      <w:proofErr w:type="spellEnd"/>
      <w:r w:rsidRPr="00FF2A9A">
        <w:rPr>
          <w:rFonts w:ascii="Arial" w:eastAsia="Calibri" w:hAnsi="Arial" w:cs="Arial"/>
          <w:noProof w:val="0"/>
        </w:rPr>
        <w:t xml:space="preserve">. </w:t>
      </w:r>
      <w:r w:rsidR="00AB1386" w:rsidRPr="00FF2A9A">
        <w:rPr>
          <w:rFonts w:ascii="Arial" w:eastAsia="Calibri" w:hAnsi="Arial" w:cs="Arial"/>
          <w:noProof w:val="0"/>
        </w:rPr>
        <w:t>2</w:t>
      </w:r>
      <w:r w:rsidRPr="00FF2A9A">
        <w:rPr>
          <w:rFonts w:ascii="Arial" w:eastAsia="Calibri" w:hAnsi="Arial" w:cs="Arial"/>
          <w:noProof w:val="0"/>
        </w:rPr>
        <w:t xml:space="preserve"> за независим строителен и авторски надзор и инвеститорски контрол (в съответствие с чл. 39 от ПМС № 189 от 2016 г.) и разходите за организация и управление на проектите (съгласно чл. 7, ал. 2, т. 4 от ПМС № 189 от 2016 г.) следва да бъдат общо до 5 на сто от общата стойност на допустимите разходи по проекта</w:t>
      </w:r>
      <w:r w:rsidR="007E3B1A" w:rsidRPr="00FF2A9A">
        <w:rPr>
          <w:rFonts w:ascii="Arial" w:eastAsia="Calibri" w:hAnsi="Arial" w:cs="Arial"/>
          <w:noProof w:val="0"/>
        </w:rPr>
        <w:t>.</w:t>
      </w:r>
    </w:p>
    <w:p w:rsidR="00AA22E4" w:rsidRPr="00FF2A9A" w:rsidRDefault="00AA22E4"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lang w:val="en-US"/>
        </w:rPr>
        <w:lastRenderedPageBreak/>
        <w:drawing>
          <wp:inline distT="0" distB="0" distL="0" distR="0" wp14:anchorId="02E7007C" wp14:editId="730A411A">
            <wp:extent cx="66675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 xml:space="preserve">Закупуването на активите по точки </w:t>
      </w:r>
      <w:r w:rsidR="00AB1386" w:rsidRPr="00FF2A9A">
        <w:rPr>
          <w:rFonts w:ascii="Arial" w:eastAsia="Calibri" w:hAnsi="Arial" w:cs="Arial"/>
          <w:noProof w:val="0"/>
        </w:rPr>
        <w:t xml:space="preserve">14.1.4, </w:t>
      </w:r>
      <w:proofErr w:type="spellStart"/>
      <w:r w:rsidR="00AB1386" w:rsidRPr="00FF2A9A">
        <w:rPr>
          <w:rFonts w:ascii="Arial" w:eastAsia="Calibri" w:hAnsi="Arial" w:cs="Arial"/>
          <w:noProof w:val="0"/>
        </w:rPr>
        <w:t>подт</w:t>
      </w:r>
      <w:proofErr w:type="spellEnd"/>
      <w:r w:rsidR="00AB1386" w:rsidRPr="00FF2A9A">
        <w:rPr>
          <w:rFonts w:ascii="Arial" w:eastAsia="Calibri" w:hAnsi="Arial" w:cs="Arial"/>
          <w:noProof w:val="0"/>
        </w:rPr>
        <w:t>. 3-9</w:t>
      </w:r>
      <w:r w:rsidRPr="00FF2A9A">
        <w:rPr>
          <w:rFonts w:ascii="Arial" w:eastAsia="Calibri" w:hAnsi="Arial" w:cs="Arial"/>
          <w:noProof w:val="0"/>
        </w:rPr>
        <w:t xml:space="preserve"> може да бъде осъществено и чрез финансов лизинг.</w:t>
      </w:r>
    </w:p>
    <w:p w:rsidR="00AA22E4" w:rsidRPr="00FF2A9A" w:rsidRDefault="00AA22E4"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Между кандидата или член на неговия управителен или контролен орган, не трябва да е налице свързаност по смисъла на § 1, т. 13 и т. 14 от допълнителните разпоредби на Закона за публичното предлагане на ценни книжа  (ЗППЦК), с </w:t>
      </w:r>
      <w:proofErr w:type="spellStart"/>
      <w:r w:rsidRPr="00FF2A9A">
        <w:rPr>
          <w:rFonts w:ascii="Arial" w:eastAsia="Calibri" w:hAnsi="Arial" w:cs="Arial"/>
          <w:noProof w:val="0"/>
        </w:rPr>
        <w:t>оферентите</w:t>
      </w:r>
      <w:proofErr w:type="spellEnd"/>
      <w:r w:rsidRPr="00FF2A9A">
        <w:rPr>
          <w:rFonts w:ascii="Arial" w:eastAsia="Calibri" w:hAnsi="Arial" w:cs="Arial"/>
          <w:noProof w:val="0"/>
        </w:rPr>
        <w:t>, чиито оферти са приложени към Формуляра за кандидатстване с цел определяне основателността на предложените разходи, с изпълнителите, с които има сключени договори преди подаване на Формуляра за кандидатстване по процедурата, к</w:t>
      </w:r>
      <w:r w:rsidR="00134A2F">
        <w:rPr>
          <w:rFonts w:ascii="Arial" w:eastAsia="Calibri" w:hAnsi="Arial" w:cs="Arial"/>
          <w:noProof w:val="0"/>
        </w:rPr>
        <w:t>акто и с избраните изпълнители</w:t>
      </w:r>
      <w:r w:rsidRPr="00FF2A9A">
        <w:rPr>
          <w:rFonts w:ascii="Arial" w:eastAsia="Calibri" w:hAnsi="Arial" w:cs="Arial"/>
          <w:noProof w:val="0"/>
        </w:rPr>
        <w:t xml:space="preserve">, с които са сключени договори след проведени процедури за избор на изпълнител след сключване на административния договор с Управляващия орган на ПМДР.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w:t>
      </w:r>
      <w:proofErr w:type="spellStart"/>
      <w:r w:rsidRPr="00FF2A9A">
        <w:rPr>
          <w:rFonts w:ascii="Arial" w:eastAsia="Calibri" w:hAnsi="Arial" w:cs="Arial"/>
          <w:noProof w:val="0"/>
        </w:rPr>
        <w:t>последващ</w:t>
      </w:r>
      <w:proofErr w:type="spellEnd"/>
      <w:r w:rsidRPr="00FF2A9A">
        <w:rPr>
          <w:rFonts w:ascii="Arial" w:eastAsia="Calibri" w:hAnsi="Arial" w:cs="Arial"/>
          <w:noProof w:val="0"/>
        </w:rPr>
        <w:t xml:space="preserve"> контрол и при подаване на искане за плащане, Декларация за свързаност по образец.</w:t>
      </w:r>
    </w:p>
    <w:p w:rsidR="00BE1440" w:rsidRPr="00FF2A9A" w:rsidRDefault="00BF3F1D"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6B707B28" wp14:editId="55318FE9">
            <wp:extent cx="666750" cy="352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noProof w:val="0"/>
        </w:rPr>
        <w:t xml:space="preserve">Дълготрайните материални и нематериални активи, придобити със средства по проекта, следва да бъдат използвани единствено в обекта на инвестицията, който получава помощта, да бъдат </w:t>
      </w:r>
      <w:proofErr w:type="spellStart"/>
      <w:r w:rsidR="00BE1440" w:rsidRPr="00FF2A9A">
        <w:rPr>
          <w:rFonts w:ascii="Arial" w:eastAsia="Calibri" w:hAnsi="Arial" w:cs="Arial"/>
          <w:noProof w:val="0"/>
        </w:rPr>
        <w:t>амортизируеми</w:t>
      </w:r>
      <w:proofErr w:type="spellEnd"/>
      <w:r w:rsidR="00BE1440" w:rsidRPr="00FF2A9A">
        <w:rPr>
          <w:rFonts w:ascii="Arial" w:eastAsia="Calibri" w:hAnsi="Arial" w:cs="Arial"/>
          <w:noProof w:val="0"/>
        </w:rPr>
        <w:t xml:space="preserve">, да бъдат закупени при пазарни условия от трети страни, несвързани с купувача, и да бъдат включени в активите на предприятието, получаващо помощта, както и да останат свързани с проекта, за който е предоставена помощта, за срок от пет години след извършването на последното плащане в полза на съответния </w:t>
      </w:r>
      <w:proofErr w:type="spellStart"/>
      <w:r w:rsidR="00BE1440" w:rsidRPr="00FF2A9A">
        <w:rPr>
          <w:rFonts w:ascii="Arial" w:eastAsia="Calibri" w:hAnsi="Arial" w:cs="Arial"/>
          <w:noProof w:val="0"/>
        </w:rPr>
        <w:t>бенефициер</w:t>
      </w:r>
      <w:proofErr w:type="spellEnd"/>
      <w:r w:rsidR="00BE1440" w:rsidRPr="00FF2A9A">
        <w:rPr>
          <w:rFonts w:ascii="Arial" w:eastAsia="Calibri" w:hAnsi="Arial" w:cs="Arial"/>
          <w:noProof w:val="0"/>
        </w:rPr>
        <w:t>. Придобитите активи следва да са нови (неупотребявани) и да са заведени за първи път от получателя на помощта.</w:t>
      </w:r>
    </w:p>
    <w:p w:rsidR="00605FC7" w:rsidRDefault="00605FC7" w:rsidP="00FF2A9A">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FF2A9A">
        <w:rPr>
          <w:rFonts w:ascii="Arial" w:eastAsia="Calibri" w:hAnsi="Arial" w:cs="Arial"/>
          <w:b/>
          <w:noProof w:val="0"/>
        </w:rPr>
        <w:t>14.1.5.</w:t>
      </w:r>
      <w:r w:rsidRPr="00FF2A9A">
        <w:rPr>
          <w:rFonts w:ascii="Arial" w:eastAsia="Calibri" w:hAnsi="Arial" w:cs="Arial"/>
          <w:noProof w:val="0"/>
        </w:rPr>
        <w:t xml:space="preserve"> Разходи, станали допустими в резултат на изменение в ПМДР, са допустими от датата на влизане в сила на решението на Комисията за изменение на програмата.</w:t>
      </w:r>
    </w:p>
    <w:p w:rsidR="008D5B00" w:rsidRPr="00FF2A9A" w:rsidRDefault="008D5B00" w:rsidP="008D5B00">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696ACA83" wp14:editId="40E800DF">
            <wp:extent cx="664210" cy="35369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proofErr w:type="spellStart"/>
      <w:r>
        <w:rPr>
          <w:rFonts w:ascii="Arial" w:eastAsia="Calibri" w:hAnsi="Arial" w:cs="Arial"/>
          <w:noProof w:val="0"/>
        </w:rPr>
        <w:t>Бенефициерите-</w:t>
      </w:r>
      <w:r w:rsidRPr="008D5B00">
        <w:rPr>
          <w:rFonts w:ascii="Arial" w:eastAsia="Calibri" w:hAnsi="Arial" w:cs="Arial"/>
          <w:noProof w:val="0"/>
        </w:rPr>
        <w:t>общини</w:t>
      </w:r>
      <w:proofErr w:type="spellEnd"/>
      <w:r w:rsidRPr="008D5B00">
        <w:rPr>
          <w:rFonts w:ascii="Arial" w:eastAsia="Calibri" w:hAnsi="Arial" w:cs="Arial"/>
          <w:noProof w:val="0"/>
        </w:rPr>
        <w:t xml:space="preserve"> имат право да им бъдат възстановени разходи за данък добавена стойност </w:t>
      </w:r>
      <w:r>
        <w:rPr>
          <w:rFonts w:ascii="Arial" w:eastAsia="Calibri" w:hAnsi="Arial" w:cs="Arial"/>
          <w:noProof w:val="0"/>
        </w:rPr>
        <w:t>(</w:t>
      </w:r>
      <w:r w:rsidRPr="008D5B00">
        <w:rPr>
          <w:rFonts w:ascii="Arial" w:eastAsia="Calibri" w:hAnsi="Arial" w:cs="Arial"/>
          <w:noProof w:val="0"/>
        </w:rPr>
        <w:t>ДДС</w:t>
      </w:r>
      <w:r>
        <w:rPr>
          <w:rFonts w:ascii="Arial" w:eastAsia="Calibri" w:hAnsi="Arial" w:cs="Arial"/>
          <w:noProof w:val="0"/>
        </w:rPr>
        <w:t>)</w:t>
      </w:r>
      <w:r w:rsidRPr="008D5B00">
        <w:rPr>
          <w:rFonts w:ascii="Arial" w:eastAsia="Calibri" w:hAnsi="Arial" w:cs="Arial"/>
          <w:noProof w:val="0"/>
        </w:rPr>
        <w:t xml:space="preserve"> съгласно разпоредбите на националното законодателство за изпълнението на държавния бюджет на Република България за съответната година по реда, описан в Ука</w:t>
      </w:r>
      <w:r>
        <w:rPr>
          <w:rFonts w:ascii="Arial" w:eastAsia="Calibri" w:hAnsi="Arial" w:cs="Arial"/>
          <w:noProof w:val="0"/>
        </w:rPr>
        <w:t>зания от Управляващия орган</w:t>
      </w:r>
      <w:r w:rsidRPr="008D5B00">
        <w:rPr>
          <w:rFonts w:ascii="Arial" w:eastAsia="Calibri" w:hAnsi="Arial" w:cs="Arial"/>
          <w:noProof w:val="0"/>
        </w:rPr>
        <w:t xml:space="preserve"> на Програмата за морско дело и рибарс</w:t>
      </w:r>
      <w:r>
        <w:rPr>
          <w:rFonts w:ascii="Arial" w:eastAsia="Calibri" w:hAnsi="Arial" w:cs="Arial"/>
          <w:noProof w:val="0"/>
        </w:rPr>
        <w:t>тво 2014-2020</w:t>
      </w:r>
      <w:r w:rsidRPr="008D5B00">
        <w:rPr>
          <w:rFonts w:ascii="Arial" w:eastAsia="Calibri" w:hAnsi="Arial" w:cs="Arial"/>
          <w:noProof w:val="0"/>
        </w:rPr>
        <w:t xml:space="preserve"> във връзка с финансиране на разходи за </w:t>
      </w:r>
      <w:r>
        <w:rPr>
          <w:rFonts w:ascii="Arial" w:eastAsia="Calibri" w:hAnsi="Arial" w:cs="Arial"/>
          <w:noProof w:val="0"/>
        </w:rPr>
        <w:t xml:space="preserve">ДДС на </w:t>
      </w:r>
      <w:proofErr w:type="spellStart"/>
      <w:r>
        <w:rPr>
          <w:rFonts w:ascii="Arial" w:eastAsia="Calibri" w:hAnsi="Arial" w:cs="Arial"/>
          <w:noProof w:val="0"/>
        </w:rPr>
        <w:t>бенефициер</w:t>
      </w:r>
      <w:r w:rsidRPr="008D5B00">
        <w:rPr>
          <w:rFonts w:ascii="Arial" w:eastAsia="Calibri" w:hAnsi="Arial" w:cs="Arial"/>
          <w:noProof w:val="0"/>
        </w:rPr>
        <w:t>и</w:t>
      </w:r>
      <w:proofErr w:type="spellEnd"/>
      <w:r w:rsidRPr="008D5B00">
        <w:rPr>
          <w:rFonts w:ascii="Arial" w:eastAsia="Calibri" w:hAnsi="Arial" w:cs="Arial"/>
          <w:noProof w:val="0"/>
        </w:rPr>
        <w:t xml:space="preserve"> по одобрени з</w:t>
      </w:r>
      <w:r>
        <w:rPr>
          <w:rFonts w:ascii="Arial" w:eastAsia="Calibri" w:hAnsi="Arial" w:cs="Arial"/>
          <w:noProof w:val="0"/>
        </w:rPr>
        <w:t xml:space="preserve">а подпомагане проекти по ПМДР. </w:t>
      </w:r>
      <w:r w:rsidRPr="008D5B00">
        <w:rPr>
          <w:rFonts w:ascii="Arial" w:eastAsia="Calibri" w:hAnsi="Arial" w:cs="Arial"/>
          <w:noProof w:val="0"/>
        </w:rPr>
        <w:t xml:space="preserve">Указанията са публикувани на следния адрес </w:t>
      </w:r>
      <w:hyperlink r:id="rId15" w:history="1">
        <w:r w:rsidRPr="008D5B00">
          <w:rPr>
            <w:rStyle w:val="Hyperlink"/>
            <w:rFonts w:ascii="Arial" w:eastAsia="Calibri" w:hAnsi="Arial" w:cs="Arial"/>
            <w:i/>
            <w:noProof w:val="0"/>
          </w:rPr>
          <w:t>https://www.eufunds.bg/bg/pmdr/node/2683</w:t>
        </w:r>
      </w:hyperlink>
      <w:r w:rsidRPr="008D5B00">
        <w:rPr>
          <w:rFonts w:ascii="Arial" w:eastAsia="Calibri" w:hAnsi="Arial" w:cs="Arial"/>
          <w:noProof w:val="0"/>
        </w:rPr>
        <w:t>.</w:t>
      </w:r>
    </w:p>
    <w:p w:rsidR="00BE1440" w:rsidRPr="00FF2A9A" w:rsidRDefault="00BE1440" w:rsidP="00FF2A9A">
      <w:pPr>
        <w:keepNext/>
        <w:spacing w:before="120" w:after="120" w:line="240" w:lineRule="auto"/>
        <w:jc w:val="both"/>
        <w:rPr>
          <w:rFonts w:ascii="Arial" w:eastAsia="Times New Roman" w:hAnsi="Arial" w:cs="Arial"/>
          <w:noProof w:val="0"/>
          <w:color w:val="5B9BD5"/>
        </w:rPr>
      </w:pPr>
      <w:bookmarkStart w:id="48" w:name="_Toc475538945"/>
      <w:bookmarkStart w:id="49" w:name="_Toc59537572"/>
      <w:r w:rsidRPr="00FF2A9A">
        <w:rPr>
          <w:rFonts w:ascii="Arial" w:eastAsia="Times New Roman" w:hAnsi="Arial" w:cs="Arial"/>
          <w:b/>
          <w:bCs/>
          <w:noProof w:val="0"/>
          <w:color w:val="5B9BD5"/>
        </w:rPr>
        <w:t>14.2. Недопустими разходи</w:t>
      </w:r>
      <w:bookmarkEnd w:id="48"/>
      <w:r w:rsidRPr="00FF2A9A">
        <w:rPr>
          <w:rFonts w:ascii="Arial" w:eastAsia="Times New Roman" w:hAnsi="Arial" w:cs="Arial"/>
          <w:b/>
          <w:bCs/>
          <w:noProof w:val="0"/>
          <w:color w:val="5B9BD5"/>
        </w:rPr>
        <w:t>:</w:t>
      </w:r>
      <w:bookmarkEnd w:id="49"/>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 xml:space="preserve">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w:t>
      </w:r>
      <w:proofErr w:type="spellStart"/>
      <w:r w:rsidRPr="00FF2A9A">
        <w:rPr>
          <w:rFonts w:ascii="Arial" w:eastAsia="Calibri" w:hAnsi="Arial" w:cs="Arial"/>
          <w:noProof w:val="0"/>
          <w:shd w:val="clear" w:color="auto" w:fill="FEFEFE"/>
        </w:rPr>
        <w:t>бенефицие</w:t>
      </w:r>
      <w:r w:rsidR="00FC1EA0">
        <w:rPr>
          <w:rFonts w:ascii="Arial" w:eastAsia="Calibri" w:hAnsi="Arial" w:cs="Arial"/>
          <w:noProof w:val="0"/>
          <w:shd w:val="clear" w:color="auto" w:fill="FEFEFE"/>
        </w:rPr>
        <w:t>р</w:t>
      </w:r>
      <w:r w:rsidRPr="00FF2A9A">
        <w:rPr>
          <w:rFonts w:ascii="Arial" w:eastAsia="Calibri" w:hAnsi="Arial" w:cs="Arial"/>
          <w:noProof w:val="0"/>
          <w:shd w:val="clear" w:color="auto" w:fill="FEFEFE"/>
        </w:rPr>
        <w:t>а</w:t>
      </w:r>
      <w:proofErr w:type="spellEnd"/>
      <w:r w:rsidRPr="00FF2A9A">
        <w:rPr>
          <w:rFonts w:ascii="Arial" w:eastAsia="Calibri" w:hAnsi="Arial" w:cs="Arial"/>
          <w:noProof w:val="0"/>
          <w:shd w:val="clear" w:color="auto" w:fill="FEFEFE"/>
        </w:rPr>
        <w:t>.</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14.2.1 Не са допустими за финансиране от ЕФМДР:</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 xml:space="preserve">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програма; </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 xml:space="preserve">2. глоби, финансови санкции и разходи за разрешаване на спорове; </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3. комисионите и загубите от курсови разлики при обмяна на чужда валута;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 xml:space="preserve">4. данък върху добавената стойност, освен когато не е възстановим; </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lastRenderedPageBreak/>
        <w:t>5. закупуване на дълготрайни материални активи - втора употреба;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6. разходите по финансови инструменти;</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7. лихви по дългове;</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8. субсидиране на лихва по одобрени схеми за държавни помощи и разноските за финансови трансакции;</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9. разходи, които нямат пряка връзка с изпълнението на проекта;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10. лихви по заеми и лихви по лизинг;</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11. разходи за изграждане на жилищни помещения, както и на сгради, които не са свързани с производствената дейност и изпълнението на проекта;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12. оперативни разходи, включително разходи по поддръжка и наеми;</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13. банкови такси и разходи, свързани с гаранции;</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14. плащане в натура;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15. прехвърляне на участия в търговски дружества;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16. закупуване на съществуващи сгради и прилежаща инфраструктура;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17. всички разходи, които не попадат в обхвата на допустимите дейности по настоящата процедура,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18. закупуване на плавателни съдове;</w:t>
      </w:r>
    </w:p>
    <w:p w:rsidR="00DA5963" w:rsidRPr="00FF2A9A" w:rsidRDefault="00DA596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19. закупуване на земя;</w:t>
      </w:r>
    </w:p>
    <w:p w:rsidR="00217993" w:rsidRPr="00FF2A9A" w:rsidRDefault="0021799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20. изграждане на нови места за настаняване, дефинирани съгласно чл. 3 ал. 2, т. 1 от Закона за туризма;</w:t>
      </w:r>
    </w:p>
    <w:p w:rsidR="00BE1440" w:rsidRPr="00FF2A9A" w:rsidRDefault="0021799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noProof w:val="0"/>
          <w:shd w:val="clear" w:color="auto" w:fill="FEFEFE"/>
        </w:rPr>
        <w:t>21</w:t>
      </w:r>
      <w:r w:rsidR="00BE1440" w:rsidRPr="00FF2A9A">
        <w:rPr>
          <w:rFonts w:ascii="Arial" w:eastAsia="Calibri" w:hAnsi="Arial" w:cs="Arial"/>
          <w:noProof w:val="0"/>
          <w:shd w:val="clear" w:color="auto" w:fill="FEFEFE"/>
        </w:rPr>
        <w:t>.</w:t>
      </w:r>
      <w:r w:rsidR="00DA5963" w:rsidRPr="00FF2A9A">
        <w:rPr>
          <w:rFonts w:ascii="Arial" w:eastAsia="Calibri" w:hAnsi="Arial" w:cs="Arial"/>
          <w:noProof w:val="0"/>
          <w:shd w:val="clear" w:color="auto" w:fill="FEFEFE"/>
        </w:rPr>
        <w:t xml:space="preserve"> разходи за юридически услуги.</w:t>
      </w:r>
    </w:p>
    <w:p w:rsidR="00E62B11" w:rsidRPr="00FF2A9A" w:rsidRDefault="00E62B11" w:rsidP="00FF2A9A">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FF2A9A">
        <w:rPr>
          <w:rFonts w:ascii="Arial" w:eastAsia="Calibri" w:hAnsi="Arial" w:cs="Arial"/>
          <w:b/>
          <w:lang w:val="en-US"/>
        </w:rPr>
        <w:drawing>
          <wp:inline distT="0" distB="0" distL="0" distR="0" wp14:anchorId="1F763977" wp14:editId="15874487">
            <wp:extent cx="666750" cy="352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highlight w:val="white"/>
          <w:shd w:val="clear" w:color="auto" w:fill="FEFEFE"/>
        </w:rPr>
        <w:t>Не е допустимо по линия на ЕФМДР да се прехвърля собствеността върху предприятие.</w:t>
      </w:r>
    </w:p>
    <w:p w:rsidR="00605FC7" w:rsidRPr="00FF2A9A" w:rsidRDefault="00605FC7" w:rsidP="00FF2A9A">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FF2A9A">
        <w:rPr>
          <w:rFonts w:ascii="Arial" w:eastAsia="Calibri" w:hAnsi="Arial" w:cs="Arial"/>
          <w:b/>
          <w:lang w:val="en-US"/>
        </w:rPr>
        <w:drawing>
          <wp:inline distT="0" distB="0" distL="0" distR="0" wp14:anchorId="015CAEA9" wp14:editId="5BA54509">
            <wp:extent cx="666750" cy="352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Недопустимо е финансирането по ПМДР на луксозни стоки.</w:t>
      </w:r>
    </w:p>
    <w:p w:rsidR="00605FC7" w:rsidRPr="00FF2A9A" w:rsidRDefault="00605FC7" w:rsidP="00FF2A9A">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FF2A9A">
        <w:rPr>
          <w:rFonts w:ascii="Arial" w:eastAsia="Calibri" w:hAnsi="Arial" w:cs="Arial"/>
          <w:noProof w:val="0"/>
        </w:rPr>
        <w:t>При оценката на разходите от Формуляра за кандидатстване УО на ПМДР спазва принципът на икономичност, ефикасност и ефективност.</w:t>
      </w:r>
    </w:p>
    <w:p w:rsidR="00605FC7" w:rsidRDefault="00605FC7" w:rsidP="00FF2A9A">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FF2A9A">
        <w:rPr>
          <w:rFonts w:ascii="Arial" w:eastAsia="Calibri" w:hAnsi="Arial" w:cs="Arial"/>
          <w:noProof w:val="0"/>
        </w:rPr>
        <w:t>При съмнение дали даден актив/и представлява/т „луксозна стока“, които не са допустими за финансиране по линия на ЕФМДР, оценителната комисия извършва справка/проверка/проучване относно характеристиките/предназначението му в сайта на производителя и при наличие на разминаване между предназначението му в изпълнението на проекта и това в сайта на производителя или друг легитимен източник, активите биват квалифицирани като недопустими за финансиране.</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0" w:name="_Toc475538946"/>
      <w:bookmarkStart w:id="51" w:name="_Toc59537573"/>
      <w:r w:rsidRPr="00FF2A9A">
        <w:rPr>
          <w:rFonts w:ascii="Arial" w:eastAsia="Times New Roman" w:hAnsi="Arial" w:cs="Arial"/>
          <w:b/>
          <w:bCs/>
          <w:noProof w:val="0"/>
          <w:color w:val="5B9BD5"/>
        </w:rPr>
        <w:t>15. Допустими целеви групи (ако е приложимо):</w:t>
      </w:r>
      <w:bookmarkEnd w:id="50"/>
      <w:bookmarkEnd w:id="51"/>
      <w:r w:rsidRPr="00FF2A9A">
        <w:rPr>
          <w:rFonts w:ascii="Arial" w:eastAsia="Times New Roman" w:hAnsi="Arial" w:cs="Arial"/>
          <w:b/>
          <w:bCs/>
          <w:noProof w:val="0"/>
          <w:color w:val="5B9BD5"/>
        </w:rPr>
        <w:t xml:space="preserve">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Не е приложимо.</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2" w:name="_Toc475538947"/>
      <w:bookmarkStart w:id="53" w:name="_Toc59537574"/>
      <w:r w:rsidRPr="00FF2A9A">
        <w:rPr>
          <w:rFonts w:ascii="Arial" w:eastAsia="Times New Roman" w:hAnsi="Arial" w:cs="Arial"/>
          <w:b/>
          <w:bCs/>
          <w:noProof w:val="0"/>
          <w:color w:val="5B9BD5"/>
        </w:rPr>
        <w:lastRenderedPageBreak/>
        <w:t>16. Приложим режим на минимални/държавни помощи (ако е приложимо):</w:t>
      </w:r>
      <w:bookmarkEnd w:id="52"/>
      <w:bookmarkEnd w:id="53"/>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Подпомагането по настоящата мярка не представлява държавна помощ. </w:t>
      </w:r>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Съгласно чл. 8, параграф 2 от Регламент (ЕС) № 508/2014 за Европейския фонд за морско дело и рибарство, членове 107, 108 и 109 от Договора за функционирането на Европейския съюз (ДФЕС) не се прилагат към плащания, извършени от държави-членки съгласно и в съответствие с посочения регламент, които попадат в обхвата на член 42 от ДФЕС.  Член 42 от ДФЕС постановява, че разпоредбите на същия, по отношение на правилата за конкуренцията, които включват тези за държавната помощ, се прилагат по отношение на производството и търговията със селскостопански продукти. Това включва продукти от сектора на рибарството и </w:t>
      </w:r>
      <w:proofErr w:type="spellStart"/>
      <w:r w:rsidRPr="00FF2A9A">
        <w:rPr>
          <w:rFonts w:ascii="Arial" w:eastAsia="Calibri" w:hAnsi="Arial" w:cs="Arial"/>
          <w:noProof w:val="0"/>
        </w:rPr>
        <w:t>аквакултурите</w:t>
      </w:r>
      <w:proofErr w:type="spellEnd"/>
      <w:r w:rsidRPr="00FF2A9A">
        <w:rPr>
          <w:rFonts w:ascii="Arial" w:eastAsia="Calibri" w:hAnsi="Arial" w:cs="Arial"/>
          <w:noProof w:val="0"/>
        </w:rPr>
        <w:t xml:space="preserve">, в степента, определена от Европейския парламент и Съвета. Степента, в която разпоредбите на ДФЕС по отношение на държавната помощ се прилагат за помощи, предоставени в сектора на рибарството, е определена в член 8 от Регламент (ЕС) № 508/2014 на Европейския парламент и Съвета. </w:t>
      </w:r>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Това е посочено в съображени</w:t>
      </w:r>
      <w:r w:rsidR="00BB4482" w:rsidRPr="00FF2A9A">
        <w:rPr>
          <w:rFonts w:ascii="Arial" w:eastAsia="Calibri" w:hAnsi="Arial" w:cs="Arial"/>
          <w:noProof w:val="0"/>
        </w:rPr>
        <w:t>е (4) от Съобщение на Комисията</w:t>
      </w:r>
      <w:r w:rsidRPr="00FF2A9A">
        <w:rPr>
          <w:rFonts w:ascii="Arial" w:eastAsia="Calibri" w:hAnsi="Arial" w:cs="Arial"/>
          <w:noProof w:val="0"/>
        </w:rPr>
        <w:t xml:space="preserve"> C(2015) от 29.6.2015 г. Насоки за преглед на държавната помощ за рибарството и </w:t>
      </w:r>
      <w:proofErr w:type="spellStart"/>
      <w:r w:rsidRPr="00FF2A9A">
        <w:rPr>
          <w:rFonts w:ascii="Arial" w:eastAsia="Calibri" w:hAnsi="Arial" w:cs="Arial"/>
          <w:noProof w:val="0"/>
        </w:rPr>
        <w:t>аквакултурите</w:t>
      </w:r>
      <w:proofErr w:type="spellEnd"/>
      <w:r w:rsidRPr="00FF2A9A">
        <w:rPr>
          <w:rFonts w:ascii="Arial" w:eastAsia="Calibri" w:hAnsi="Arial" w:cs="Arial"/>
          <w:noProof w:val="0"/>
        </w:rPr>
        <w:t xml:space="preserve"> (Насоките на ЕК).</w:t>
      </w:r>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 същото Съобщение в съображение (5) са поставени рамките на дейностите, за които се прилага </w:t>
      </w:r>
      <w:proofErr w:type="spellStart"/>
      <w:r w:rsidRPr="00FF2A9A">
        <w:rPr>
          <w:rFonts w:ascii="Arial" w:eastAsia="Calibri" w:hAnsi="Arial" w:cs="Arial"/>
          <w:noProof w:val="0"/>
        </w:rPr>
        <w:t>дерогацията</w:t>
      </w:r>
      <w:proofErr w:type="spellEnd"/>
      <w:r w:rsidRPr="00FF2A9A">
        <w:rPr>
          <w:rFonts w:ascii="Arial" w:eastAsia="Calibri" w:hAnsi="Arial" w:cs="Arial"/>
          <w:noProof w:val="0"/>
        </w:rPr>
        <w:t xml:space="preserve"> на член 8 от Регламент (ЕС) № 508/2014 на Европейския парламент и Съвета, а именно – плащанията по дял V, глави I, II, III и IV. Дейностите по настоящата мярка се изпълняват като допустими по глава I от същия регламент.</w:t>
      </w:r>
    </w:p>
    <w:p w:rsidR="00605FC7"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Допустимите за финансиране дейности напълно съвпадат с тези, посочени в чл. </w:t>
      </w:r>
      <w:r w:rsidR="00A93052" w:rsidRPr="00FF2A9A">
        <w:rPr>
          <w:rFonts w:ascii="Arial" w:eastAsia="Calibri" w:hAnsi="Arial" w:cs="Arial"/>
          <w:noProof w:val="0"/>
        </w:rPr>
        <w:t>43</w:t>
      </w:r>
      <w:r w:rsidRPr="00FF2A9A">
        <w:rPr>
          <w:rFonts w:ascii="Arial" w:eastAsia="Calibri" w:hAnsi="Arial" w:cs="Arial"/>
          <w:noProof w:val="0"/>
        </w:rPr>
        <w:t xml:space="preserve"> от Регламент (ЕС) № 508/2014 на Европейския парламент и Съвета и допринасят за постигане на специфичните цели за устойчиво развитие на рибарството.</w:t>
      </w:r>
    </w:p>
    <w:p w:rsidR="00BE1440" w:rsidRPr="00FF2A9A" w:rsidRDefault="00605FC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Интензитетът на помощта е съобразен с условията на чл. 95, параграф 2, буква (д) от Регламент (ЕС) № 508/2014.</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4" w:name="_Toc59537575"/>
      <w:r w:rsidRPr="00FF2A9A">
        <w:rPr>
          <w:rFonts w:ascii="Arial" w:eastAsia="Times New Roman" w:hAnsi="Arial" w:cs="Arial"/>
          <w:b/>
          <w:bCs/>
          <w:noProof w:val="0"/>
          <w:color w:val="5B9BD5"/>
        </w:rPr>
        <w:t>17. Хоризонтални политики:</w:t>
      </w:r>
      <w:bookmarkEnd w:id="54"/>
    </w:p>
    <w:p w:rsidR="00E62B11" w:rsidRPr="00FF2A9A" w:rsidRDefault="00E62B11"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FF2A9A">
        <w:rPr>
          <w:rFonts w:ascii="Arial" w:eastAsia="Calibri" w:hAnsi="Arial" w:cs="Arial"/>
          <w:noProof w:val="0"/>
          <w:color w:val="000000"/>
        </w:rPr>
        <w:t xml:space="preserve">По настоящата процедура следва да е налице съответствие на проектните предложения с </w:t>
      </w:r>
      <w:r w:rsidRPr="00FF2A9A">
        <w:rPr>
          <w:rFonts w:ascii="Arial" w:eastAsia="Calibri" w:hAnsi="Arial" w:cs="Arial"/>
          <w:noProof w:val="0"/>
        </w:rPr>
        <w:t>поне един от следните</w:t>
      </w:r>
      <w:r w:rsidRPr="00FF2A9A">
        <w:rPr>
          <w:rFonts w:ascii="Arial" w:eastAsia="Calibri" w:hAnsi="Arial" w:cs="Arial"/>
          <w:noProof w:val="0"/>
          <w:color w:val="000000"/>
        </w:rPr>
        <w:t xml:space="preserve"> принципи на хоризонталните политики на ЕС:</w:t>
      </w:r>
    </w:p>
    <w:p w:rsidR="00E62B11" w:rsidRPr="00FF2A9A" w:rsidRDefault="00E62B11"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FF2A9A">
        <w:rPr>
          <w:rFonts w:ascii="Arial" w:eastAsia="Calibri" w:hAnsi="Arial" w:cs="Arial"/>
          <w:noProof w:val="0"/>
          <w:color w:val="000000"/>
        </w:rPr>
        <w:t xml:space="preserve">− </w:t>
      </w:r>
      <w:proofErr w:type="spellStart"/>
      <w:r w:rsidRPr="00FF2A9A">
        <w:rPr>
          <w:rFonts w:ascii="Arial" w:eastAsia="Calibri" w:hAnsi="Arial" w:cs="Arial"/>
          <w:noProof w:val="0"/>
          <w:color w:val="000000"/>
        </w:rPr>
        <w:t>равнопоставеност</w:t>
      </w:r>
      <w:proofErr w:type="spellEnd"/>
      <w:r w:rsidRPr="00FF2A9A">
        <w:rPr>
          <w:rFonts w:ascii="Arial" w:eastAsia="Calibri" w:hAnsi="Arial" w:cs="Arial"/>
          <w:noProof w:val="0"/>
          <w:color w:val="000000"/>
        </w:rPr>
        <w:t xml:space="preserve"> и недопускане на дискриминация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w:t>
      </w:r>
      <w:proofErr w:type="spellStart"/>
      <w:r w:rsidRPr="00FF2A9A">
        <w:rPr>
          <w:rFonts w:ascii="Arial" w:eastAsia="Calibri" w:hAnsi="Arial" w:cs="Arial"/>
          <w:noProof w:val="0"/>
          <w:color w:val="000000"/>
        </w:rPr>
        <w:t>равнопоставеността</w:t>
      </w:r>
      <w:proofErr w:type="spellEnd"/>
      <w:r w:rsidRPr="00FF2A9A">
        <w:rPr>
          <w:rFonts w:ascii="Arial" w:eastAsia="Calibri" w:hAnsi="Arial" w:cs="Arial"/>
          <w:noProof w:val="0"/>
          <w:color w:val="000000"/>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настоящите условия за кандидатстване, независимо от техния пол, етническа принадлежност или вид увреждане.</w:t>
      </w:r>
    </w:p>
    <w:p w:rsidR="00BE1440" w:rsidRPr="00FF2A9A" w:rsidRDefault="00E62B11"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FF2A9A">
        <w:rPr>
          <w:rFonts w:ascii="Arial" w:eastAsia="Calibri" w:hAnsi="Arial" w:cs="Arial"/>
          <w:noProof w:val="0"/>
          <w:color w:val="000000"/>
        </w:rPr>
        <w:t>−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w:t>
      </w:r>
      <w:r w:rsidR="00605FC7" w:rsidRPr="00FF2A9A">
        <w:rPr>
          <w:rFonts w:ascii="Arial" w:eastAsia="Calibri" w:hAnsi="Arial" w:cs="Arial"/>
          <w:noProof w:val="0"/>
          <w:color w:val="000000"/>
        </w:rPr>
        <w:t xml:space="preserve"> на стратегията „Европа 2020“).</w:t>
      </w:r>
    </w:p>
    <w:p w:rsidR="0063035F" w:rsidRPr="0063035F" w:rsidRDefault="00605FC7" w:rsidP="006303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FF2A9A">
        <w:rPr>
          <w:rFonts w:ascii="Arial" w:eastAsia="Calibri" w:hAnsi="Arial" w:cs="Arial"/>
          <w:b/>
          <w:lang w:val="en-US"/>
        </w:rPr>
        <w:drawing>
          <wp:inline distT="0" distB="0" distL="0" distR="0" wp14:anchorId="6E565A96" wp14:editId="01DE1C84">
            <wp:extent cx="666750" cy="3524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63035F" w:rsidRPr="0063035F">
        <w:rPr>
          <w:rFonts w:ascii="Arial" w:eastAsia="Calibri" w:hAnsi="Arial" w:cs="Arial"/>
          <w:noProof w:val="0"/>
          <w:color w:val="000000"/>
        </w:rPr>
        <w:t>В т. 11</w:t>
      </w:r>
      <w:r w:rsidR="0063035F">
        <w:rPr>
          <w:rFonts w:ascii="Arial" w:eastAsia="Calibri" w:hAnsi="Arial" w:cs="Arial"/>
          <w:noProof w:val="0"/>
          <w:color w:val="000000"/>
        </w:rPr>
        <w:t xml:space="preserve"> </w:t>
      </w:r>
      <w:r w:rsidR="0063035F" w:rsidRPr="0063035F">
        <w:rPr>
          <w:rFonts w:ascii="Arial" w:eastAsia="Calibri" w:hAnsi="Arial" w:cs="Arial"/>
          <w:noProof w:val="0"/>
          <w:color w:val="000000"/>
        </w:rPr>
        <w:t>от Формуляра за кандидатстване „Допълнителна информация, необходима за оценка на проектното предложение“, кандидатите следва да представят описание на съответствието на проектното предложение с поне един от посочените принципи на хоризонталните политики на ЕС.</w:t>
      </w:r>
    </w:p>
    <w:p w:rsidR="0063035F" w:rsidRPr="0063035F" w:rsidRDefault="0063035F" w:rsidP="006303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63035F">
        <w:rPr>
          <w:rFonts w:ascii="Arial" w:eastAsia="Calibri" w:hAnsi="Arial" w:cs="Arial"/>
          <w:noProof w:val="0"/>
          <w:color w:val="000000"/>
        </w:rPr>
        <w:lastRenderedPageBreak/>
        <w:t xml:space="preserve">Прилагането на заложените в проекта принципи ще се проследява на етап изпълнение на проектното предложение. При подаване на искане за </w:t>
      </w:r>
      <w:r w:rsidR="00FC1EA0">
        <w:rPr>
          <w:rFonts w:ascii="Arial" w:eastAsia="Calibri" w:hAnsi="Arial" w:cs="Arial"/>
          <w:noProof w:val="0"/>
          <w:color w:val="000000"/>
        </w:rPr>
        <w:t xml:space="preserve">окончателно плащане, </w:t>
      </w:r>
      <w:proofErr w:type="spellStart"/>
      <w:r w:rsidR="00FC1EA0">
        <w:rPr>
          <w:rFonts w:ascii="Arial" w:eastAsia="Calibri" w:hAnsi="Arial" w:cs="Arial"/>
          <w:noProof w:val="0"/>
          <w:color w:val="000000"/>
        </w:rPr>
        <w:t>бенефициер</w:t>
      </w:r>
      <w:r w:rsidRPr="0063035F">
        <w:rPr>
          <w:rFonts w:ascii="Arial" w:eastAsia="Calibri" w:hAnsi="Arial" w:cs="Arial"/>
          <w:noProof w:val="0"/>
          <w:color w:val="000000"/>
        </w:rPr>
        <w:t>ът</w:t>
      </w:r>
      <w:proofErr w:type="spellEnd"/>
      <w:r w:rsidRPr="0063035F">
        <w:rPr>
          <w:rFonts w:ascii="Arial" w:eastAsia="Calibri" w:hAnsi="Arial" w:cs="Arial"/>
          <w:noProof w:val="0"/>
          <w:color w:val="000000"/>
        </w:rPr>
        <w:t xml:space="preserve"> следва да представи информация как изпълнява заложените принципи на хоризонталните политики на ЕС.</w:t>
      </w:r>
    </w:p>
    <w:p w:rsidR="00605FC7" w:rsidRPr="00FF2A9A" w:rsidRDefault="0063035F" w:rsidP="006303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63035F">
        <w:rPr>
          <w:rFonts w:ascii="Arial" w:eastAsia="Calibri" w:hAnsi="Arial" w:cs="Arial"/>
          <w:noProof w:val="0"/>
          <w:color w:val="000000"/>
        </w:rPr>
        <w:t>Информация по какъв начин се изпълняват хоризонталните политики следва да бъде предоставена и при отчитане на дейностите по проекта.</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5" w:name="_Toc475538949"/>
      <w:bookmarkStart w:id="56" w:name="_Toc59537576"/>
      <w:r w:rsidRPr="00FF2A9A">
        <w:rPr>
          <w:rFonts w:ascii="Arial" w:eastAsia="Times New Roman" w:hAnsi="Arial" w:cs="Arial"/>
          <w:b/>
          <w:bCs/>
          <w:noProof w:val="0"/>
          <w:color w:val="5B9BD5"/>
        </w:rPr>
        <w:t>18. Минимален и максимален срок за изпълнение на проекта (ако е приложимо):</w:t>
      </w:r>
      <w:bookmarkEnd w:id="55"/>
      <w:bookmarkEnd w:id="56"/>
    </w:p>
    <w:p w:rsidR="00BE1440"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Максималната продължителност на изпълнение на проект по мярка 1.8 „Рибарски пристанища, кейове за разтоварване, рибни борси и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w:t>
      </w:r>
      <w:r w:rsidR="00E62B11" w:rsidRPr="00FF2A9A">
        <w:rPr>
          <w:rFonts w:ascii="Arial" w:eastAsia="Calibri" w:hAnsi="Arial" w:cs="Arial"/>
          <w:noProof w:val="0"/>
        </w:rPr>
        <w:t xml:space="preserve">, </w:t>
      </w:r>
      <w:r w:rsidRPr="00FF2A9A">
        <w:rPr>
          <w:rFonts w:ascii="Arial" w:eastAsia="Calibri" w:hAnsi="Arial" w:cs="Arial"/>
          <w:noProof w:val="0"/>
        </w:rPr>
        <w:t xml:space="preserve">сектор „Инвестиции насочени към изграждане и/или модернизация на </w:t>
      </w:r>
      <w:proofErr w:type="spellStart"/>
      <w:r w:rsidRPr="00FF2A9A">
        <w:rPr>
          <w:rFonts w:ascii="Arial" w:eastAsia="Calibri" w:hAnsi="Arial" w:cs="Arial"/>
          <w:noProof w:val="0"/>
        </w:rPr>
        <w:t>лодкостоянки</w:t>
      </w:r>
      <w:proofErr w:type="spellEnd"/>
      <w:r w:rsidRPr="00FF2A9A">
        <w:rPr>
          <w:rFonts w:ascii="Arial" w:eastAsia="Calibri" w:hAnsi="Arial" w:cs="Arial"/>
          <w:noProof w:val="0"/>
        </w:rPr>
        <w:t xml:space="preserve">“ </w:t>
      </w:r>
      <w:r w:rsidR="00E62B11" w:rsidRPr="00FF2A9A">
        <w:rPr>
          <w:rFonts w:ascii="Arial" w:eastAsia="Calibri" w:hAnsi="Arial" w:cs="Arial"/>
          <w:noProof w:val="0"/>
        </w:rPr>
        <w:t>е</w:t>
      </w:r>
      <w:r w:rsidRPr="00FF2A9A">
        <w:rPr>
          <w:rFonts w:ascii="Arial" w:eastAsia="Calibri" w:hAnsi="Arial" w:cs="Arial"/>
          <w:b/>
          <w:noProof w:val="0"/>
        </w:rPr>
        <w:t xml:space="preserve"> до 1</w:t>
      </w:r>
      <w:r w:rsidR="0063035F">
        <w:rPr>
          <w:rFonts w:ascii="Arial" w:eastAsia="Calibri" w:hAnsi="Arial" w:cs="Arial"/>
          <w:b/>
          <w:noProof w:val="0"/>
        </w:rPr>
        <w:t>2</w:t>
      </w:r>
      <w:r w:rsidRPr="00FF2A9A">
        <w:rPr>
          <w:rFonts w:ascii="Arial" w:eastAsia="Calibri" w:hAnsi="Arial" w:cs="Arial"/>
          <w:b/>
          <w:noProof w:val="0"/>
        </w:rPr>
        <w:t xml:space="preserve"> месеца</w:t>
      </w:r>
      <w:r w:rsidRPr="00FF2A9A">
        <w:rPr>
          <w:rFonts w:ascii="Arial" w:eastAsia="Calibri" w:hAnsi="Arial" w:cs="Arial"/>
          <w:noProof w:val="0"/>
        </w:rPr>
        <w:t>, считано от датата на подписване на административния</w:t>
      </w:r>
      <w:r w:rsidR="0073182A">
        <w:rPr>
          <w:rFonts w:ascii="Arial" w:eastAsia="Calibri" w:hAnsi="Arial" w:cs="Arial"/>
          <w:noProof w:val="0"/>
        </w:rPr>
        <w:t xml:space="preserve"> договор за предоставяне на БФП, </w:t>
      </w:r>
      <w:r w:rsidR="0073182A" w:rsidRPr="0073182A">
        <w:rPr>
          <w:rFonts w:ascii="Arial" w:eastAsia="Calibri" w:hAnsi="Arial" w:cs="Arial"/>
          <w:noProof w:val="0"/>
        </w:rPr>
        <w:t>но не по-късно от 30 ноември 2023 г.</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Минимален срок за изпълнение на проекта: неприложимо.</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7" w:name="_Toc475538950"/>
      <w:bookmarkStart w:id="58" w:name="_Toc59537577"/>
      <w:r w:rsidRPr="00FF2A9A">
        <w:rPr>
          <w:rFonts w:ascii="Arial" w:eastAsia="Times New Roman" w:hAnsi="Arial" w:cs="Arial"/>
          <w:b/>
          <w:bCs/>
          <w:noProof w:val="0"/>
          <w:color w:val="5B9BD5"/>
        </w:rPr>
        <w:t>19. Ред за оценяване на концепциите за проектни предложения:</w:t>
      </w:r>
      <w:bookmarkEnd w:id="57"/>
      <w:bookmarkEnd w:id="58"/>
    </w:p>
    <w:p w:rsidR="00BE1440" w:rsidRPr="00FF2A9A" w:rsidRDefault="00493C0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Неприложимо</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59" w:name="_Toc475538951"/>
      <w:bookmarkStart w:id="60" w:name="_Toc59537578"/>
      <w:r w:rsidRPr="00FF2A9A">
        <w:rPr>
          <w:rFonts w:ascii="Arial" w:eastAsia="Times New Roman" w:hAnsi="Arial" w:cs="Arial"/>
          <w:b/>
          <w:bCs/>
          <w:noProof w:val="0"/>
          <w:color w:val="5B9BD5"/>
        </w:rPr>
        <w:t>20. Критерии и методика за оценка на концепциите за проектни предложения:</w:t>
      </w:r>
      <w:bookmarkEnd w:id="59"/>
      <w:bookmarkEnd w:id="60"/>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color w:val="000000"/>
        </w:rPr>
      </w:pPr>
      <w:r w:rsidRPr="00FF2A9A">
        <w:rPr>
          <w:rFonts w:ascii="Arial" w:eastAsia="Calibri" w:hAnsi="Arial" w:cs="Arial"/>
          <w:noProof w:val="0"/>
          <w:color w:val="000000"/>
        </w:rPr>
        <w:t>Неприложимо</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61" w:name="_Toc59537579"/>
      <w:r w:rsidRPr="00FF2A9A">
        <w:rPr>
          <w:rFonts w:ascii="Arial" w:eastAsia="Times New Roman" w:hAnsi="Arial" w:cs="Arial"/>
          <w:b/>
          <w:bCs/>
          <w:noProof w:val="0"/>
          <w:color w:val="5B9BD5"/>
        </w:rPr>
        <w:t>21. Ред за оценяване на проектните предложения:</w:t>
      </w:r>
      <w:bookmarkStart w:id="62" w:name="_Toc442351587"/>
      <w:bookmarkEnd w:id="61"/>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63" w:name="_Toc451334649"/>
      <w:bookmarkStart w:id="64" w:name="_Toc442351585"/>
      <w:r w:rsidRPr="00FF2A9A">
        <w:rPr>
          <w:rFonts w:ascii="Arial" w:eastAsia="Calibri" w:hAnsi="Arial" w:cs="Arial"/>
          <w:noProof w:val="0"/>
        </w:rPr>
        <w:t xml:space="preserve">Оценката и класирането на проектните предложения по настоящата процедура се извършва от Оценителна комисия, определена със заповед на Ръководителя на УО на ПМДР. Всички проектни предложения, подадени в срок, се оценяват в съответствие с критериите за оценка на проектни предложения. </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 Оценката на проектните предложения включва: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b/>
          <w:bCs/>
          <w:noProof w:val="0"/>
        </w:rPr>
        <w:t>Етап 1:</w:t>
      </w:r>
      <w:r w:rsidRPr="00FF2A9A">
        <w:rPr>
          <w:rFonts w:ascii="Arial" w:eastAsia="Calibri" w:hAnsi="Arial" w:cs="Arial"/>
          <w:noProof w:val="0"/>
        </w:rPr>
        <w:t xml:space="preserve"> Оценка на административното съответствие и допустимостта;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b/>
          <w:bCs/>
          <w:noProof w:val="0"/>
        </w:rPr>
        <w:t>Етап 2:</w:t>
      </w:r>
      <w:r w:rsidRPr="00FF2A9A">
        <w:rPr>
          <w:rFonts w:ascii="Arial" w:eastAsia="Calibri" w:hAnsi="Arial" w:cs="Arial"/>
          <w:noProof w:val="0"/>
        </w:rPr>
        <w:t xml:space="preserve"> Техническа и финансова оценка.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 Проектните предложения подлежат на оценка въз основа на одобрени от Комитета за наблюден</w:t>
      </w:r>
      <w:r w:rsidR="00493C00" w:rsidRPr="00FF2A9A">
        <w:rPr>
          <w:rFonts w:ascii="Arial" w:eastAsia="Calibri" w:hAnsi="Arial" w:cs="Arial"/>
          <w:noProof w:val="0"/>
        </w:rPr>
        <w:t xml:space="preserve">ие на ПМДР критерии за подбор. </w:t>
      </w:r>
      <w:r w:rsidRPr="00FF2A9A">
        <w:rPr>
          <w:rFonts w:ascii="Arial" w:eastAsia="Calibri" w:hAnsi="Arial" w:cs="Arial"/>
          <w:noProof w:val="0"/>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ЗУСЕСИФ.</w:t>
      </w:r>
    </w:p>
    <w:p w:rsidR="00BE1440" w:rsidRPr="00FF2A9A" w:rsidRDefault="00BE1440" w:rsidP="00FF2A9A">
      <w:pPr>
        <w:keepNext/>
        <w:spacing w:before="120" w:after="120" w:line="240" w:lineRule="auto"/>
        <w:jc w:val="both"/>
        <w:rPr>
          <w:rFonts w:ascii="Arial" w:eastAsia="Times New Roman" w:hAnsi="Arial" w:cs="Arial"/>
          <w:b/>
          <w:bCs/>
          <w:noProof w:val="0"/>
          <w:color w:val="5B9BD5"/>
        </w:rPr>
      </w:pPr>
      <w:bookmarkStart w:id="65" w:name="_Toc475538952"/>
      <w:bookmarkStart w:id="66" w:name="_Toc59537580"/>
      <w:r w:rsidRPr="00FF2A9A">
        <w:rPr>
          <w:rFonts w:ascii="Arial" w:eastAsia="Times New Roman" w:hAnsi="Arial" w:cs="Arial"/>
          <w:b/>
          <w:bCs/>
          <w:noProof w:val="0"/>
          <w:color w:val="5B9BD5"/>
        </w:rPr>
        <w:t>21.1. Оценка на административното съответствие и допустимостта</w:t>
      </w:r>
      <w:bookmarkEnd w:id="63"/>
      <w:bookmarkEnd w:id="64"/>
      <w:bookmarkEnd w:id="65"/>
      <w:r w:rsidRPr="00FF2A9A">
        <w:rPr>
          <w:rFonts w:ascii="Arial" w:eastAsia="Times New Roman" w:hAnsi="Arial" w:cs="Arial"/>
          <w:b/>
          <w:bCs/>
          <w:noProof w:val="0"/>
          <w:color w:val="5B9BD5"/>
        </w:rPr>
        <w:t>:</w:t>
      </w:r>
      <w:bookmarkEnd w:id="66"/>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Критериите за административно съответствие и допустимост на проектните предложения по процедурата са подробно указани в Приложение № </w:t>
      </w:r>
      <w:r w:rsidR="00FC1EA0">
        <w:rPr>
          <w:rFonts w:ascii="Arial" w:eastAsia="Calibri" w:hAnsi="Arial" w:cs="Arial"/>
          <w:noProof w:val="0"/>
        </w:rPr>
        <w:t>5</w:t>
      </w:r>
      <w:r w:rsidRPr="00FF2A9A">
        <w:rPr>
          <w:rFonts w:ascii="Arial" w:eastAsia="Calibri" w:hAnsi="Arial" w:cs="Arial"/>
          <w:noProof w:val="0"/>
        </w:rPr>
        <w:t xml:space="preserve"> към Условията за кандидатстване.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процеса на оценка на административното съответствие и допустимост на проектните предложения по процедурата, ще бъде проверявано дали:</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 - проектното предложение се отнася за обявената процедура чрез подбор на проектни предложения;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са налице всички документи, представени и попълнени съгласно изискванията, посочени в т. 24 от настоящите Условия за кандидатстване;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lastRenderedPageBreak/>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случай</w:t>
      </w:r>
      <w:r w:rsidR="00605FC7" w:rsidRPr="00FF2A9A">
        <w:rPr>
          <w:rFonts w:ascii="Arial" w:eastAsia="Calibri" w:hAnsi="Arial" w:cs="Arial"/>
          <w:noProof w:val="0"/>
        </w:rPr>
        <w:t>,</w:t>
      </w:r>
      <w:r w:rsidRPr="00FF2A9A">
        <w:rPr>
          <w:rFonts w:ascii="Arial" w:eastAsia="Calibri" w:hAnsi="Arial" w:cs="Arial"/>
          <w:noProof w:val="0"/>
        </w:rPr>
        <w:t xml:space="preserve">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случай</w:t>
      </w:r>
      <w:r w:rsidR="00605FC7" w:rsidRPr="00FF2A9A">
        <w:rPr>
          <w:rFonts w:ascii="Arial" w:eastAsia="Calibri" w:hAnsi="Arial" w:cs="Arial"/>
          <w:noProof w:val="0"/>
        </w:rPr>
        <w:t>,</w:t>
      </w:r>
      <w:r w:rsidRPr="00FF2A9A">
        <w:rPr>
          <w:rFonts w:ascii="Arial" w:eastAsia="Calibri" w:hAnsi="Arial" w:cs="Arial"/>
          <w:noProof w:val="0"/>
        </w:rPr>
        <w:t xml:space="preserve"> че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5 от Формуляра за кандидатстване).</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lang w:val="en-US"/>
        </w:rPr>
        <w:drawing>
          <wp:inline distT="0" distB="0" distL="0" distR="0" wp14:anchorId="40F89658" wp14:editId="1BAC9620">
            <wp:extent cx="664210" cy="353695"/>
            <wp:effectExtent l="0" t="0" r="254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FF2A9A">
        <w:rPr>
          <w:rFonts w:ascii="Arial" w:eastAsia="Calibri" w:hAnsi="Arial" w:cs="Arial"/>
          <w:noProof w:val="0"/>
        </w:rPr>
        <w:t xml:space="preserve">За проверка на цените на прогнозните разходи, заложени от кандидатите в бизнес плановете им, оценителната комисия ще приложи следния подход: </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Оценителите проверяват поне 50% от прогнозните разходи, заложени в бизнес плана, които представляват основните категории разходи като електричество, вода, заплати и в случай на необходимост - амортизации и наеми и др. Ако гореспоменатите разходи не  представляват 50% от разходите, заложени в бизнес плана, за разликата до 50% се избират още оперативни разходи, включени в себестойността на продукцията.</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851"/>
        <w:jc w:val="both"/>
        <w:rPr>
          <w:rFonts w:ascii="Arial" w:eastAsia="Calibri" w:hAnsi="Arial" w:cs="Arial"/>
          <w:noProof w:val="0"/>
        </w:rPr>
      </w:pPr>
      <w:r w:rsidRPr="00FF2A9A">
        <w:rPr>
          <w:rFonts w:ascii="Arial" w:eastAsia="Calibri" w:hAnsi="Arial" w:cs="Arial"/>
          <w:noProof w:val="0"/>
        </w:rPr>
        <w:t xml:space="preserve">-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 Когато </w:t>
      </w:r>
      <w:proofErr w:type="spellStart"/>
      <w:r w:rsidRPr="00FF2A9A">
        <w:rPr>
          <w:rFonts w:ascii="Arial" w:eastAsia="Calibri" w:hAnsi="Arial" w:cs="Arial"/>
          <w:noProof w:val="0"/>
        </w:rPr>
        <w:t>бенефицие</w:t>
      </w:r>
      <w:r w:rsidR="00FC1EA0">
        <w:rPr>
          <w:rFonts w:ascii="Arial" w:eastAsia="Calibri" w:hAnsi="Arial" w:cs="Arial"/>
          <w:noProof w:val="0"/>
        </w:rPr>
        <w:t>р</w:t>
      </w:r>
      <w:r w:rsidRPr="00FF2A9A">
        <w:rPr>
          <w:rFonts w:ascii="Arial" w:eastAsia="Calibri" w:hAnsi="Arial" w:cs="Arial"/>
          <w:noProof w:val="0"/>
        </w:rPr>
        <w:t>ът</w:t>
      </w:r>
      <w:proofErr w:type="spellEnd"/>
      <w:r w:rsidRPr="00FF2A9A">
        <w:rPr>
          <w:rFonts w:ascii="Arial" w:eastAsia="Calibri" w:hAnsi="Arial" w:cs="Arial"/>
          <w:noProof w:val="0"/>
        </w:rPr>
        <w:t xml:space="preserve"> представи предварителен договор с електроразпределително дружество или ВИК, се признават цените по договора. </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851"/>
        <w:jc w:val="both"/>
        <w:rPr>
          <w:rFonts w:ascii="Arial" w:eastAsia="Calibri" w:hAnsi="Arial" w:cs="Arial"/>
          <w:noProof w:val="0"/>
        </w:rPr>
      </w:pPr>
      <w:r w:rsidRPr="00FF2A9A">
        <w:rPr>
          <w:rFonts w:ascii="Arial" w:eastAsia="Calibri" w:hAnsi="Arial" w:cs="Arial"/>
          <w:noProof w:val="0"/>
        </w:rPr>
        <w:t>- 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rsidR="009D0D08"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lang w:val="en-US"/>
        </w:rPr>
        <w:drawing>
          <wp:inline distT="0" distB="0" distL="0" distR="0" wp14:anchorId="4708002C" wp14:editId="18FB7AD1">
            <wp:extent cx="666750" cy="3524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eastAsia="Calibri" w:hAnsi="Arial" w:cs="Arial"/>
          <w:noProof w:val="0"/>
        </w:rPr>
        <w:t>На проекти на кандидати - юридически лица или еднолични търговци (ЕТ), регистрирани по Търговския закон или Закона за кооперациите при изчисляване на икономическата жизнеспособност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lastRenderedPageBreak/>
        <w:t xml:space="preserve">Когато при оценката на административното съответствие и допустимостта се установи липса на документи и/или друга нередовност, Оценителната комисия изпраща на кандидата уведомление за установените </w:t>
      </w:r>
      <w:proofErr w:type="spellStart"/>
      <w:r w:rsidRPr="00FF2A9A">
        <w:rPr>
          <w:rFonts w:ascii="Arial" w:eastAsia="Calibri" w:hAnsi="Arial" w:cs="Arial"/>
          <w:noProof w:val="0"/>
        </w:rPr>
        <w:t>нередовности</w:t>
      </w:r>
      <w:proofErr w:type="spellEnd"/>
      <w:r w:rsidRPr="00FF2A9A">
        <w:rPr>
          <w:rFonts w:ascii="Arial" w:eastAsia="Calibri" w:hAnsi="Arial" w:cs="Arial"/>
          <w:noProof w:val="0"/>
        </w:rPr>
        <w:t xml:space="preserve">. 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Уведомлението съдържа и информация, че неотстраняването на </w:t>
      </w:r>
      <w:proofErr w:type="spellStart"/>
      <w:r w:rsidRPr="00FF2A9A">
        <w:rPr>
          <w:rFonts w:ascii="Arial" w:eastAsia="Calibri" w:hAnsi="Arial" w:cs="Arial"/>
          <w:noProof w:val="0"/>
        </w:rPr>
        <w:t>нередовностите</w:t>
      </w:r>
      <w:proofErr w:type="spellEnd"/>
      <w:r w:rsidRPr="00FF2A9A">
        <w:rPr>
          <w:rFonts w:ascii="Arial" w:eastAsia="Calibri" w:hAnsi="Arial" w:cs="Arial"/>
          <w:noProof w:val="0"/>
        </w:rPr>
        <w:t xml:space="preserve"> в срок може да доведе до прекратяване на производството по отношение на кандидата. Отстраняването на </w:t>
      </w:r>
      <w:proofErr w:type="spellStart"/>
      <w:r w:rsidRPr="00FF2A9A">
        <w:rPr>
          <w:rFonts w:ascii="Arial" w:eastAsia="Calibri" w:hAnsi="Arial" w:cs="Arial"/>
          <w:noProof w:val="0"/>
        </w:rPr>
        <w:t>нередовностите</w:t>
      </w:r>
      <w:proofErr w:type="spellEnd"/>
      <w:r w:rsidRPr="00FF2A9A">
        <w:rPr>
          <w:rFonts w:ascii="Arial" w:eastAsia="Calibri" w:hAnsi="Arial" w:cs="Arial"/>
          <w:noProof w:val="0"/>
        </w:rPr>
        <w:t xml:space="preserve"> не може да води до подобряване на качеството на проектното предложение.</w:t>
      </w:r>
    </w:p>
    <w:p w:rsidR="00BE1440" w:rsidRPr="00FF2A9A" w:rsidRDefault="009D0D08"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lang w:val="en-US"/>
        </w:rPr>
        <w:drawing>
          <wp:inline distT="0" distB="0" distL="0" distR="0" wp14:anchorId="02A36DCF" wp14:editId="52B8556C">
            <wp:extent cx="666750" cy="3524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noProof w:val="0"/>
        </w:rPr>
        <w:t>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След приключване на оценката за административно съответствие и допустимост, на интернет страницата на Единния информационен портал за обща информация за управлението на Европейските структурни и инвестиционни фондове (</w:t>
      </w:r>
      <w:hyperlink r:id="rId16" w:history="1">
        <w:r w:rsidRPr="00FF2A9A">
          <w:rPr>
            <w:rFonts w:ascii="Arial" w:eastAsia="Calibri" w:hAnsi="Arial" w:cs="Arial"/>
            <w:i/>
            <w:noProof w:val="0"/>
            <w:color w:val="0563C1"/>
            <w:u w:val="single"/>
          </w:rPr>
          <w:t>www.eufunds.bg</w:t>
        </w:r>
      </w:hyperlink>
      <w:r w:rsidRPr="00FF2A9A">
        <w:rPr>
          <w:rFonts w:ascii="Arial" w:eastAsia="Calibri" w:hAnsi="Arial" w:cs="Arial"/>
          <w:noProof w:val="0"/>
        </w:rPr>
        <w:t xml:space="preserve">) и в ИСУН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по реда на чл. 61 от </w:t>
      </w:r>
      <w:proofErr w:type="spellStart"/>
      <w:r w:rsidRPr="00FF2A9A">
        <w:rPr>
          <w:rFonts w:ascii="Arial" w:eastAsia="Calibri" w:hAnsi="Arial" w:cs="Arial"/>
          <w:noProof w:val="0"/>
        </w:rPr>
        <w:t>Административнопроцесуалния</w:t>
      </w:r>
      <w:proofErr w:type="spellEnd"/>
      <w:r w:rsidRPr="00FF2A9A">
        <w:rPr>
          <w:rFonts w:ascii="Arial" w:eastAsia="Calibri" w:hAnsi="Arial" w:cs="Arial"/>
          <w:noProof w:val="0"/>
        </w:rPr>
        <w:t xml:space="preserve"> кодекс.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 Кандидатите, чиито проектни предложения са включени в списъка, могат да подадат писмени възражения пред ръководителя на УО на ПМДР в едноседмичен срок от съобщаването. Ръководителят на УО  на ПМДР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rsidR="00BE1440" w:rsidRPr="00FF2A9A" w:rsidRDefault="008F62E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lang w:val="en-US"/>
        </w:rPr>
        <w:drawing>
          <wp:inline distT="0" distB="0" distL="0" distR="0" wp14:anchorId="04B1E50F" wp14:editId="37AD2C3E">
            <wp:extent cx="6667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noProof w:val="0"/>
        </w:rPr>
        <w:t>УО на ПМДР няма да разглежда повторни и/или допълнителни възражения от кандидатите, включени в списъка на проектните предложения, които не се допускат до техническа и финансова оценка.</w:t>
      </w:r>
    </w:p>
    <w:p w:rsidR="00BE1440" w:rsidRPr="00FF2A9A" w:rsidRDefault="00BE1440" w:rsidP="00FF2A9A">
      <w:pPr>
        <w:keepNext/>
        <w:spacing w:before="120" w:after="120" w:line="240" w:lineRule="auto"/>
        <w:jc w:val="both"/>
        <w:rPr>
          <w:rFonts w:ascii="Arial" w:eastAsia="Times New Roman" w:hAnsi="Arial" w:cs="Arial"/>
          <w:noProof w:val="0"/>
          <w:color w:val="5B9BD5"/>
          <w:lang w:eastAsia="x-none"/>
        </w:rPr>
      </w:pPr>
      <w:bookmarkStart w:id="67" w:name="_Toc475538953"/>
      <w:bookmarkStart w:id="68" w:name="_Toc451334650"/>
      <w:bookmarkStart w:id="69" w:name="_Toc442351586"/>
      <w:bookmarkStart w:id="70" w:name="_Toc59537581"/>
      <w:r w:rsidRPr="00FF2A9A">
        <w:rPr>
          <w:rFonts w:ascii="Arial" w:eastAsia="Times New Roman" w:hAnsi="Arial" w:cs="Arial"/>
          <w:b/>
          <w:bCs/>
          <w:noProof w:val="0"/>
          <w:color w:val="5B9BD5"/>
          <w:lang w:eastAsia="x-none"/>
        </w:rPr>
        <w:t>21.2. Техническа и финансова оценка</w:t>
      </w:r>
      <w:bookmarkEnd w:id="67"/>
      <w:bookmarkEnd w:id="68"/>
      <w:bookmarkEnd w:id="69"/>
      <w:bookmarkEnd w:id="70"/>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Критериите за техническа и финансова оценка на проектните предложения по процедурата са подробно указани в Приложение № </w:t>
      </w:r>
      <w:r w:rsidR="00FC1EA0">
        <w:rPr>
          <w:rFonts w:ascii="Arial" w:eastAsia="Calibri" w:hAnsi="Arial" w:cs="Arial"/>
          <w:noProof w:val="0"/>
        </w:rPr>
        <w:t>5</w:t>
      </w:r>
      <w:r w:rsidRPr="00FF2A9A">
        <w:rPr>
          <w:rFonts w:ascii="Arial" w:eastAsia="Calibri" w:hAnsi="Arial" w:cs="Arial"/>
          <w:noProof w:val="0"/>
        </w:rPr>
        <w:t xml:space="preserve"> към Условията за кандидатстване.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В хода на проверката е възможно да бъдат установени и други обстоятелства, които да изискват допълнителна пояснителна информация или документ от кандидатите 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Кандидатът представя допълнителните разяснения и/или документи по електронен път чрез ИСУН 2020.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w:t>
      </w:r>
      <w:r w:rsidRPr="00FF2A9A">
        <w:rPr>
          <w:rFonts w:ascii="Arial" w:eastAsia="Calibri" w:hAnsi="Arial" w:cs="Arial"/>
          <w:noProof w:val="0"/>
        </w:rPr>
        <w:lastRenderedPageBreak/>
        <w:t>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 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sidRPr="00FF2A9A">
        <w:rPr>
          <w:rFonts w:ascii="Arial" w:eastAsia="Calibri" w:hAnsi="Arial" w:cs="Arial"/>
          <w:noProof w:val="0"/>
          <w:vertAlign w:val="superscript"/>
        </w:rPr>
        <w:footnoteReference w:id="1"/>
      </w:r>
      <w:r w:rsidRPr="00FF2A9A">
        <w:rPr>
          <w:rFonts w:ascii="Arial" w:eastAsia="Calibri" w:hAnsi="Arial" w:cs="Arial"/>
          <w:noProof w:val="0"/>
        </w:rPr>
        <w:t xml:space="preserve">. </w:t>
      </w:r>
    </w:p>
    <w:p w:rsidR="00BE1440" w:rsidRPr="00FF2A9A" w:rsidRDefault="00BE1440" w:rsidP="00FF2A9A">
      <w:pPr>
        <w:keepNext/>
        <w:keepLines/>
        <w:spacing w:before="120" w:after="120" w:line="240" w:lineRule="auto"/>
        <w:jc w:val="both"/>
        <w:rPr>
          <w:rFonts w:ascii="Arial" w:eastAsia="Times New Roman" w:hAnsi="Arial" w:cs="Arial"/>
          <w:noProof w:val="0"/>
          <w:color w:val="5B9BD5"/>
          <w:lang w:eastAsia="x-none"/>
        </w:rPr>
      </w:pPr>
      <w:bookmarkStart w:id="71" w:name="_Toc475538954"/>
      <w:bookmarkStart w:id="72" w:name="_Toc59537582"/>
      <w:r w:rsidRPr="00FF2A9A">
        <w:rPr>
          <w:rFonts w:ascii="Arial" w:eastAsia="Times New Roman" w:hAnsi="Arial" w:cs="Arial"/>
          <w:b/>
          <w:bCs/>
          <w:noProof w:val="0"/>
          <w:color w:val="5B9BD5"/>
          <w:lang w:eastAsia="x-none"/>
        </w:rPr>
        <w:t>22. Критерии и методика за оценка на проектните предложения:</w:t>
      </w:r>
      <w:bookmarkEnd w:id="62"/>
      <w:bookmarkEnd w:id="71"/>
      <w:bookmarkEnd w:id="72"/>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noProof w:val="0"/>
        </w:rPr>
        <w:t xml:space="preserve">Критериите за подбор се използват, за да се гарантира, че избраните за финансирани проектни предложения подкрепят целите заложени в ПМДР. Както е посочено </w:t>
      </w:r>
      <w:r w:rsidR="008F62E7" w:rsidRPr="00FF2A9A">
        <w:rPr>
          <w:rFonts w:ascii="Arial" w:eastAsia="Calibri" w:hAnsi="Arial" w:cs="Arial"/>
          <w:noProof w:val="0"/>
        </w:rPr>
        <w:t xml:space="preserve">в чл. 113  от  Регламент (ЕС) </w:t>
      </w:r>
      <w:r w:rsidRPr="00FF2A9A">
        <w:rPr>
          <w:rFonts w:ascii="Arial" w:eastAsia="Calibri" w:hAnsi="Arial" w:cs="Arial"/>
          <w:noProof w:val="0"/>
        </w:rPr>
        <w:t>508/2014 и</w:t>
      </w:r>
      <w:r w:rsidR="008F62E7" w:rsidRPr="00FF2A9A">
        <w:rPr>
          <w:rFonts w:ascii="Arial" w:eastAsia="Calibri" w:hAnsi="Arial" w:cs="Arial"/>
          <w:noProof w:val="0"/>
        </w:rPr>
        <w:t xml:space="preserve"> чл. 125 (3) от Регламент (ЕС)</w:t>
      </w:r>
      <w:r w:rsidRPr="00FF2A9A">
        <w:rPr>
          <w:rFonts w:ascii="Arial" w:eastAsia="Calibri" w:hAnsi="Arial" w:cs="Arial"/>
          <w:noProof w:val="0"/>
        </w:rPr>
        <w:t xml:space="preserve"> 1303/2013 критериите за подбор са изготвени от УО и одобрени от Комитета за наблюдение </w:t>
      </w:r>
      <w:r w:rsidR="008F62E7" w:rsidRPr="00FF2A9A">
        <w:rPr>
          <w:rFonts w:ascii="Arial" w:eastAsia="Calibri" w:hAnsi="Arial" w:cs="Arial"/>
          <w:noProof w:val="0"/>
        </w:rPr>
        <w:t xml:space="preserve">(КН) </w:t>
      </w:r>
      <w:r w:rsidRPr="00FF2A9A">
        <w:rPr>
          <w:rFonts w:ascii="Arial" w:eastAsia="Calibri" w:hAnsi="Arial" w:cs="Arial"/>
          <w:noProof w:val="0"/>
        </w:rPr>
        <w:t>на ПМДР. По този начин се гарантира, че УО на ПМДР има ясни насоки зададени от КН и извършвания подбор на проектни предложения за финансиране от ЕФМД</w:t>
      </w:r>
      <w:r w:rsidR="008F62E7" w:rsidRPr="00FF2A9A">
        <w:rPr>
          <w:rFonts w:ascii="Arial" w:eastAsia="Calibri" w:hAnsi="Arial" w:cs="Arial"/>
          <w:noProof w:val="0"/>
        </w:rPr>
        <w:t>Р е в съответствие с целите на П</w:t>
      </w:r>
      <w:r w:rsidRPr="00FF2A9A">
        <w:rPr>
          <w:rFonts w:ascii="Arial" w:eastAsia="Calibri" w:hAnsi="Arial" w:cs="Arial"/>
          <w:noProof w:val="0"/>
        </w:rPr>
        <w:t>рограмата.</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9"/>
        <w:gridCol w:w="1365"/>
      </w:tblGrid>
      <w:tr w:rsidR="00716F01" w:rsidRPr="00FF2A9A" w:rsidTr="00716F01">
        <w:tc>
          <w:tcPr>
            <w:tcW w:w="6069" w:type="dxa"/>
            <w:tcBorders>
              <w:top w:val="single" w:sz="4" w:space="0" w:color="auto"/>
              <w:left w:val="single" w:sz="4" w:space="0" w:color="auto"/>
              <w:bottom w:val="single" w:sz="4" w:space="0" w:color="auto"/>
              <w:right w:val="single" w:sz="4" w:space="0" w:color="auto"/>
            </w:tcBorders>
            <w:shd w:val="pct20" w:color="auto" w:fill="auto"/>
            <w:hideMark/>
          </w:tcPr>
          <w:p w:rsidR="00716F01" w:rsidRPr="00FF2A9A" w:rsidRDefault="00716F01" w:rsidP="00FF2A9A">
            <w:pPr>
              <w:spacing w:before="120" w:after="120" w:line="240" w:lineRule="auto"/>
              <w:jc w:val="both"/>
              <w:rPr>
                <w:rFonts w:ascii="Arial" w:eastAsia="Calibri" w:hAnsi="Arial" w:cs="Arial"/>
                <w:b/>
                <w:noProof w:val="0"/>
                <w:lang w:eastAsia="bg-BG"/>
              </w:rPr>
            </w:pPr>
            <w:r w:rsidRPr="00FF2A9A">
              <w:rPr>
                <w:rFonts w:ascii="Arial" w:eastAsia="Times New Roman" w:hAnsi="Arial" w:cs="Arial"/>
                <w:b/>
                <w:bCs/>
                <w:noProof w:val="0"/>
                <w:lang w:eastAsia="bg-BG"/>
              </w:rPr>
              <w:t>Критерии за подбор</w:t>
            </w:r>
            <w:r w:rsidRPr="00FF2A9A">
              <w:rPr>
                <w:rFonts w:ascii="Arial" w:eastAsia="Calibri" w:hAnsi="Arial" w:cs="Arial"/>
                <w:b/>
                <w:noProof w:val="0"/>
                <w:lang w:eastAsia="bg-BG"/>
              </w:rPr>
              <w:t xml:space="preserve"> в сектор „Инвестиции насочени към изграждане и/или модернизация на </w:t>
            </w:r>
            <w:proofErr w:type="spellStart"/>
            <w:r w:rsidRPr="00FF2A9A">
              <w:rPr>
                <w:rFonts w:ascii="Arial" w:eastAsia="Calibri" w:hAnsi="Arial" w:cs="Arial"/>
                <w:b/>
                <w:noProof w:val="0"/>
                <w:lang w:eastAsia="bg-BG"/>
              </w:rPr>
              <w:t>лодкостоянки</w:t>
            </w:r>
            <w:proofErr w:type="spellEnd"/>
            <w:r w:rsidRPr="00FF2A9A">
              <w:rPr>
                <w:rFonts w:ascii="Arial" w:eastAsia="Calibri" w:hAnsi="Arial" w:cs="Arial"/>
                <w:b/>
                <w:noProof w:val="0"/>
                <w:lang w:eastAsia="bg-BG"/>
              </w:rPr>
              <w:t>“:</w:t>
            </w:r>
          </w:p>
        </w:tc>
        <w:tc>
          <w:tcPr>
            <w:tcW w:w="1365" w:type="dxa"/>
            <w:tcBorders>
              <w:top w:val="single" w:sz="4" w:space="0" w:color="auto"/>
              <w:left w:val="single" w:sz="4" w:space="0" w:color="auto"/>
              <w:bottom w:val="single" w:sz="4" w:space="0" w:color="auto"/>
              <w:right w:val="single" w:sz="4" w:space="0" w:color="auto"/>
            </w:tcBorders>
            <w:shd w:val="pct20" w:color="auto" w:fill="auto"/>
            <w:hideMark/>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Times New Roman" w:hAnsi="Arial" w:cs="Arial"/>
                <w:b/>
                <w:noProof w:val="0"/>
                <w:lang w:eastAsia="bg-BG"/>
              </w:rPr>
              <w:t>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Calibri" w:hAnsi="Arial" w:cs="Arial"/>
                <w:noProof w:val="0"/>
                <w:lang w:eastAsia="bg-BG"/>
              </w:rPr>
              <w:t>1. Капацитет:</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ind w:firstLine="360"/>
              <w:jc w:val="both"/>
              <w:rPr>
                <w:rFonts w:ascii="Arial" w:eastAsia="Times New Roman" w:hAnsi="Arial" w:cs="Arial"/>
                <w:b/>
                <w:bCs/>
                <w:noProof w:val="0"/>
                <w:lang w:eastAsia="bg-BG"/>
              </w:rPr>
            </w:pPr>
            <w:r w:rsidRPr="00FF2A9A">
              <w:rPr>
                <w:rFonts w:ascii="Arial" w:eastAsia="Calibri" w:hAnsi="Arial" w:cs="Arial"/>
                <w:noProof w:val="0"/>
                <w:lang w:eastAsia="bg-BG"/>
              </w:rPr>
              <w:t>- Брой корабни места над 30;</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Calibri" w:hAnsi="Arial" w:cs="Arial"/>
                <w:noProof w:val="0"/>
                <w:lang w:eastAsia="bg-BG"/>
              </w:rPr>
              <w:t>40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ind w:firstLine="360"/>
              <w:jc w:val="both"/>
              <w:rPr>
                <w:rFonts w:ascii="Arial" w:eastAsia="Calibri" w:hAnsi="Arial" w:cs="Arial"/>
                <w:noProof w:val="0"/>
                <w:lang w:eastAsia="bg-BG"/>
              </w:rPr>
            </w:pPr>
            <w:r w:rsidRPr="00FF2A9A">
              <w:rPr>
                <w:rFonts w:ascii="Arial" w:eastAsia="Calibri" w:hAnsi="Arial" w:cs="Arial"/>
                <w:noProof w:val="0"/>
                <w:lang w:eastAsia="bg-BG"/>
              </w:rPr>
              <w:t>- Брой корабни места от 10 до 30;</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Calibri" w:hAnsi="Arial" w:cs="Arial"/>
                <w:noProof w:val="0"/>
                <w:lang w:eastAsia="bg-BG"/>
              </w:rPr>
              <w:t>30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ind w:firstLine="360"/>
              <w:jc w:val="both"/>
              <w:rPr>
                <w:rFonts w:ascii="Arial" w:eastAsia="Calibri" w:hAnsi="Arial" w:cs="Arial"/>
                <w:noProof w:val="0"/>
                <w:lang w:eastAsia="bg-BG"/>
              </w:rPr>
            </w:pPr>
            <w:r w:rsidRPr="00FF2A9A">
              <w:rPr>
                <w:rFonts w:ascii="Arial" w:eastAsia="Calibri" w:hAnsi="Arial" w:cs="Arial"/>
                <w:noProof w:val="0"/>
                <w:lang w:eastAsia="bg-BG"/>
              </w:rPr>
              <w:t>- Брой корабни места до 10;</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Calibri" w:hAnsi="Arial" w:cs="Arial"/>
                <w:noProof w:val="0"/>
                <w:lang w:eastAsia="bg-BG"/>
              </w:rPr>
              <w:t>20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Calibri" w:hAnsi="Arial" w:cs="Arial"/>
                <w:noProof w:val="0"/>
                <w:lang w:eastAsia="bg-BG"/>
              </w:rPr>
              <w:t>2. Дейности в подобряване на безопасността и условията на труд на рибарите.</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noProof w:val="0"/>
                <w:lang w:eastAsia="bg-BG"/>
              </w:rPr>
            </w:pPr>
            <w:r w:rsidRPr="00FF2A9A">
              <w:rPr>
                <w:rFonts w:ascii="Arial" w:eastAsia="Times New Roman" w:hAnsi="Arial" w:cs="Arial"/>
                <w:noProof w:val="0"/>
                <w:lang w:eastAsia="bg-BG"/>
              </w:rPr>
              <w:t>10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Calibri" w:hAnsi="Arial" w:cs="Arial"/>
                <w:noProof w:val="0"/>
                <w:lang w:eastAsia="bg-BG"/>
              </w:rPr>
              <w:t xml:space="preserve">3. Инвестицията е предназначена за </w:t>
            </w:r>
            <w:proofErr w:type="spellStart"/>
            <w:r w:rsidRPr="00FF2A9A">
              <w:rPr>
                <w:rFonts w:ascii="Arial" w:eastAsia="Calibri" w:hAnsi="Arial" w:cs="Arial"/>
                <w:noProof w:val="0"/>
                <w:lang w:eastAsia="bg-BG"/>
              </w:rPr>
              <w:t>дребномащабния</w:t>
            </w:r>
            <w:proofErr w:type="spellEnd"/>
            <w:r w:rsidRPr="00FF2A9A">
              <w:rPr>
                <w:rFonts w:ascii="Arial" w:eastAsia="Calibri" w:hAnsi="Arial" w:cs="Arial"/>
                <w:noProof w:val="0"/>
                <w:lang w:eastAsia="bg-BG"/>
              </w:rPr>
              <w:t xml:space="preserve"> крайбрежен риболов.</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Times New Roman" w:hAnsi="Arial" w:cs="Arial"/>
                <w:noProof w:val="0"/>
                <w:lang w:eastAsia="bg-BG"/>
              </w:rPr>
              <w:t>30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Calibri" w:hAnsi="Arial" w:cs="Arial"/>
                <w:noProof w:val="0"/>
                <w:lang w:eastAsia="bg-BG"/>
              </w:rPr>
              <w:t>4. Проектът се изпълнява в акваторията на Черно море</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Calibri" w:hAnsi="Arial" w:cs="Arial"/>
                <w:noProof w:val="0"/>
                <w:lang w:eastAsia="bg-BG"/>
              </w:rPr>
            </w:pPr>
            <w:r w:rsidRPr="00FF2A9A">
              <w:rPr>
                <w:rFonts w:ascii="Arial" w:eastAsia="Times New Roman" w:hAnsi="Arial" w:cs="Arial"/>
                <w:noProof w:val="0"/>
                <w:lang w:eastAsia="bg-BG"/>
              </w:rPr>
              <w:t>20 точки</w:t>
            </w:r>
          </w:p>
        </w:tc>
      </w:tr>
      <w:tr w:rsidR="00716F01" w:rsidRPr="00FF2A9A" w:rsidTr="0054361C">
        <w:tc>
          <w:tcPr>
            <w:tcW w:w="6069"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b/>
                <w:noProof w:val="0"/>
                <w:lang w:eastAsia="bg-BG"/>
              </w:rPr>
            </w:pPr>
            <w:r w:rsidRPr="00FF2A9A">
              <w:rPr>
                <w:rFonts w:ascii="Arial" w:eastAsia="Calibri" w:hAnsi="Arial" w:cs="Arial"/>
                <w:b/>
                <w:noProof w:val="0"/>
                <w:lang w:eastAsia="bg-BG"/>
              </w:rPr>
              <w:t>Общ брой точки:</w:t>
            </w:r>
          </w:p>
        </w:tc>
        <w:tc>
          <w:tcPr>
            <w:tcW w:w="1365" w:type="dxa"/>
            <w:tcBorders>
              <w:top w:val="single" w:sz="4" w:space="0" w:color="auto"/>
              <w:left w:val="single" w:sz="4" w:space="0" w:color="auto"/>
              <w:bottom w:val="single" w:sz="4" w:space="0" w:color="auto"/>
              <w:right w:val="single" w:sz="4" w:space="0" w:color="auto"/>
            </w:tcBorders>
          </w:tcPr>
          <w:p w:rsidR="00716F01" w:rsidRPr="00FF2A9A" w:rsidRDefault="00716F01" w:rsidP="00FF2A9A">
            <w:pPr>
              <w:spacing w:before="120" w:after="120" w:line="240" w:lineRule="auto"/>
              <w:jc w:val="both"/>
              <w:rPr>
                <w:rFonts w:ascii="Arial" w:eastAsia="Times New Roman" w:hAnsi="Arial" w:cs="Arial"/>
                <w:noProof w:val="0"/>
                <w:lang w:eastAsia="bg-BG"/>
              </w:rPr>
            </w:pPr>
            <w:r w:rsidRPr="00FF2A9A">
              <w:rPr>
                <w:rFonts w:ascii="Arial" w:eastAsia="Calibri" w:hAnsi="Arial" w:cs="Arial"/>
                <w:b/>
                <w:noProof w:val="0"/>
                <w:lang w:eastAsia="bg-BG"/>
              </w:rPr>
              <w:t>100</w:t>
            </w:r>
          </w:p>
        </w:tc>
      </w:tr>
    </w:tbl>
    <w:p w:rsidR="00BE1440" w:rsidRPr="00FF2A9A" w:rsidRDefault="0039181F"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hAnsi="Arial" w:cs="Arial"/>
          <w:b/>
          <w:lang w:val="en-US"/>
        </w:rPr>
        <w:drawing>
          <wp:inline distT="0" distB="0" distL="0" distR="0" wp14:anchorId="09871E6B" wp14:editId="1FA6A4D2">
            <wp:extent cx="666750" cy="352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b/>
          <w:noProof w:val="0"/>
        </w:rPr>
        <w:t>Проектните предлож</w:t>
      </w:r>
      <w:r w:rsidR="00BC7BE6">
        <w:rPr>
          <w:rFonts w:ascii="Arial" w:eastAsia="Calibri" w:hAnsi="Arial" w:cs="Arial"/>
          <w:b/>
          <w:noProof w:val="0"/>
        </w:rPr>
        <w:t xml:space="preserve">ения, получили минимум </w:t>
      </w:r>
      <w:r w:rsidR="00BC7BE6">
        <w:rPr>
          <w:rFonts w:ascii="Arial" w:eastAsia="Calibri" w:hAnsi="Arial" w:cs="Arial"/>
          <w:b/>
          <w:noProof w:val="0"/>
          <w:lang w:val="en-US"/>
        </w:rPr>
        <w:t>3</w:t>
      </w:r>
      <w:r w:rsidR="00BE1440" w:rsidRPr="00FF2A9A">
        <w:rPr>
          <w:rFonts w:ascii="Arial" w:eastAsia="Calibri" w:hAnsi="Arial" w:cs="Arial"/>
          <w:b/>
          <w:noProof w:val="0"/>
        </w:rPr>
        <w:t xml:space="preserve">0 точки на етап „Техническа и финансова оценка”, </w:t>
      </w:r>
      <w:r w:rsidR="00BE1440" w:rsidRPr="00FF2A9A">
        <w:rPr>
          <w:rFonts w:ascii="Arial" w:eastAsia="Calibri" w:hAnsi="Arial" w:cs="Arial"/>
          <w:noProof w:val="0"/>
        </w:rPr>
        <w:t>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настоящата процедура.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В случай</w:t>
      </w:r>
      <w:r w:rsidR="00716F01" w:rsidRPr="00FF2A9A">
        <w:rPr>
          <w:rFonts w:ascii="Arial" w:eastAsia="Calibri" w:hAnsi="Arial" w:cs="Arial"/>
          <w:noProof w:val="0"/>
        </w:rPr>
        <w:t>,</w:t>
      </w:r>
      <w:r w:rsidRPr="00FF2A9A">
        <w:rPr>
          <w:rFonts w:ascii="Arial" w:eastAsia="Calibri" w:hAnsi="Arial" w:cs="Arial"/>
          <w:noProof w:val="0"/>
        </w:rPr>
        <w:t xml:space="preserve"> че проектното предложение </w:t>
      </w:r>
      <w:r w:rsidR="00CB7C4A">
        <w:rPr>
          <w:rFonts w:ascii="Arial" w:eastAsia="Calibri" w:hAnsi="Arial" w:cs="Arial"/>
          <w:bCs/>
          <w:noProof w:val="0"/>
        </w:rPr>
        <w:t xml:space="preserve">получи по-малко от </w:t>
      </w:r>
      <w:r w:rsidR="00CB7C4A">
        <w:rPr>
          <w:rFonts w:ascii="Arial" w:eastAsia="Calibri" w:hAnsi="Arial" w:cs="Arial"/>
          <w:bCs/>
          <w:noProof w:val="0"/>
          <w:lang w:val="en-US"/>
        </w:rPr>
        <w:t>3</w:t>
      </w:r>
      <w:r w:rsidRPr="00FF2A9A">
        <w:rPr>
          <w:rFonts w:ascii="Arial" w:eastAsia="Calibri" w:hAnsi="Arial" w:cs="Arial"/>
          <w:noProof w:val="0"/>
        </w:rPr>
        <w:t>0 точки, същото се отхвърля.</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color w:val="000000"/>
        </w:rPr>
      </w:pPr>
      <w:r w:rsidRPr="00FF2A9A">
        <w:rPr>
          <w:rFonts w:ascii="Arial" w:eastAsia="Calibri" w:hAnsi="Arial" w:cs="Arial"/>
          <w:noProof w:val="0"/>
        </w:rPr>
        <w:lastRenderedPageBreak/>
        <w:t>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ИСУН.</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FF2A9A">
        <w:rPr>
          <w:rFonts w:ascii="Arial" w:eastAsia="Calibri" w:hAnsi="Arial" w:cs="Arial"/>
          <w:b/>
          <w:bCs/>
          <w:noProof w:val="0"/>
        </w:rPr>
        <w:t>По критерий 1 „Капацитет“:</w:t>
      </w:r>
      <w:r w:rsidRPr="00FF2A9A">
        <w:rPr>
          <w:rFonts w:ascii="Arial" w:eastAsia="Calibri" w:hAnsi="Arial" w:cs="Arial"/>
          <w:noProof w:val="0"/>
        </w:rPr>
        <w:t xml:space="preserve"> Кри</w:t>
      </w:r>
      <w:r w:rsidR="00BD1254" w:rsidRPr="00FF2A9A">
        <w:rPr>
          <w:rFonts w:ascii="Arial" w:eastAsia="Calibri" w:hAnsi="Arial" w:cs="Arial"/>
          <w:noProof w:val="0"/>
        </w:rPr>
        <w:t xml:space="preserve">терият се доказва с документ </w:t>
      </w:r>
      <w:r w:rsidR="00B26B79">
        <w:rPr>
          <w:rFonts w:ascii="Arial" w:eastAsia="Calibri" w:hAnsi="Arial" w:cs="Arial"/>
          <w:noProof w:val="0"/>
        </w:rPr>
        <w:t xml:space="preserve">под </w:t>
      </w:r>
      <w:r w:rsidR="00BD1254" w:rsidRPr="00FF2A9A">
        <w:rPr>
          <w:rFonts w:ascii="Arial" w:eastAsia="Calibri" w:hAnsi="Arial" w:cs="Arial"/>
          <w:noProof w:val="0"/>
        </w:rPr>
        <w:t>№ 7</w:t>
      </w:r>
      <w:r w:rsidRPr="00FF2A9A">
        <w:rPr>
          <w:rFonts w:ascii="Arial" w:eastAsia="Calibri" w:hAnsi="Arial" w:cs="Arial"/>
          <w:noProof w:val="0"/>
        </w:rPr>
        <w:t xml:space="preserve"> от списъка с документи, които се подават на етап кандидатстване по т. 24 от настоящите условия.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bCs/>
          <w:noProof w:val="0"/>
        </w:rPr>
        <w:t xml:space="preserve">По критерий 2 „Дейности в подобряване на безопасността и условията на труд на рибарите“: </w:t>
      </w:r>
      <w:r w:rsidRPr="00FF2A9A">
        <w:rPr>
          <w:rFonts w:ascii="Arial" w:eastAsia="Calibri" w:hAnsi="Arial" w:cs="Arial"/>
          <w:noProof w:val="0"/>
        </w:rPr>
        <w:t xml:space="preserve">Критерият се доказва с инвестиции в съоръжения и/или оборудване за подобряване на безопасността.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Кандидатите получават точки, ако разходите по този критерий са не по-малко от 1 %  от размера на инвестицията по проекта.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bCs/>
          <w:noProof w:val="0"/>
        </w:rPr>
        <w:t xml:space="preserve">По критерий 3 „Инвестицията е предназначена за </w:t>
      </w:r>
      <w:proofErr w:type="spellStart"/>
      <w:r w:rsidRPr="00FF2A9A">
        <w:rPr>
          <w:rFonts w:ascii="Arial" w:eastAsia="Calibri" w:hAnsi="Arial" w:cs="Arial"/>
          <w:b/>
          <w:bCs/>
          <w:noProof w:val="0"/>
        </w:rPr>
        <w:t>дребномащабния</w:t>
      </w:r>
      <w:proofErr w:type="spellEnd"/>
      <w:r w:rsidRPr="00FF2A9A">
        <w:rPr>
          <w:rFonts w:ascii="Arial" w:eastAsia="Calibri" w:hAnsi="Arial" w:cs="Arial"/>
          <w:b/>
          <w:bCs/>
          <w:noProof w:val="0"/>
        </w:rPr>
        <w:t xml:space="preserve"> крайбрежен риболов“:</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noProof w:val="0"/>
        </w:rPr>
        <w:t xml:space="preserve">По критерия се присъждат точки, когато цялата инвестиция е насочена към плавателни съдове с обща дължина под 12 м, които не са съоръжени с влачени риболовни уреди .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FF2A9A">
        <w:rPr>
          <w:rFonts w:ascii="Arial" w:eastAsia="Calibri" w:hAnsi="Arial" w:cs="Arial"/>
          <w:b/>
          <w:bCs/>
          <w:noProof w:val="0"/>
        </w:rPr>
        <w:t xml:space="preserve">По критерий 4 „Проектът се изпълнява в акваторията на Черно море: </w:t>
      </w:r>
      <w:r w:rsidRPr="00FF2A9A">
        <w:rPr>
          <w:rFonts w:ascii="Arial" w:eastAsia="Calibri" w:hAnsi="Arial" w:cs="Arial"/>
          <w:noProof w:val="0"/>
        </w:rPr>
        <w:t>Кри</w:t>
      </w:r>
      <w:r w:rsidR="00BD1254" w:rsidRPr="00FF2A9A">
        <w:rPr>
          <w:rFonts w:ascii="Arial" w:eastAsia="Calibri" w:hAnsi="Arial" w:cs="Arial"/>
          <w:noProof w:val="0"/>
        </w:rPr>
        <w:t xml:space="preserve">терият се доказва с документ </w:t>
      </w:r>
      <w:r w:rsidR="00B26B79">
        <w:rPr>
          <w:rFonts w:ascii="Arial" w:eastAsia="Calibri" w:hAnsi="Arial" w:cs="Arial"/>
          <w:noProof w:val="0"/>
        </w:rPr>
        <w:t xml:space="preserve">под </w:t>
      </w:r>
      <w:r w:rsidR="00BD1254" w:rsidRPr="00FF2A9A">
        <w:rPr>
          <w:rFonts w:ascii="Arial" w:eastAsia="Calibri" w:hAnsi="Arial" w:cs="Arial"/>
          <w:noProof w:val="0"/>
        </w:rPr>
        <w:t>№ 8</w:t>
      </w:r>
      <w:r w:rsidRPr="00FF2A9A">
        <w:rPr>
          <w:rFonts w:ascii="Arial" w:eastAsia="Calibri" w:hAnsi="Arial" w:cs="Arial"/>
          <w:noProof w:val="0"/>
        </w:rPr>
        <w:t xml:space="preserve"> от списъка с документи, които се подават на етап кандидатстване </w:t>
      </w:r>
      <w:r w:rsidR="00BD1254" w:rsidRPr="00FF2A9A">
        <w:rPr>
          <w:rFonts w:ascii="Arial" w:eastAsia="Calibri" w:hAnsi="Arial" w:cs="Arial"/>
          <w:noProof w:val="0"/>
        </w:rPr>
        <w:t>по т. 24 от настоящите условия.</w:t>
      </w:r>
    </w:p>
    <w:p w:rsidR="00BE1440" w:rsidRPr="00FF2A9A" w:rsidRDefault="00BE1440" w:rsidP="00FF2A9A">
      <w:pPr>
        <w:keepNext/>
        <w:keepLines/>
        <w:spacing w:before="120" w:after="120" w:line="240" w:lineRule="auto"/>
        <w:jc w:val="both"/>
        <w:rPr>
          <w:rFonts w:ascii="Arial" w:eastAsia="Times New Roman" w:hAnsi="Arial" w:cs="Arial"/>
          <w:noProof w:val="0"/>
          <w:color w:val="5B9BD5"/>
          <w:lang w:eastAsia="x-none"/>
        </w:rPr>
      </w:pPr>
      <w:bookmarkStart w:id="73" w:name="_Toc59537583"/>
      <w:r w:rsidRPr="00FF2A9A">
        <w:rPr>
          <w:rFonts w:ascii="Arial" w:eastAsia="Times New Roman" w:hAnsi="Arial" w:cs="Arial"/>
          <w:b/>
          <w:bCs/>
          <w:noProof w:val="0"/>
          <w:color w:val="5B9BD5"/>
          <w:lang w:eastAsia="x-none"/>
        </w:rPr>
        <w:t>23. Начин на подаване на проектните предложения/концепциите за проектни предложения:</w:t>
      </w:r>
      <w:bookmarkEnd w:id="73"/>
    </w:p>
    <w:p w:rsidR="00BE1440" w:rsidRPr="00FF2A9A" w:rsidRDefault="00BE1440" w:rsidP="00FF2A9A">
      <w:pPr>
        <w:pBdr>
          <w:top w:val="single" w:sz="4" w:space="1" w:color="auto"/>
          <w:left w:val="single" w:sz="4" w:space="5" w:color="auto"/>
          <w:bottom w:val="single" w:sz="4" w:space="1" w:color="auto"/>
          <w:right w:val="single" w:sz="4" w:space="1"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w:t>
      </w:r>
      <w:proofErr w:type="spellStart"/>
      <w:r w:rsidRPr="00FF2A9A">
        <w:rPr>
          <w:rFonts w:ascii="Arial" w:eastAsia="Calibri" w:hAnsi="Arial" w:cs="Arial"/>
          <w:noProof w:val="0"/>
        </w:rPr>
        <w:t>придружителните</w:t>
      </w:r>
      <w:proofErr w:type="spellEnd"/>
      <w:r w:rsidRPr="00FF2A9A">
        <w:rPr>
          <w:rFonts w:ascii="Arial" w:eastAsia="Calibri" w:hAnsi="Arial" w:cs="Arial"/>
          <w:noProof w:val="0"/>
        </w:rPr>
        <w:t xml:space="preserve"> документи чрез</w:t>
      </w:r>
      <w:r w:rsidRPr="00FF2A9A">
        <w:rPr>
          <w:rFonts w:ascii="Arial" w:eastAsia="Calibri" w:hAnsi="Arial" w:cs="Arial"/>
          <w:b/>
          <w:bCs/>
          <w:noProof w:val="0"/>
        </w:rPr>
        <w:t xml:space="preserve"> </w:t>
      </w:r>
      <w:r w:rsidR="009F5181" w:rsidRPr="009F5181">
        <w:rPr>
          <w:rFonts w:ascii="Arial" w:eastAsia="Calibri" w:hAnsi="Arial" w:cs="Arial"/>
          <w:b/>
          <w:bCs/>
          <w:noProof w:val="0"/>
        </w:rPr>
        <w:t>Информационната система за управление и наблюдение на средствата от ЕС в България 2020 (ИСУН 2020)</w:t>
      </w:r>
      <w:r w:rsidRPr="00FF2A9A">
        <w:rPr>
          <w:rFonts w:ascii="Arial" w:eastAsia="Calibri" w:hAnsi="Arial" w:cs="Arial"/>
          <w:b/>
          <w:bCs/>
          <w:noProof w:val="0"/>
        </w:rPr>
        <w:t>,</w:t>
      </w:r>
      <w:r w:rsidRPr="00FF2A9A">
        <w:rPr>
          <w:rFonts w:ascii="Arial" w:eastAsia="Calibri" w:hAnsi="Arial" w:cs="Arial"/>
          <w:noProof w:val="0"/>
        </w:rPr>
        <w:t xml:space="preserve"> единствено с използването на Квалифициран електронен подпис (КЕП), чрез модула „Е-кандидатстване“ на следния интернет адрес: </w:t>
      </w:r>
      <w:hyperlink r:id="rId17" w:history="1">
        <w:r w:rsidRPr="00FF2A9A">
          <w:rPr>
            <w:rFonts w:ascii="Arial" w:eastAsia="Calibri" w:hAnsi="Arial" w:cs="Arial"/>
            <w:i/>
            <w:noProof w:val="0"/>
            <w:color w:val="0563C1"/>
            <w:u w:val="single"/>
          </w:rPr>
          <w:t>https://eumis2020.government.bg</w:t>
        </w:r>
      </w:hyperlink>
      <w:r w:rsidRPr="00FF2A9A">
        <w:rPr>
          <w:rFonts w:ascii="Arial" w:eastAsia="Calibri" w:hAnsi="Arial" w:cs="Arial"/>
          <w:noProof w:val="0"/>
        </w:rPr>
        <w:t>.</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Подготовката и подаването на проектното предложение в ИСУН се извършва по следния начин: Кандидатът влиза в ИСУН, след регистрация чрез имейл и парола,  избира настоящата процедура чрез подбор на проекти от „Отворени процедури“ и създава ново проектно предложение.</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Проектното предложение по настоящата процедура се изготвя от кандидата съгласно инструкциите на УО, дадени в Указанията за електронно кандидатстване (Приложение № </w:t>
      </w:r>
      <w:r w:rsidR="00FC1EA0">
        <w:rPr>
          <w:rFonts w:ascii="Arial" w:eastAsia="Calibri" w:hAnsi="Arial" w:cs="Arial"/>
          <w:noProof w:val="0"/>
        </w:rPr>
        <w:t>3</w:t>
      </w:r>
      <w:r w:rsidRPr="00FF2A9A">
        <w:rPr>
          <w:rFonts w:ascii="Arial" w:eastAsia="Calibri" w:hAnsi="Arial" w:cs="Arial"/>
          <w:noProof w:val="0"/>
        </w:rPr>
        <w:t xml:space="preserve"> </w:t>
      </w:r>
      <w:r w:rsidR="00FC1EA0">
        <w:rPr>
          <w:rFonts w:ascii="Arial" w:eastAsia="Calibri" w:hAnsi="Arial" w:cs="Arial"/>
          <w:noProof w:val="0"/>
        </w:rPr>
        <w:t>към</w:t>
      </w:r>
      <w:r w:rsidR="00FC1EA0" w:rsidRPr="00FF2A9A">
        <w:rPr>
          <w:rFonts w:ascii="Arial" w:eastAsia="Calibri" w:hAnsi="Arial" w:cs="Arial"/>
          <w:noProof w:val="0"/>
        </w:rPr>
        <w:t xml:space="preserve"> </w:t>
      </w:r>
      <w:r w:rsidRPr="00FF2A9A">
        <w:rPr>
          <w:rFonts w:ascii="Arial" w:eastAsia="Calibri" w:hAnsi="Arial" w:cs="Arial"/>
          <w:noProof w:val="0"/>
        </w:rPr>
        <w:t xml:space="preserve">Условията за кандидатстване). </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 xml:space="preserve">Изискващите се съгласно т. 24 от Условията за кандидатстване </w:t>
      </w:r>
      <w:proofErr w:type="spellStart"/>
      <w:r w:rsidRPr="00FF2A9A">
        <w:rPr>
          <w:rFonts w:ascii="Arial" w:eastAsia="Calibri" w:hAnsi="Arial" w:cs="Arial"/>
          <w:b/>
          <w:bCs/>
          <w:noProof w:val="0"/>
        </w:rPr>
        <w:t>придружителни</w:t>
      </w:r>
      <w:proofErr w:type="spellEnd"/>
      <w:r w:rsidRPr="00FF2A9A">
        <w:rPr>
          <w:rFonts w:ascii="Arial" w:eastAsia="Calibri" w:hAnsi="Arial" w:cs="Arial"/>
          <w:b/>
          <w:bCs/>
          <w:noProof w:val="0"/>
        </w:rPr>
        <w:t xml:space="preserve"> документи</w:t>
      </w:r>
      <w:r w:rsidRPr="00FF2A9A">
        <w:rPr>
          <w:rFonts w:ascii="Arial" w:eastAsia="Calibri" w:hAnsi="Arial" w:cs="Arial"/>
          <w:noProof w:val="0"/>
        </w:rPr>
        <w:t xml:space="preserve"> към формуляра за кандидатстване също </w:t>
      </w:r>
      <w:r w:rsidRPr="00FF2A9A">
        <w:rPr>
          <w:rFonts w:ascii="Arial" w:eastAsia="Calibri" w:hAnsi="Arial" w:cs="Arial"/>
          <w:b/>
          <w:bCs/>
          <w:noProof w:val="0"/>
        </w:rPr>
        <w:t>се подават изцяло електронно</w:t>
      </w:r>
      <w:r w:rsidRPr="00FF2A9A">
        <w:rPr>
          <w:rFonts w:ascii="Arial" w:eastAsia="Calibri" w:hAnsi="Arial" w:cs="Arial"/>
          <w:noProof w:val="0"/>
        </w:rPr>
        <w:t xml:space="preserve">. Посочените документи се описват в т. 12 и т. 13 от Формуляра преди подаването му.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 </w:t>
      </w:r>
    </w:p>
    <w:p w:rsidR="00BE1440" w:rsidRPr="00FF2A9A" w:rsidRDefault="008F62E7"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570DDDBC" wp14:editId="4A006025">
            <wp:extent cx="66675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F2A9A">
        <w:rPr>
          <w:rFonts w:ascii="Arial" w:eastAsia="Calibri" w:hAnsi="Arial" w:cs="Arial"/>
          <w:noProof w:val="0"/>
        </w:rPr>
        <w:t>Проектното предложение се подава електронно чрез ИСУН като се подписва с КЕП от лице с право да представлява кандидата или упълномощено от него лице. В случаите, когато кандидатът се представлява заедно от няколко физически лица, проектното предложение се подписва от всяко от тях при подаването. (За целите на настоящите Условия под „лице с право да представлява кандидата“ следва да се разбира официален представител на предприятието-кандидат.</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lastRenderedPageBreak/>
        <w:t xml:space="preserve">Официалният/те представител/и на кандидата няма/т право да упълномощава/т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rsidR="008F62E7"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В случаите, когато кандидатът се представлява заедно от няколко физически лица, се попълват данните и декларациите се подписват от всяко от тях. 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от тях.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rsidR="008F62E7"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Проектното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Управляващия орган и за отстраняване на забелязани неточности по време на оцен</w:t>
      </w:r>
      <w:r w:rsidR="008F62E7" w:rsidRPr="00FF2A9A">
        <w:rPr>
          <w:rFonts w:ascii="Arial" w:eastAsia="Calibri" w:hAnsi="Arial" w:cs="Arial"/>
          <w:noProof w:val="0"/>
        </w:rPr>
        <w:t>ката на проектните предложения.</w:t>
      </w:r>
    </w:p>
    <w:p w:rsidR="008F62E7"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По време на етап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 от който е подаден съответния проект, и промени на посочения профил (вкл. промяна на имейл адреса, асоцииран към съответния профил) са недопустими.</w:t>
      </w:r>
    </w:p>
    <w:p w:rsidR="008F62E7"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До приключването на работата на оценителната комисия кандидатът има възможност да оттегли своето проектно предложени</w:t>
      </w:r>
      <w:r w:rsidR="008F62E7" w:rsidRPr="00FF2A9A">
        <w:rPr>
          <w:rFonts w:ascii="Arial" w:eastAsia="Calibri" w:hAnsi="Arial" w:cs="Arial"/>
          <w:noProof w:val="0"/>
        </w:rPr>
        <w:t xml:space="preserve">е като подаде писмено искане в </w:t>
      </w:r>
      <w:r w:rsidRPr="00FF2A9A">
        <w:rPr>
          <w:rFonts w:ascii="Arial" w:eastAsia="Calibri" w:hAnsi="Arial" w:cs="Arial"/>
          <w:noProof w:val="0"/>
        </w:rPr>
        <w:t>УО на ПМДР, като това обстоятелство се отбелязва от потребител на ИСУН 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w:t>
      </w:r>
      <w:r w:rsidR="008F62E7" w:rsidRPr="00FF2A9A">
        <w:rPr>
          <w:rFonts w:ascii="Arial" w:eastAsia="Calibri" w:hAnsi="Arial" w:cs="Arial"/>
          <w:noProof w:val="0"/>
        </w:rPr>
        <w:t>т цялата необходима информация.</w:t>
      </w:r>
    </w:p>
    <w:p w:rsidR="00BE1440" w:rsidRPr="00FF2A9A" w:rsidRDefault="00BE1440" w:rsidP="00FF2A9A">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Кандидатът носи цялата отговорност за верността на финансовата информация, представена в т. 5 „Бюджет“ от Формуляра за кандидатстване.</w:t>
      </w:r>
      <w:r w:rsidR="008F62E7" w:rsidRPr="00FF2A9A">
        <w:rPr>
          <w:rFonts w:ascii="Arial" w:eastAsia="Calibri" w:hAnsi="Arial" w:cs="Arial"/>
          <w:noProof w:val="0"/>
        </w:rPr>
        <w:t xml:space="preserve"> </w:t>
      </w:r>
      <w:r w:rsidRPr="00FF2A9A">
        <w:rPr>
          <w:rFonts w:ascii="Arial" w:eastAsia="Calibri" w:hAnsi="Arial" w:cs="Arial"/>
          <w:noProof w:val="0"/>
        </w:rPr>
        <w:t>При съставянето на т. 5 „Бюджет“ от Формуляра за кандидатстване следва да се има предвид, че той ще бъде разходван като се спазват правилата на приложимото национално законодателство, и по-конкретно - Закона за обществените поръчки и актовете по неговото прилагане.</w:t>
      </w:r>
    </w:p>
    <w:p w:rsidR="00BE1440" w:rsidRPr="00FF2A9A" w:rsidRDefault="00BE1440" w:rsidP="00FF2A9A">
      <w:pPr>
        <w:keepNext/>
        <w:keepLines/>
        <w:spacing w:before="120" w:after="120" w:line="240" w:lineRule="auto"/>
        <w:ind w:right="-113"/>
        <w:jc w:val="both"/>
        <w:rPr>
          <w:rFonts w:ascii="Arial" w:eastAsia="Times New Roman" w:hAnsi="Arial" w:cs="Arial"/>
          <w:noProof w:val="0"/>
          <w:color w:val="5B9BD5"/>
          <w:lang w:eastAsia="x-none"/>
        </w:rPr>
      </w:pPr>
      <w:bookmarkStart w:id="74" w:name="_Toc475538955"/>
      <w:bookmarkStart w:id="75" w:name="_Toc59537584"/>
      <w:r w:rsidRPr="00FF2A9A">
        <w:rPr>
          <w:rFonts w:ascii="Arial" w:eastAsia="Times New Roman" w:hAnsi="Arial" w:cs="Arial"/>
          <w:b/>
          <w:bCs/>
          <w:noProof w:val="0"/>
          <w:color w:val="5B9BD5"/>
          <w:lang w:eastAsia="x-none"/>
        </w:rPr>
        <w:t>24. Списък на документите, които се подават на етап кандидатстване:</w:t>
      </w:r>
      <w:bookmarkEnd w:id="74"/>
      <w:bookmarkEnd w:id="75"/>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Кандидатите по процедурата за безвъзмездна финансова </w:t>
      </w:r>
      <w:r w:rsidR="00BD1254" w:rsidRPr="00FF2A9A">
        <w:rPr>
          <w:rFonts w:ascii="Arial" w:eastAsia="Calibri" w:hAnsi="Arial" w:cs="Arial"/>
          <w:noProof w:val="0"/>
        </w:rPr>
        <w:t>помощ следва да представят към Ф</w:t>
      </w:r>
      <w:r w:rsidRPr="00FF2A9A">
        <w:rPr>
          <w:rFonts w:ascii="Arial" w:eastAsia="Calibri" w:hAnsi="Arial" w:cs="Arial"/>
          <w:noProof w:val="0"/>
        </w:rPr>
        <w:t>ормуляра за кандидатстване по изцяло електронен път чрез ИСУН 2020 следните документи:</w:t>
      </w:r>
    </w:p>
    <w:p w:rsidR="0065301A" w:rsidRPr="00FF2A9A" w:rsidRDefault="006530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1. Бизнес план (по образец), прикачен в ИСУН 2020. Бизнес плана, трябва да бъде представен, сканиран и като електронен файл, в Excel. Представеният електронен файл трябва да е идентичен със сканирания документ. Бизнес планът обхваща период не по-малък от 5 години, а в случаите на инвестиция за строително-монтажни работи (СМР) </w:t>
      </w:r>
      <w:r w:rsidR="007841EA" w:rsidRPr="00FF2A9A">
        <w:rPr>
          <w:rFonts w:ascii="Arial" w:eastAsia="Calibri" w:hAnsi="Arial" w:cs="Arial"/>
          <w:noProof w:val="0"/>
        </w:rPr>
        <w:t>периодът е за 10 години.</w:t>
      </w:r>
    </w:p>
    <w:p w:rsidR="0065301A" w:rsidRPr="00F647D0" w:rsidRDefault="0065301A"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кандидати – юридически лица или еднолични търговци (ЕТ), регистрирани по Търговския закон или Закона за кооперациите)</w:t>
      </w:r>
    </w:p>
    <w:p w:rsidR="00BE1440" w:rsidRPr="00FF2A9A" w:rsidRDefault="006530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2. </w:t>
      </w:r>
      <w:r w:rsidR="00BE1440" w:rsidRPr="00FF2A9A">
        <w:rPr>
          <w:rFonts w:ascii="Arial" w:eastAsia="Calibri" w:hAnsi="Arial" w:cs="Arial"/>
          <w:noProof w:val="0"/>
        </w:rPr>
        <w:t>Анализ приходи-разходи по образец, подписан с КЕП от лице с право да представлява кандидата или упълномощено лице и п</w:t>
      </w:r>
      <w:r w:rsidR="000355CB" w:rsidRPr="00FF2A9A">
        <w:rPr>
          <w:rFonts w:ascii="Arial" w:eastAsia="Calibri" w:hAnsi="Arial" w:cs="Arial"/>
          <w:noProof w:val="0"/>
        </w:rPr>
        <w:t>рикачен в ИСУН.</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sidRPr="00F647D0">
        <w:rPr>
          <w:rFonts w:ascii="Arial" w:eastAsia="Calibri" w:hAnsi="Arial" w:cs="Arial"/>
          <w:noProof w:val="0"/>
          <w:sz w:val="16"/>
          <w:szCs w:val="16"/>
        </w:rPr>
        <w:t>(</w:t>
      </w:r>
      <w:r w:rsidRPr="00F647D0">
        <w:rPr>
          <w:rFonts w:ascii="Arial" w:eastAsia="Calibri" w:hAnsi="Arial" w:cs="Arial"/>
          <w:i/>
          <w:noProof w:val="0"/>
          <w:sz w:val="16"/>
          <w:szCs w:val="16"/>
        </w:rPr>
        <w:t xml:space="preserve">документът е задължителен за </w:t>
      </w:r>
      <w:r w:rsidR="0065301A" w:rsidRPr="00F647D0">
        <w:rPr>
          <w:rFonts w:ascii="Arial" w:eastAsia="Calibri" w:hAnsi="Arial" w:cs="Arial"/>
          <w:i/>
          <w:noProof w:val="0"/>
          <w:sz w:val="16"/>
          <w:szCs w:val="16"/>
        </w:rPr>
        <w:t xml:space="preserve">кандидати - общини или държавни </w:t>
      </w:r>
      <w:proofErr w:type="spellStart"/>
      <w:r w:rsidR="0065301A" w:rsidRPr="00F647D0">
        <w:rPr>
          <w:rFonts w:ascii="Arial" w:eastAsia="Calibri" w:hAnsi="Arial" w:cs="Arial"/>
          <w:i/>
          <w:noProof w:val="0"/>
          <w:sz w:val="16"/>
          <w:szCs w:val="16"/>
        </w:rPr>
        <w:t>учреждения</w:t>
      </w:r>
      <w:proofErr w:type="spellEnd"/>
      <w:r w:rsidRPr="00F647D0">
        <w:rPr>
          <w:rFonts w:ascii="Arial" w:eastAsia="Calibri" w:hAnsi="Arial" w:cs="Arial"/>
          <w:i/>
          <w:noProof w:val="0"/>
          <w:sz w:val="16"/>
          <w:szCs w:val="16"/>
        </w:rPr>
        <w:t>)</w:t>
      </w:r>
    </w:p>
    <w:p w:rsidR="00BE1440" w:rsidRPr="00FF2A9A" w:rsidRDefault="006530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lastRenderedPageBreak/>
        <w:t>3</w:t>
      </w:r>
      <w:r w:rsidR="00BE1440" w:rsidRPr="00FF2A9A">
        <w:rPr>
          <w:rFonts w:ascii="Arial" w:eastAsia="Calibri" w:hAnsi="Arial" w:cs="Arial"/>
          <w:noProof w:val="0"/>
        </w:rPr>
        <w:t xml:space="preserve">. Пълномощно за подаване на проектното предложение с КЕП и подписване с КЕП на документите, които не трябва да бъдат лично подписани от кандидата. (в случай че кандидатът се представлява заедно от няколко физически лица, пълномощното се подписва с КЕП от всички тях), че не могат да се подават от упълномощени лица, тъй като с тях се декларират данни, за които се носи наказателна отговорност – подписано с КЕП от лице с </w:t>
      </w:r>
      <w:r w:rsidR="000355CB" w:rsidRPr="00FF2A9A">
        <w:rPr>
          <w:rFonts w:ascii="Arial" w:eastAsia="Calibri" w:hAnsi="Arial" w:cs="Arial"/>
          <w:noProof w:val="0"/>
        </w:rPr>
        <w:t>право да представлява кандидата.</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sidRPr="00F647D0">
        <w:rPr>
          <w:rFonts w:ascii="Arial" w:eastAsia="Calibri" w:hAnsi="Arial" w:cs="Arial"/>
          <w:i/>
          <w:noProof w:val="0"/>
          <w:sz w:val="16"/>
          <w:szCs w:val="16"/>
        </w:rPr>
        <w:t>(документът е задължителен, в случай че кандидатът  се представлява от упълномощено/ни лице/</w:t>
      </w:r>
      <w:proofErr w:type="spellStart"/>
      <w:r w:rsidRPr="00F647D0">
        <w:rPr>
          <w:rFonts w:ascii="Arial" w:eastAsia="Calibri" w:hAnsi="Arial" w:cs="Arial"/>
          <w:i/>
          <w:noProof w:val="0"/>
          <w:sz w:val="16"/>
          <w:szCs w:val="16"/>
        </w:rPr>
        <w:t>ца</w:t>
      </w:r>
      <w:proofErr w:type="spellEnd"/>
      <w:r w:rsidRPr="00F647D0">
        <w:rPr>
          <w:rFonts w:ascii="Arial" w:eastAsia="Calibri" w:hAnsi="Arial" w:cs="Arial"/>
          <w:i/>
          <w:noProof w:val="0"/>
          <w:sz w:val="16"/>
          <w:szCs w:val="16"/>
        </w:rPr>
        <w:t xml:space="preserve"> и не е приложим, в случай че кандидатът се представлява лично)</w:t>
      </w:r>
    </w:p>
    <w:p w:rsidR="003827C4"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4</w:t>
      </w:r>
      <w:r w:rsidR="003827C4" w:rsidRPr="00FF2A9A">
        <w:rPr>
          <w:rFonts w:ascii="Arial" w:eastAsia="Calibri" w:hAnsi="Arial" w:cs="Arial"/>
          <w:noProof w:val="0"/>
        </w:rPr>
        <w:t>. Финансов план за изпълнение на проекта, включващ етапи на изпълнение и източници за финансиране на всеки един етап от проектното предложение - прикачен в ИСУН 2020.</w:t>
      </w:r>
    </w:p>
    <w:p w:rsidR="003827C4" w:rsidRPr="00F647D0" w:rsidRDefault="003827C4"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w:t>
      </w:r>
    </w:p>
    <w:p w:rsidR="003827C4"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5</w:t>
      </w:r>
      <w:r w:rsidR="003827C4" w:rsidRPr="00FF2A9A">
        <w:rPr>
          <w:rFonts w:ascii="Arial" w:eastAsia="Calibri" w:hAnsi="Arial" w:cs="Arial"/>
          <w:noProof w:val="0"/>
        </w:rPr>
        <w:t>. За всички предварителни разходи, кандидатът следва да приложи към Формуляра за кандидатстване най-малко две независими съпоставими оферти</w:t>
      </w:r>
      <w:r w:rsidR="00B43A73" w:rsidRPr="00FF2A9A">
        <w:rPr>
          <w:rFonts w:ascii="Arial" w:eastAsia="Calibri" w:hAnsi="Arial" w:cs="Arial"/>
          <w:noProof w:val="0"/>
        </w:rPr>
        <w:t>/договор с избран изпълнител</w:t>
      </w:r>
      <w:r w:rsidR="003827C4" w:rsidRPr="00FF2A9A">
        <w:rPr>
          <w:rFonts w:ascii="Arial" w:eastAsia="Calibri" w:hAnsi="Arial" w:cs="Arial"/>
          <w:noProof w:val="0"/>
        </w:rPr>
        <w:t xml:space="preserve"> с цел определяне основателността на предложените разходи - прикачени в ИСУН 2020.</w:t>
      </w:r>
    </w:p>
    <w:p w:rsidR="003827C4" w:rsidRPr="00F647D0" w:rsidRDefault="003827C4"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предвиждащи предварителни разходи по подточка 2 от т. 14.1.3.11 от настоящите условия и съответно е неприложим към подточка.1)</w:t>
      </w:r>
    </w:p>
    <w:p w:rsidR="00BE1440"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6</w:t>
      </w:r>
      <w:r w:rsidR="00BE1440" w:rsidRPr="00FF2A9A">
        <w:rPr>
          <w:rFonts w:ascii="Arial" w:eastAsia="Calibri" w:hAnsi="Arial" w:cs="Arial"/>
          <w:noProof w:val="0"/>
        </w:rPr>
        <w:t>. Решение на Общинския съвет за кандидатстване по настоящата процедура, прика</w:t>
      </w:r>
      <w:r w:rsidR="000355CB" w:rsidRPr="00FF2A9A">
        <w:rPr>
          <w:rFonts w:ascii="Arial" w:eastAsia="Calibri" w:hAnsi="Arial" w:cs="Arial"/>
          <w:noProof w:val="0"/>
        </w:rPr>
        <w:t>чено в ИСУН 2020.</w:t>
      </w:r>
    </w:p>
    <w:p w:rsidR="003827C4" w:rsidRPr="00F647D0" w:rsidRDefault="003827C4"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w:t>
      </w:r>
      <w:r w:rsidR="00BD1254" w:rsidRPr="00F647D0">
        <w:rPr>
          <w:rFonts w:ascii="Arial" w:eastAsia="Calibri" w:hAnsi="Arial" w:cs="Arial"/>
          <w:i/>
          <w:noProof w:val="0"/>
          <w:sz w:val="16"/>
          <w:szCs w:val="16"/>
        </w:rPr>
        <w:t>документът</w:t>
      </w:r>
      <w:r w:rsidRPr="00F647D0">
        <w:rPr>
          <w:rFonts w:ascii="Arial" w:eastAsia="Calibri" w:hAnsi="Arial" w:cs="Arial"/>
          <w:i/>
          <w:noProof w:val="0"/>
          <w:sz w:val="16"/>
          <w:szCs w:val="16"/>
        </w:rPr>
        <w:t xml:space="preserve"> се изисква за кандидати общини)</w:t>
      </w:r>
    </w:p>
    <w:p w:rsidR="00BE1440"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7</w:t>
      </w:r>
      <w:r w:rsidR="00BE1440" w:rsidRPr="00FF2A9A">
        <w:rPr>
          <w:rFonts w:ascii="Arial" w:eastAsia="Calibri" w:hAnsi="Arial" w:cs="Arial"/>
          <w:noProof w:val="0"/>
        </w:rPr>
        <w:t>. Валидно Удостоверение за експлоатационна годност, издадено от Изпълнителна агенция "Морска администрация"</w:t>
      </w:r>
      <w:r w:rsidR="000355CB" w:rsidRPr="00FF2A9A">
        <w:rPr>
          <w:rFonts w:ascii="Arial" w:eastAsia="Calibri" w:hAnsi="Arial" w:cs="Arial"/>
          <w:noProof w:val="0"/>
        </w:rPr>
        <w:t xml:space="preserve"> (ИАМА), прикачено в ИСУН 2020.</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sidRPr="00F647D0">
        <w:rPr>
          <w:rFonts w:ascii="Arial" w:eastAsia="Calibri" w:hAnsi="Arial" w:cs="Arial"/>
          <w:i/>
          <w:noProof w:val="0"/>
          <w:sz w:val="16"/>
          <w:szCs w:val="16"/>
        </w:rPr>
        <w:t>(докуме</w:t>
      </w:r>
      <w:r w:rsidR="00B43A73" w:rsidRPr="00F647D0">
        <w:rPr>
          <w:rFonts w:ascii="Arial" w:eastAsia="Calibri" w:hAnsi="Arial" w:cs="Arial"/>
          <w:i/>
          <w:noProof w:val="0"/>
          <w:sz w:val="16"/>
          <w:szCs w:val="16"/>
        </w:rPr>
        <w:t>нтът е задължителен при</w:t>
      </w:r>
      <w:r w:rsidR="00BD1254" w:rsidRPr="00F647D0">
        <w:rPr>
          <w:rFonts w:ascii="Arial" w:eastAsia="Calibri" w:hAnsi="Arial" w:cs="Arial"/>
          <w:i/>
          <w:noProof w:val="0"/>
          <w:sz w:val="16"/>
          <w:szCs w:val="16"/>
        </w:rPr>
        <w:t xml:space="preserve"> осъвременяване на</w:t>
      </w:r>
      <w:r w:rsidR="00B43A73" w:rsidRPr="00F647D0">
        <w:rPr>
          <w:rFonts w:ascii="Arial" w:eastAsia="Calibri" w:hAnsi="Arial" w:cs="Arial"/>
          <w:i/>
          <w:noProof w:val="0"/>
          <w:sz w:val="16"/>
          <w:szCs w:val="16"/>
        </w:rPr>
        <w:t xml:space="preserve"> съществуващи </w:t>
      </w:r>
      <w:proofErr w:type="spellStart"/>
      <w:r w:rsidR="00B43A73" w:rsidRPr="00F647D0">
        <w:rPr>
          <w:rFonts w:ascii="Arial" w:eastAsia="Calibri" w:hAnsi="Arial" w:cs="Arial"/>
          <w:i/>
          <w:noProof w:val="0"/>
          <w:sz w:val="16"/>
          <w:szCs w:val="16"/>
        </w:rPr>
        <w:t>лодкостоянки</w:t>
      </w:r>
      <w:proofErr w:type="spellEnd"/>
      <w:r w:rsidR="00B43A73" w:rsidRPr="00F647D0">
        <w:rPr>
          <w:rFonts w:ascii="Arial" w:eastAsia="Calibri" w:hAnsi="Arial" w:cs="Arial"/>
          <w:i/>
          <w:noProof w:val="0"/>
          <w:sz w:val="16"/>
          <w:szCs w:val="16"/>
        </w:rPr>
        <w:t xml:space="preserve">, а в случаите на изграждане на нова </w:t>
      </w:r>
      <w:proofErr w:type="spellStart"/>
      <w:r w:rsidR="00B43A73" w:rsidRPr="00F647D0">
        <w:rPr>
          <w:rFonts w:ascii="Arial" w:eastAsia="Calibri" w:hAnsi="Arial" w:cs="Arial"/>
          <w:i/>
          <w:noProof w:val="0"/>
          <w:sz w:val="16"/>
          <w:szCs w:val="16"/>
        </w:rPr>
        <w:t>лодкостоянка</w:t>
      </w:r>
      <w:proofErr w:type="spellEnd"/>
      <w:r w:rsidR="00B43A73" w:rsidRPr="00F647D0">
        <w:rPr>
          <w:rFonts w:ascii="Arial" w:eastAsia="Calibri" w:hAnsi="Arial" w:cs="Arial"/>
          <w:i/>
          <w:noProof w:val="0"/>
          <w:sz w:val="16"/>
          <w:szCs w:val="16"/>
        </w:rPr>
        <w:t xml:space="preserve"> документа се изисква</w:t>
      </w:r>
      <w:r w:rsidR="008D646C" w:rsidRPr="00F647D0">
        <w:rPr>
          <w:rFonts w:ascii="Arial" w:eastAsia="Calibri" w:hAnsi="Arial" w:cs="Arial"/>
          <w:i/>
          <w:noProof w:val="0"/>
          <w:sz w:val="16"/>
          <w:szCs w:val="16"/>
        </w:rPr>
        <w:t>/представя</w:t>
      </w:r>
      <w:r w:rsidR="00B43A73" w:rsidRPr="00F647D0">
        <w:rPr>
          <w:rFonts w:ascii="Arial" w:eastAsia="Calibri" w:hAnsi="Arial" w:cs="Arial"/>
          <w:i/>
          <w:noProof w:val="0"/>
          <w:sz w:val="16"/>
          <w:szCs w:val="16"/>
        </w:rPr>
        <w:t xml:space="preserve"> на етап окончателно плащане</w:t>
      </w:r>
      <w:r w:rsidR="000355CB" w:rsidRPr="00F647D0">
        <w:rPr>
          <w:rFonts w:ascii="Arial" w:eastAsia="Calibri" w:hAnsi="Arial" w:cs="Arial"/>
          <w:i/>
          <w:noProof w:val="0"/>
          <w:sz w:val="16"/>
          <w:szCs w:val="16"/>
        </w:rPr>
        <w:t>)</w:t>
      </w:r>
    </w:p>
    <w:p w:rsidR="00BE1440" w:rsidRPr="00FF2A9A" w:rsidRDefault="0003508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8</w:t>
      </w:r>
      <w:r w:rsidR="00BE1440" w:rsidRPr="00FF2A9A">
        <w:rPr>
          <w:rFonts w:ascii="Arial" w:eastAsia="Calibri" w:hAnsi="Arial" w:cs="Arial"/>
          <w:noProof w:val="0"/>
        </w:rPr>
        <w:t>. Документи, удостоверяващи правото на собственост или правото на ползване</w:t>
      </w:r>
      <w:r w:rsidR="000355CB" w:rsidRPr="00FF2A9A">
        <w:rPr>
          <w:rFonts w:ascii="Arial" w:eastAsia="Calibri" w:hAnsi="Arial" w:cs="Arial"/>
          <w:noProof w:val="0"/>
        </w:rPr>
        <w:t xml:space="preserve"> върху терена и съоръженията на </w:t>
      </w:r>
      <w:proofErr w:type="spellStart"/>
      <w:r w:rsidR="000355CB" w:rsidRPr="00FF2A9A">
        <w:rPr>
          <w:rFonts w:ascii="Arial" w:eastAsia="Calibri" w:hAnsi="Arial" w:cs="Arial"/>
          <w:noProof w:val="0"/>
        </w:rPr>
        <w:t>лодкостоянката</w:t>
      </w:r>
      <w:proofErr w:type="spellEnd"/>
      <w:r w:rsidR="000355CB" w:rsidRPr="00FF2A9A">
        <w:rPr>
          <w:rFonts w:ascii="Arial" w:eastAsia="Calibri" w:hAnsi="Arial" w:cs="Arial"/>
          <w:noProof w:val="0"/>
        </w:rPr>
        <w:t>:</w:t>
      </w:r>
    </w:p>
    <w:p w:rsidR="000355CB" w:rsidRPr="00FF2A9A" w:rsidRDefault="000355CB"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 xml:space="preserve">- </w:t>
      </w:r>
      <w:r w:rsidR="00BE1440" w:rsidRPr="00FF2A9A">
        <w:rPr>
          <w:rFonts w:ascii="Arial" w:eastAsia="Calibri" w:hAnsi="Arial" w:cs="Arial"/>
          <w:noProof w:val="0"/>
        </w:rPr>
        <w:t xml:space="preserve">нотариален акт, </w:t>
      </w:r>
      <w:proofErr w:type="spellStart"/>
      <w:r w:rsidR="00BE1440" w:rsidRPr="00FF2A9A">
        <w:rPr>
          <w:rFonts w:ascii="Arial" w:eastAsia="Calibri" w:hAnsi="Arial" w:cs="Arial"/>
          <w:noProof w:val="0"/>
        </w:rPr>
        <w:t>акт</w:t>
      </w:r>
      <w:proofErr w:type="spellEnd"/>
      <w:r w:rsidR="00BE1440" w:rsidRPr="00FF2A9A">
        <w:rPr>
          <w:rFonts w:ascii="Arial" w:eastAsia="Calibri" w:hAnsi="Arial" w:cs="Arial"/>
          <w:noProof w:val="0"/>
        </w:rPr>
        <w:t xml:space="preserve"> за държавна или общинска собственост или друг равностоен документ (</w:t>
      </w:r>
      <w:r w:rsidRPr="00FF2A9A">
        <w:rPr>
          <w:rFonts w:ascii="Arial" w:eastAsia="Calibri" w:hAnsi="Arial" w:cs="Arial"/>
          <w:noProof w:val="0"/>
        </w:rPr>
        <w:t>заверено копие);</w:t>
      </w:r>
    </w:p>
    <w:p w:rsidR="000355CB" w:rsidRPr="00FF2A9A" w:rsidRDefault="000355CB"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w:t>
      </w:r>
      <w:r w:rsidR="00DC4447">
        <w:rPr>
          <w:rFonts w:ascii="Arial" w:eastAsia="Calibri" w:hAnsi="Arial" w:cs="Arial"/>
          <w:noProof w:val="0"/>
        </w:rPr>
        <w:t xml:space="preserve"> </w:t>
      </w:r>
      <w:r w:rsidR="00DC4447" w:rsidRPr="00FF2A9A">
        <w:rPr>
          <w:rFonts w:ascii="Arial" w:eastAsia="Calibri" w:hAnsi="Arial" w:cs="Arial"/>
          <w:noProof w:val="0"/>
        </w:rPr>
        <w:t>договор за ползване на територията за срок не по-малък от 8 години</w:t>
      </w:r>
      <w:r w:rsidRPr="00FF2A9A">
        <w:rPr>
          <w:rFonts w:ascii="Arial" w:eastAsia="Calibri" w:hAnsi="Arial" w:cs="Arial"/>
          <w:noProof w:val="0"/>
        </w:rPr>
        <w:t>;</w:t>
      </w:r>
    </w:p>
    <w:p w:rsidR="00BE1440" w:rsidRDefault="000355CB"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w:t>
      </w:r>
      <w:r w:rsidR="00DC4447">
        <w:rPr>
          <w:rFonts w:ascii="Arial" w:eastAsia="Calibri" w:hAnsi="Arial" w:cs="Arial"/>
          <w:noProof w:val="0"/>
        </w:rPr>
        <w:t xml:space="preserve"> </w:t>
      </w:r>
      <w:r w:rsidR="00DC4447" w:rsidRPr="00FF2A9A">
        <w:rPr>
          <w:rFonts w:ascii="Arial" w:eastAsia="Calibri" w:hAnsi="Arial" w:cs="Arial"/>
          <w:noProof w:val="0"/>
        </w:rPr>
        <w:t xml:space="preserve">актуална скица - извадка за имота от одобрена кадастрална карта или от действащ подробен </w:t>
      </w:r>
      <w:proofErr w:type="spellStart"/>
      <w:r w:rsidR="00DC4447" w:rsidRPr="00FF2A9A">
        <w:rPr>
          <w:rFonts w:ascii="Arial" w:eastAsia="Calibri" w:hAnsi="Arial" w:cs="Arial"/>
          <w:noProof w:val="0"/>
        </w:rPr>
        <w:t>устройствен</w:t>
      </w:r>
      <w:proofErr w:type="spellEnd"/>
      <w:r w:rsidR="00DC4447" w:rsidRPr="00FF2A9A">
        <w:rPr>
          <w:rFonts w:ascii="Arial" w:eastAsia="Calibri" w:hAnsi="Arial" w:cs="Arial"/>
          <w:noProof w:val="0"/>
        </w:rPr>
        <w:t xml:space="preserve"> план, с нанесени граници, пътни комуникации и сгради</w:t>
      </w:r>
      <w:r w:rsidR="00DC4447">
        <w:rPr>
          <w:rFonts w:ascii="Arial" w:eastAsia="Calibri" w:hAnsi="Arial" w:cs="Arial"/>
          <w:noProof w:val="0"/>
        </w:rPr>
        <w:t>.</w:t>
      </w:r>
    </w:p>
    <w:p w:rsidR="0063035F" w:rsidRPr="00422A6F" w:rsidRDefault="0063035F" w:rsidP="0063035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sz w:val="16"/>
          <w:szCs w:val="16"/>
        </w:rPr>
      </w:pPr>
      <w:r>
        <w:rPr>
          <w:rFonts w:ascii="Arial" w:eastAsia="Calibri" w:hAnsi="Arial" w:cs="Arial"/>
          <w:i/>
          <w:noProof w:val="0"/>
          <w:sz w:val="16"/>
          <w:szCs w:val="16"/>
        </w:rPr>
        <w:t>(документите</w:t>
      </w:r>
      <w:r w:rsidRPr="00422A6F">
        <w:rPr>
          <w:rFonts w:ascii="Arial" w:eastAsia="Calibri" w:hAnsi="Arial" w:cs="Arial"/>
          <w:i/>
          <w:noProof w:val="0"/>
          <w:sz w:val="16"/>
          <w:szCs w:val="16"/>
        </w:rPr>
        <w:t xml:space="preserve"> </w:t>
      </w:r>
      <w:r>
        <w:rPr>
          <w:rFonts w:ascii="Arial" w:eastAsia="Calibri" w:hAnsi="Arial" w:cs="Arial"/>
          <w:i/>
          <w:noProof w:val="0"/>
          <w:sz w:val="16"/>
          <w:szCs w:val="16"/>
        </w:rPr>
        <w:t>са задължителни</w:t>
      </w:r>
      <w:r w:rsidRPr="00422A6F">
        <w:rPr>
          <w:rFonts w:ascii="Arial" w:eastAsia="Calibri" w:hAnsi="Arial" w:cs="Arial"/>
          <w:i/>
          <w:noProof w:val="0"/>
          <w:sz w:val="16"/>
          <w:szCs w:val="16"/>
        </w:rPr>
        <w:t xml:space="preserve"> за всички проектни предложения)</w:t>
      </w:r>
    </w:p>
    <w:p w:rsidR="00BE1440" w:rsidRPr="00FF2A9A" w:rsidRDefault="004043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9</w:t>
      </w:r>
      <w:r w:rsidR="00BE1440" w:rsidRPr="00FF2A9A">
        <w:rPr>
          <w:rFonts w:ascii="Arial" w:eastAsia="Calibri" w:hAnsi="Arial" w:cs="Arial"/>
          <w:noProof w:val="0"/>
        </w:rPr>
        <w:t>. 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w:t>
      </w:r>
      <w:r w:rsidR="00B85B16" w:rsidRPr="00FF2A9A">
        <w:rPr>
          <w:rFonts w:ascii="Arial" w:eastAsia="Calibri" w:hAnsi="Arial" w:cs="Arial"/>
          <w:noProof w:val="0"/>
        </w:rPr>
        <w:t>.</w:t>
      </w:r>
      <w:r w:rsidR="00BE1440" w:rsidRPr="00FF2A9A">
        <w:rPr>
          <w:rFonts w:ascii="Arial" w:eastAsia="Calibri" w:hAnsi="Arial" w:cs="Arial"/>
          <w:noProof w:val="0"/>
        </w:rPr>
        <w:t xml:space="preserve"> Документът следва да е прикачен в ИСУН 2020</w:t>
      </w:r>
      <w:r w:rsidR="000355CB" w:rsidRPr="00FF2A9A">
        <w:rPr>
          <w:rFonts w:ascii="Arial" w:eastAsia="Calibri" w:hAnsi="Arial" w:cs="Arial"/>
          <w:noProof w:val="0"/>
        </w:rPr>
        <w:t>.</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(един от двата документа се представя само когато съществува такова изискване съгласно Закона за опазване на околната среда)</w:t>
      </w:r>
    </w:p>
    <w:p w:rsidR="00BE1440" w:rsidRPr="00FF2A9A" w:rsidRDefault="0040431A"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10</w:t>
      </w:r>
      <w:r w:rsidR="00BE1440" w:rsidRPr="00FF2A9A">
        <w:rPr>
          <w:rFonts w:ascii="Arial" w:eastAsia="Calibri" w:hAnsi="Arial" w:cs="Arial"/>
          <w:noProof w:val="0"/>
        </w:rPr>
        <w:t>. Решение за съвмес</w:t>
      </w:r>
      <w:r w:rsidR="00BD1254" w:rsidRPr="00FF2A9A">
        <w:rPr>
          <w:rFonts w:ascii="Arial" w:eastAsia="Calibri" w:hAnsi="Arial" w:cs="Arial"/>
          <w:noProof w:val="0"/>
        </w:rPr>
        <w:t>тимостта на проекта с предмета</w:t>
      </w:r>
      <w:r w:rsidR="00BE1440" w:rsidRPr="00FF2A9A">
        <w:rPr>
          <w:rFonts w:ascii="Arial" w:eastAsia="Calibri" w:hAnsi="Arial" w:cs="Arial"/>
          <w:noProof w:val="0"/>
        </w:rPr>
        <w:t xml:space="preserve"> и целите на опазван</w:t>
      </w:r>
      <w:r w:rsidR="00BD1254" w:rsidRPr="00FF2A9A">
        <w:rPr>
          <w:rFonts w:ascii="Arial" w:eastAsia="Calibri" w:hAnsi="Arial" w:cs="Arial"/>
          <w:noProof w:val="0"/>
        </w:rPr>
        <w:t>е на защитените зони съгласно Н</w:t>
      </w:r>
      <w:r w:rsidR="00BE1440" w:rsidRPr="00FF2A9A">
        <w:rPr>
          <w:rFonts w:ascii="Arial" w:eastAsia="Calibri" w:hAnsi="Arial" w:cs="Arial"/>
          <w:noProof w:val="0"/>
        </w:rPr>
        <w:t>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w:t>
      </w:r>
      <w:proofErr w:type="spellStart"/>
      <w:r w:rsidR="00BE1440" w:rsidRPr="00FF2A9A">
        <w:rPr>
          <w:rFonts w:ascii="Arial" w:eastAsia="Calibri" w:hAnsi="Arial" w:cs="Arial"/>
          <w:noProof w:val="0"/>
        </w:rPr>
        <w:t>обн</w:t>
      </w:r>
      <w:proofErr w:type="spellEnd"/>
      <w:r w:rsidR="00BE1440" w:rsidRPr="00FF2A9A">
        <w:rPr>
          <w:rFonts w:ascii="Arial" w:eastAsia="Calibri" w:hAnsi="Arial" w:cs="Arial"/>
          <w:noProof w:val="0"/>
        </w:rPr>
        <w:t>. ДВ, бр. 73 от 11.09.2007).  Документът следва да е прикачен в ИСУН 2020</w:t>
      </w:r>
      <w:r w:rsidR="000355CB" w:rsidRPr="00FF2A9A">
        <w:rPr>
          <w:rFonts w:ascii="Arial" w:eastAsia="Calibri" w:hAnsi="Arial" w:cs="Arial"/>
          <w:noProof w:val="0"/>
        </w:rPr>
        <w:t>.</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(само за проекти, включващи инвестиции в местата по националната екологична мрежа НАТУРА 2000)</w:t>
      </w:r>
    </w:p>
    <w:p w:rsidR="00BE1440" w:rsidRPr="00FF2A9A"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1</w:t>
      </w:r>
      <w:r w:rsidR="00BE1440" w:rsidRPr="00FF2A9A">
        <w:rPr>
          <w:rFonts w:ascii="Arial" w:eastAsia="Calibri" w:hAnsi="Arial" w:cs="Arial"/>
          <w:noProof w:val="0"/>
        </w:rPr>
        <w:t>. Счетоводна справка и/или инвентарна книга за дълготрайните материални активи (които имат връзка с обекта на инвестицията) към датата на подаване на ФК, с разбивка по активи, дата на придобиване и покупна цена. Документът следва да е прикачен в ИСУН 2020</w:t>
      </w:r>
      <w:r w:rsidR="000355CB" w:rsidRPr="00FF2A9A">
        <w:rPr>
          <w:rFonts w:ascii="Arial" w:eastAsia="Calibri" w:hAnsi="Arial" w:cs="Arial"/>
          <w:noProof w:val="0"/>
        </w:rPr>
        <w:t>.</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lastRenderedPageBreak/>
        <w:t>(документът е задължителен за всички проектни предложения)</w:t>
      </w:r>
    </w:p>
    <w:p w:rsidR="00B85B16" w:rsidRPr="00FF2A9A" w:rsidRDefault="00785B71"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12</w:t>
      </w:r>
      <w:r w:rsidR="00B85B16" w:rsidRPr="00FF2A9A">
        <w:rPr>
          <w:rFonts w:ascii="Arial" w:eastAsia="Calibri" w:hAnsi="Arial" w:cs="Arial"/>
          <w:noProof w:val="0"/>
        </w:rPr>
        <w:t xml:space="preserve">. За разходите за закупуване на </w:t>
      </w:r>
      <w:proofErr w:type="spellStart"/>
      <w:r w:rsidR="00B85B16" w:rsidRPr="00FF2A9A">
        <w:rPr>
          <w:rFonts w:ascii="Arial" w:eastAsia="Calibri" w:hAnsi="Arial" w:cs="Arial"/>
          <w:noProof w:val="0"/>
        </w:rPr>
        <w:t>ноу-хау</w:t>
      </w:r>
      <w:proofErr w:type="spellEnd"/>
      <w:r w:rsidR="00B85B16" w:rsidRPr="00FF2A9A">
        <w:rPr>
          <w:rFonts w:ascii="Arial" w:eastAsia="Calibri" w:hAnsi="Arial" w:cs="Arial"/>
          <w:noProof w:val="0"/>
        </w:rPr>
        <w:t>, патентни права и лицензи, необходими за изготвяне и/или изпълнение на проекта, кандидатът предоставя подписан договор за покупка на патент или полезен модел или лицензионен договор.</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в които са предвидени такива разходи)</w:t>
      </w:r>
    </w:p>
    <w:p w:rsidR="00BE1440" w:rsidRPr="00FF2A9A"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3</w:t>
      </w:r>
      <w:r w:rsidR="00BE1440" w:rsidRPr="00FF2A9A">
        <w:rPr>
          <w:rFonts w:ascii="Arial" w:eastAsia="Calibri" w:hAnsi="Arial" w:cs="Arial"/>
          <w:noProof w:val="0"/>
        </w:rPr>
        <w:t>. Договор за финансов лизинг с приложен към него погасителен план за изплащане на лизинговите вноски, прикачен в ИСУН 2020</w:t>
      </w:r>
      <w:r w:rsidR="000355CB" w:rsidRPr="00FF2A9A">
        <w:rPr>
          <w:rFonts w:ascii="Arial" w:eastAsia="Calibri" w:hAnsi="Arial" w:cs="Arial"/>
          <w:noProof w:val="0"/>
        </w:rPr>
        <w:t>.</w:t>
      </w:r>
    </w:p>
    <w:p w:rsidR="00B85B16" w:rsidRPr="00F647D0" w:rsidRDefault="00B85B16"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(в случаите на закупуване на активи чрез финансов лизинг)</w:t>
      </w:r>
    </w:p>
    <w:p w:rsidR="00BE1440" w:rsidRPr="00FF2A9A"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4</w:t>
      </w:r>
      <w:r w:rsidR="00BE1440" w:rsidRPr="00FF2A9A">
        <w:rPr>
          <w:rFonts w:ascii="Arial" w:eastAsia="Calibri" w:hAnsi="Arial" w:cs="Arial"/>
          <w:noProof w:val="0"/>
        </w:rPr>
        <w:t>. П</w:t>
      </w:r>
      <w:r w:rsidR="00785B71" w:rsidRPr="00FF2A9A">
        <w:rPr>
          <w:rFonts w:ascii="Arial" w:eastAsia="Calibri" w:hAnsi="Arial" w:cs="Arial"/>
          <w:noProof w:val="0"/>
        </w:rPr>
        <w:t>одробни количествени</w:t>
      </w:r>
      <w:r w:rsidR="00BE1440" w:rsidRPr="00FF2A9A">
        <w:rPr>
          <w:rFonts w:ascii="Arial" w:eastAsia="Calibri" w:hAnsi="Arial" w:cs="Arial"/>
          <w:noProof w:val="0"/>
        </w:rPr>
        <w:t xml:space="preserve"> сметки, заверени от правоспособно лице. Документът следва да е прикачен в ИСУН 2020</w:t>
      </w:r>
      <w:r w:rsidR="000355CB" w:rsidRPr="00FF2A9A">
        <w:rPr>
          <w:rFonts w:ascii="Arial" w:eastAsia="Calibri" w:hAnsi="Arial" w:cs="Arial"/>
          <w:noProof w:val="0"/>
        </w:rPr>
        <w:t>.</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включващи разходи за строително-монтажни работи)</w:t>
      </w:r>
    </w:p>
    <w:p w:rsidR="00BE1440" w:rsidRPr="00FF2A9A"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5</w:t>
      </w:r>
      <w:r w:rsidR="00BE1440" w:rsidRPr="00FF2A9A">
        <w:rPr>
          <w:rFonts w:ascii="Arial" w:eastAsia="Calibri" w:hAnsi="Arial" w:cs="Arial"/>
          <w:noProof w:val="0"/>
        </w:rPr>
        <w:t>. 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w:t>
      </w:r>
      <w:r w:rsidR="000355CB" w:rsidRPr="00FF2A9A">
        <w:rPr>
          <w:rFonts w:ascii="Arial" w:eastAsia="Calibri" w:hAnsi="Arial" w:cs="Arial"/>
          <w:noProof w:val="0"/>
        </w:rPr>
        <w:t>.</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 включващи разходи за строително-монтажни работи)</w:t>
      </w:r>
    </w:p>
    <w:p w:rsidR="00BE1440" w:rsidRDefault="00B85B16" w:rsidP="00FF2A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FF2A9A">
        <w:rPr>
          <w:rFonts w:ascii="Arial" w:eastAsia="Calibri" w:hAnsi="Arial" w:cs="Arial"/>
          <w:noProof w:val="0"/>
        </w:rPr>
        <w:t>1</w:t>
      </w:r>
      <w:r w:rsidR="00785B71" w:rsidRPr="00FF2A9A">
        <w:rPr>
          <w:rFonts w:ascii="Arial" w:eastAsia="Calibri" w:hAnsi="Arial" w:cs="Arial"/>
          <w:noProof w:val="0"/>
        </w:rPr>
        <w:t>6</w:t>
      </w:r>
      <w:r w:rsidR="00BE1440" w:rsidRPr="00FF2A9A">
        <w:rPr>
          <w:rFonts w:ascii="Arial" w:eastAsia="Calibri" w:hAnsi="Arial" w:cs="Arial"/>
          <w:noProof w:val="0"/>
        </w:rPr>
        <w:t xml:space="preserve">. Разрешение за поставяне на съоръжението, издаден от компетентен орган, в случаите, в които се кандидатства за </w:t>
      </w:r>
      <w:r w:rsidR="00DC4447">
        <w:rPr>
          <w:rFonts w:ascii="Arial" w:eastAsia="Calibri" w:hAnsi="Arial" w:cs="Arial"/>
          <w:noProof w:val="0"/>
        </w:rPr>
        <w:t>поставяне на</w:t>
      </w:r>
      <w:r w:rsidR="00BE1440" w:rsidRPr="00FF2A9A">
        <w:rPr>
          <w:rFonts w:ascii="Arial" w:eastAsia="Calibri" w:hAnsi="Arial" w:cs="Arial"/>
          <w:noProof w:val="0"/>
        </w:rPr>
        <w:t xml:space="preserve"> </w:t>
      </w:r>
      <w:proofErr w:type="spellStart"/>
      <w:r w:rsidR="00BE1440" w:rsidRPr="00FF2A9A">
        <w:rPr>
          <w:rFonts w:ascii="Arial" w:eastAsia="Calibri" w:hAnsi="Arial" w:cs="Arial"/>
          <w:noProof w:val="0"/>
        </w:rPr>
        <w:t>преместваеми</w:t>
      </w:r>
      <w:proofErr w:type="spellEnd"/>
      <w:r w:rsidR="00BE1440" w:rsidRPr="00FF2A9A">
        <w:rPr>
          <w:rFonts w:ascii="Arial" w:eastAsia="Calibri" w:hAnsi="Arial" w:cs="Arial"/>
          <w:noProof w:val="0"/>
        </w:rPr>
        <w:t xml:space="preserve"> обекти, прикачено в ИС</w:t>
      </w:r>
      <w:r w:rsidR="000355CB" w:rsidRPr="00FF2A9A">
        <w:rPr>
          <w:rFonts w:ascii="Arial" w:eastAsia="Calibri" w:hAnsi="Arial" w:cs="Arial"/>
          <w:noProof w:val="0"/>
        </w:rPr>
        <w:t>УН 2020.</w:t>
      </w:r>
    </w:p>
    <w:p w:rsidR="00DC4447" w:rsidRPr="00FF2A9A" w:rsidRDefault="00DC4447" w:rsidP="00F647D0">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rPr>
      </w:pPr>
      <w:r w:rsidRPr="00422A6F">
        <w:rPr>
          <w:rFonts w:ascii="Arial" w:eastAsia="Calibri" w:hAnsi="Arial" w:cs="Arial"/>
          <w:i/>
          <w:noProof w:val="0"/>
          <w:sz w:val="16"/>
          <w:szCs w:val="16"/>
        </w:rPr>
        <w:t xml:space="preserve">(документът е задължителен за всички проектни предложения , включващи разходи за </w:t>
      </w:r>
      <w:proofErr w:type="spellStart"/>
      <w:r>
        <w:rPr>
          <w:rFonts w:ascii="Arial" w:eastAsia="Calibri" w:hAnsi="Arial" w:cs="Arial"/>
          <w:i/>
          <w:noProof w:val="0"/>
          <w:sz w:val="16"/>
          <w:szCs w:val="16"/>
        </w:rPr>
        <w:t>преместваеми</w:t>
      </w:r>
      <w:proofErr w:type="spellEnd"/>
      <w:r>
        <w:rPr>
          <w:rFonts w:ascii="Arial" w:eastAsia="Calibri" w:hAnsi="Arial" w:cs="Arial"/>
          <w:i/>
          <w:noProof w:val="0"/>
          <w:sz w:val="16"/>
          <w:szCs w:val="16"/>
        </w:rPr>
        <w:t xml:space="preserve"> обекти</w:t>
      </w:r>
      <w:r w:rsidRPr="00422A6F">
        <w:rPr>
          <w:rFonts w:ascii="Arial" w:eastAsia="Calibri" w:hAnsi="Arial" w:cs="Arial"/>
          <w:i/>
          <w:noProof w:val="0"/>
          <w:sz w:val="16"/>
          <w:szCs w:val="16"/>
        </w:rPr>
        <w:t>)</w:t>
      </w:r>
    </w:p>
    <w:p w:rsidR="00DC4447"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17</w:t>
      </w:r>
      <w:r w:rsidR="00BE1440" w:rsidRPr="00FF2A9A">
        <w:rPr>
          <w:rFonts w:ascii="Arial" w:eastAsia="Calibri" w:hAnsi="Arial" w:cs="Arial"/>
          <w:noProof w:val="0"/>
        </w:rPr>
        <w:t>. За кандидат, който се явява възложител по ЗОП - за разходите по т. 14.1.2, подточка 2, в случай че са извършени преди подаване на заявлението за кандидатстване, кандидатът представя документите от проведената, съгласно изискванията на ЗОП процедура за избор на изпълнител/и, прикачени в ИСУН 2020</w:t>
      </w:r>
      <w:r w:rsidR="00DC4447">
        <w:rPr>
          <w:rFonts w:ascii="Arial" w:eastAsia="Calibri" w:hAnsi="Arial" w:cs="Arial"/>
          <w:noProof w:val="0"/>
        </w:rPr>
        <w:t>.</w:t>
      </w:r>
    </w:p>
    <w:p w:rsidR="00BE1440" w:rsidRPr="00FF2A9A" w:rsidRDefault="00DC4447" w:rsidP="00F647D0">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noProof w:val="0"/>
        </w:rPr>
      </w:pPr>
      <w:r w:rsidRPr="00422A6F">
        <w:rPr>
          <w:rFonts w:ascii="Arial" w:eastAsia="Calibri" w:hAnsi="Arial" w:cs="Arial"/>
          <w:i/>
          <w:noProof w:val="0"/>
          <w:sz w:val="16"/>
          <w:szCs w:val="16"/>
        </w:rPr>
        <w:t>(документът е задължителен за всички проектни предложения</w:t>
      </w:r>
      <w:r>
        <w:rPr>
          <w:rFonts w:ascii="Arial" w:eastAsia="Calibri" w:hAnsi="Arial" w:cs="Arial"/>
          <w:i/>
          <w:noProof w:val="0"/>
          <w:sz w:val="16"/>
          <w:szCs w:val="16"/>
        </w:rPr>
        <w:t>, при които кандидатът се явява възложител по ЗОП</w:t>
      </w:r>
      <w:r w:rsidRPr="00422A6F">
        <w:rPr>
          <w:rFonts w:ascii="Arial" w:eastAsia="Calibri" w:hAnsi="Arial" w:cs="Arial"/>
          <w:i/>
          <w:noProof w:val="0"/>
          <w:sz w:val="16"/>
          <w:szCs w:val="16"/>
        </w:rPr>
        <w:t>)</w:t>
      </w:r>
    </w:p>
    <w:p w:rsidR="00BE1440" w:rsidRPr="00FF2A9A"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18</w:t>
      </w:r>
      <w:r w:rsidR="00BE1440" w:rsidRPr="00FF2A9A">
        <w:rPr>
          <w:rFonts w:ascii="Arial" w:eastAsia="Calibri" w:hAnsi="Arial" w:cs="Arial"/>
          <w:noProof w:val="0"/>
        </w:rPr>
        <w:t xml:space="preserve">. За кандидати, които не са възложители по ЗОП, за всички предварителни разходи, кандидатът следва да приложи към Формуляра за кандидатстване най-малко </w:t>
      </w:r>
      <w:r w:rsidR="000355CB" w:rsidRPr="00FF2A9A">
        <w:rPr>
          <w:rFonts w:ascii="Arial" w:eastAsia="Calibri" w:hAnsi="Arial" w:cs="Arial"/>
          <w:noProof w:val="0"/>
        </w:rPr>
        <w:t>две</w:t>
      </w:r>
      <w:r w:rsidR="00BE1440" w:rsidRPr="00FF2A9A">
        <w:rPr>
          <w:rFonts w:ascii="Arial" w:eastAsia="Calibri" w:hAnsi="Arial" w:cs="Arial"/>
          <w:noProof w:val="0"/>
        </w:rPr>
        <w:t xml:space="preserve"> независими съпоставими оферти с цел определяне основателността на предложените </w:t>
      </w:r>
      <w:r w:rsidR="000355CB" w:rsidRPr="00FF2A9A">
        <w:rPr>
          <w:rFonts w:ascii="Arial" w:eastAsia="Calibri" w:hAnsi="Arial" w:cs="Arial"/>
          <w:noProof w:val="0"/>
        </w:rPr>
        <w:t>разходи - прикачени в ИСУН 2020.</w:t>
      </w:r>
    </w:p>
    <w:p w:rsidR="00BE1440" w:rsidRPr="00F647D0" w:rsidRDefault="00BE1440" w:rsidP="00F647D0">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(документът е задължителен за всички проектни предложения, предвиждащи предварителни разходи по т. 2 от 14.1.2 от настоящите условия)</w:t>
      </w:r>
    </w:p>
    <w:p w:rsidR="00035081"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19</w:t>
      </w:r>
      <w:r w:rsidR="00035081" w:rsidRPr="00FF2A9A">
        <w:rPr>
          <w:rFonts w:ascii="Arial" w:eastAsia="Calibri" w:hAnsi="Arial" w:cs="Arial"/>
          <w:noProof w:val="0"/>
        </w:rPr>
        <w:t>. Подписан договор с избрания изпълнител с разбивка на разходите по дейности и платежни документи към него за извършени разходи преди подаване на Формуляра за кандида</w:t>
      </w:r>
      <w:r w:rsidR="00C641F6" w:rsidRPr="00FF2A9A">
        <w:rPr>
          <w:rFonts w:ascii="Arial" w:eastAsia="Calibri" w:hAnsi="Arial" w:cs="Arial"/>
          <w:noProof w:val="0"/>
        </w:rPr>
        <w:t>тстване - прикачен в ИСУН 2020.</w:t>
      </w:r>
    </w:p>
    <w:p w:rsidR="00DC4447" w:rsidRPr="00FF2A9A" w:rsidRDefault="00DC4447" w:rsidP="00F647D0">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noProof w:val="0"/>
        </w:rPr>
      </w:pPr>
      <w:r w:rsidRPr="00422A6F">
        <w:rPr>
          <w:rFonts w:ascii="Arial" w:eastAsia="Calibri" w:hAnsi="Arial" w:cs="Arial"/>
          <w:i/>
          <w:noProof w:val="0"/>
          <w:sz w:val="16"/>
          <w:szCs w:val="16"/>
        </w:rPr>
        <w:t>(документът е задължителен за всички проектни предложения, предвиждащи предварителни разходи)</w:t>
      </w:r>
    </w:p>
    <w:p w:rsidR="00035081" w:rsidRPr="00FF2A9A"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20</w:t>
      </w:r>
      <w:r w:rsidR="00BE1440" w:rsidRPr="00FF2A9A">
        <w:rPr>
          <w:rFonts w:ascii="Arial" w:eastAsia="Calibri" w:hAnsi="Arial" w:cs="Arial"/>
          <w:noProof w:val="0"/>
        </w:rPr>
        <w:t xml:space="preserve">. </w:t>
      </w:r>
      <w:r w:rsidR="00035081" w:rsidRPr="00FF2A9A">
        <w:rPr>
          <w:rFonts w:ascii="Arial" w:eastAsia="Calibri" w:hAnsi="Arial" w:cs="Arial"/>
          <w:noProof w:val="0"/>
        </w:rPr>
        <w:t>С оглед определяне на произхода на цените на предвидените разходи за закупуване на активи, кандидатът следва да приложи към Формуляра за кандидатстване:</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А) Официален каталог на производител или оторизиран представител,</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или</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firstLine="360"/>
        <w:jc w:val="both"/>
        <w:rPr>
          <w:rFonts w:ascii="Arial" w:eastAsia="Calibri" w:hAnsi="Arial" w:cs="Arial"/>
          <w:noProof w:val="0"/>
        </w:rPr>
      </w:pPr>
      <w:r w:rsidRPr="00FF2A9A">
        <w:rPr>
          <w:rFonts w:ascii="Arial" w:eastAsia="Calibri" w:hAnsi="Arial" w:cs="Arial"/>
          <w:noProof w:val="0"/>
        </w:rPr>
        <w:t>Б) Независима, съпоставима и конкурентна оферта.</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В случай, че за доказване произхода на цените на предвидените разходи за доставка, услуга или строителство, кандидатът е приложил към Формуляра за кандидатстване оферта, то УО на ПМДР извършва проверка дали са изпълнени едновременно следните две условия:</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предметът на дейност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да е идентичен или сходен с посочената в офертата доставка, услуга или строителство. Проверката за предмета на дейност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се </w:t>
      </w:r>
      <w:r w:rsidRPr="00FF2A9A">
        <w:rPr>
          <w:rFonts w:ascii="Arial" w:eastAsia="Calibri" w:hAnsi="Arial" w:cs="Arial"/>
          <w:noProof w:val="0"/>
        </w:rPr>
        <w:lastRenderedPageBreak/>
        <w:t>извършва чрез справка в Търговския регистър към Агенцията по вписванията/Регистър БУЛСТАТ/</w:t>
      </w:r>
      <w:proofErr w:type="spellStart"/>
      <w:r w:rsidRPr="00FF2A9A">
        <w:rPr>
          <w:rFonts w:ascii="Arial" w:eastAsia="Calibri" w:hAnsi="Arial" w:cs="Arial"/>
          <w:noProof w:val="0"/>
        </w:rPr>
        <w:t>Правноинформационна</w:t>
      </w:r>
      <w:proofErr w:type="spellEnd"/>
      <w:r w:rsidRPr="00FF2A9A">
        <w:rPr>
          <w:rFonts w:ascii="Arial" w:eastAsia="Calibri" w:hAnsi="Arial" w:cs="Arial"/>
          <w:noProof w:val="0"/>
        </w:rPr>
        <w:t xml:space="preserve"> система (АПИС, СИЕЛА или др.). В случай че </w:t>
      </w:r>
      <w:proofErr w:type="spellStart"/>
      <w:r w:rsidRPr="00FF2A9A">
        <w:rPr>
          <w:rFonts w:ascii="Arial" w:eastAsia="Calibri" w:hAnsi="Arial" w:cs="Arial"/>
          <w:noProof w:val="0"/>
        </w:rPr>
        <w:t>оферентът</w:t>
      </w:r>
      <w:proofErr w:type="spellEnd"/>
      <w:r w:rsidRPr="00FF2A9A">
        <w:rPr>
          <w:rFonts w:ascii="Arial" w:eastAsia="Calibri" w:hAnsi="Arial" w:cs="Arial"/>
          <w:noProof w:val="0"/>
        </w:rPr>
        <w:t xml:space="preserve"> е чуждестранно лице – проверката ще се извърши въз основа на представения документ за регистрация съгласно националното му законодателство;</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със справка-декларация, подписана от законния представител на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Справката трябва да е придружена от Отчет за приходите и разходите за съответните приключили финансови години, в зависимост от датата, на която </w:t>
      </w:r>
      <w:proofErr w:type="spellStart"/>
      <w:r w:rsidRPr="00FF2A9A">
        <w:rPr>
          <w:rFonts w:ascii="Arial" w:eastAsia="Calibri" w:hAnsi="Arial" w:cs="Arial"/>
          <w:noProof w:val="0"/>
        </w:rPr>
        <w:t>оферента</w:t>
      </w:r>
      <w:proofErr w:type="spellEnd"/>
      <w:r w:rsidRPr="00FF2A9A">
        <w:rPr>
          <w:rFonts w:ascii="Arial" w:eastAsia="Calibri" w:hAnsi="Arial" w:cs="Arial"/>
          <w:noProof w:val="0"/>
        </w:rPr>
        <w:t xml:space="preserve"> е учреден или започнал дейността си. Ако отчетите за приходите и разходите са публично обявени, се извършва справка в съответния регистър.</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proofErr w:type="spellStart"/>
      <w:r w:rsidRPr="00FF2A9A">
        <w:rPr>
          <w:rFonts w:ascii="Arial" w:eastAsia="Calibri" w:hAnsi="Arial" w:cs="Arial"/>
          <w:noProof w:val="0"/>
        </w:rPr>
        <w:t>Оферентите-строители</w:t>
      </w:r>
      <w:proofErr w:type="spellEnd"/>
      <w:r w:rsidRPr="00FF2A9A">
        <w:rPr>
          <w:rFonts w:ascii="Arial" w:eastAsia="Calibri" w:hAnsi="Arial" w:cs="Arial"/>
          <w:noProof w:val="0"/>
        </w:rPr>
        <w:t xml:space="preserve"> трябва да бъдат вписани в регистъра на Камарата на строителите или еквивалентен регистър съгласно националното му законодателство.</w:t>
      </w:r>
    </w:p>
    <w:p w:rsidR="00035081" w:rsidRPr="00FF2A9A" w:rsidRDefault="0003508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Документите следва да са прикачени в ИСУН 2020.</w:t>
      </w:r>
    </w:p>
    <w:p w:rsidR="00035081" w:rsidRPr="00F647D0" w:rsidRDefault="00035081" w:rsidP="00F647D0">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i/>
          <w:noProof w:val="0"/>
          <w:sz w:val="16"/>
          <w:szCs w:val="16"/>
        </w:rPr>
      </w:pPr>
      <w:r w:rsidRPr="00F647D0">
        <w:rPr>
          <w:rFonts w:ascii="Arial" w:eastAsia="Calibri" w:hAnsi="Arial" w:cs="Arial"/>
          <w:i/>
          <w:noProof w:val="0"/>
          <w:sz w:val="16"/>
          <w:szCs w:val="16"/>
        </w:rPr>
        <w:t>(документите са задължителни за всеки разход от инвестицията в проектното предложение)</w:t>
      </w:r>
    </w:p>
    <w:p w:rsidR="004827DD"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21</w:t>
      </w:r>
      <w:r w:rsidR="00BE1440" w:rsidRPr="00FF2A9A">
        <w:rPr>
          <w:rFonts w:ascii="Arial" w:eastAsia="Calibri" w:hAnsi="Arial" w:cs="Arial"/>
          <w:noProof w:val="0"/>
        </w:rPr>
        <w:t xml:space="preserve">. </w:t>
      </w:r>
      <w:r w:rsidR="004827DD">
        <w:rPr>
          <w:rFonts w:ascii="Arial" w:eastAsia="Calibri" w:hAnsi="Arial" w:cs="Arial"/>
          <w:noProof w:val="0"/>
        </w:rPr>
        <w:t>Приложение № 9 Пакет</w:t>
      </w:r>
      <w:r w:rsidR="004827DD" w:rsidRPr="004827DD">
        <w:rPr>
          <w:rFonts w:ascii="Arial" w:eastAsia="Calibri" w:hAnsi="Arial" w:cs="Arial"/>
          <w:noProof w:val="0"/>
        </w:rPr>
        <w:t xml:space="preserve"> </w:t>
      </w:r>
      <w:r w:rsidR="004827DD">
        <w:rPr>
          <w:rFonts w:ascii="Arial" w:eastAsia="Calibri" w:hAnsi="Arial" w:cs="Arial"/>
          <w:noProof w:val="0"/>
        </w:rPr>
        <w:t>д</w:t>
      </w:r>
      <w:r w:rsidR="004827DD" w:rsidRPr="004827DD">
        <w:rPr>
          <w:rFonts w:ascii="Arial" w:eastAsia="Calibri" w:hAnsi="Arial" w:cs="Arial"/>
          <w:noProof w:val="0"/>
        </w:rPr>
        <w:t xml:space="preserve">екларации към УК - (Декларация,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административен и оперативен капацитет; Декларация за липса на нередности; Декларация за липса на конфликт на интереси; Декларация по чл. 10, </w:t>
      </w:r>
      <w:proofErr w:type="spellStart"/>
      <w:r w:rsidR="004827DD" w:rsidRPr="004827DD">
        <w:rPr>
          <w:rFonts w:ascii="Arial" w:eastAsia="Calibri" w:hAnsi="Arial" w:cs="Arial"/>
          <w:noProof w:val="0"/>
        </w:rPr>
        <w:t>пар</w:t>
      </w:r>
      <w:proofErr w:type="spellEnd"/>
      <w:r w:rsidR="004827DD" w:rsidRPr="004827DD">
        <w:rPr>
          <w:rFonts w:ascii="Arial" w:eastAsia="Calibri" w:hAnsi="Arial" w:cs="Arial"/>
          <w:noProof w:val="0"/>
        </w:rPr>
        <w:t xml:space="preserve">. 5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 1, т. 13 и т. 14 от допълнителните разпоредби на ЗППЦК; Декларация по чл. 137 от Регламент (ЕС, </w:t>
      </w:r>
      <w:proofErr w:type="spellStart"/>
      <w:r w:rsidR="004827DD" w:rsidRPr="004827DD">
        <w:rPr>
          <w:rFonts w:ascii="Arial" w:eastAsia="Calibri" w:hAnsi="Arial" w:cs="Arial"/>
          <w:noProof w:val="0"/>
        </w:rPr>
        <w:t>Евратом</w:t>
      </w:r>
      <w:proofErr w:type="spellEnd"/>
      <w:r w:rsidR="004827DD" w:rsidRPr="004827DD">
        <w:rPr>
          <w:rFonts w:ascii="Arial" w:eastAsia="Calibri" w:hAnsi="Arial" w:cs="Arial"/>
          <w:noProof w:val="0"/>
        </w:rPr>
        <w:t>) 2018/1046 на Европейския парламент и на Съвета от 18 юли 2018 година за финансовите правила, приложими за общия бюджет на Съюза; Декларация за наличие на финансов капацитет на кандидата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 - попълнена по образец, към датата на подаване на Формуляра за кандидатстване, подписано с КЕП и прикачено в ИСУН 2020.</w:t>
      </w:r>
    </w:p>
    <w:p w:rsidR="004827DD" w:rsidRPr="00FF2A9A" w:rsidRDefault="00785B71" w:rsidP="004827D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22</w:t>
      </w:r>
      <w:r w:rsidR="00BE1440" w:rsidRPr="00FF2A9A">
        <w:rPr>
          <w:rFonts w:ascii="Arial" w:eastAsia="Calibri" w:hAnsi="Arial" w:cs="Arial"/>
          <w:noProof w:val="0"/>
        </w:rPr>
        <w:t xml:space="preserve">. </w:t>
      </w:r>
      <w:r w:rsidR="004827DD">
        <w:rPr>
          <w:rFonts w:ascii="Arial" w:eastAsia="Calibri" w:hAnsi="Arial" w:cs="Arial"/>
          <w:noProof w:val="0"/>
        </w:rPr>
        <w:t xml:space="preserve">Приложение № 10 </w:t>
      </w:r>
      <w:r w:rsidR="004827DD" w:rsidRPr="00FF2A9A">
        <w:rPr>
          <w:rFonts w:ascii="Arial" w:eastAsia="Calibri" w:hAnsi="Arial" w:cs="Arial"/>
          <w:noProof w:val="0"/>
        </w:rPr>
        <w:t>Декларация за обстоятелствата по чл. 3 и чл. 4 от Закона за малките и средните предприятия – попълнена по образец, подписана с КЕП и прикачена в ИСУН 2020.</w:t>
      </w:r>
    </w:p>
    <w:p w:rsidR="00BE1440" w:rsidRPr="00FF2A9A"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23</w:t>
      </w:r>
      <w:r w:rsidR="00BE1440" w:rsidRPr="00FF2A9A">
        <w:rPr>
          <w:rFonts w:ascii="Arial" w:eastAsia="Calibri" w:hAnsi="Arial" w:cs="Arial"/>
          <w:noProof w:val="0"/>
        </w:rPr>
        <w:t xml:space="preserve">. </w:t>
      </w:r>
      <w:r w:rsidR="004827DD">
        <w:rPr>
          <w:rFonts w:ascii="Arial" w:eastAsia="Calibri" w:hAnsi="Arial" w:cs="Arial"/>
          <w:noProof w:val="0"/>
        </w:rPr>
        <w:t xml:space="preserve">Приложение № 11 </w:t>
      </w:r>
      <w:r w:rsidR="00BE1440" w:rsidRPr="00FF2A9A">
        <w:rPr>
          <w:rFonts w:ascii="Arial" w:eastAsia="Calibri" w:hAnsi="Arial" w:cs="Arial"/>
          <w:noProof w:val="0"/>
        </w:rPr>
        <w:t>Декларация по чл. 25, ал. 2 от Закона за управление на средствата от европейските структурни и инвестиционни фондове – попълнена по образец, подписана с</w:t>
      </w:r>
      <w:r w:rsidR="00035081" w:rsidRPr="00FF2A9A">
        <w:rPr>
          <w:rFonts w:ascii="Arial" w:eastAsia="Calibri" w:hAnsi="Arial" w:cs="Arial"/>
          <w:noProof w:val="0"/>
        </w:rPr>
        <w:t xml:space="preserve"> КЕП и прикачена в ИСУН 2020.</w:t>
      </w:r>
    </w:p>
    <w:p w:rsidR="00BE1440" w:rsidRPr="00FF2A9A" w:rsidRDefault="00785B71"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24</w:t>
      </w:r>
      <w:r w:rsidR="00BE1440" w:rsidRPr="00FF2A9A">
        <w:rPr>
          <w:rFonts w:ascii="Arial" w:eastAsia="Calibri" w:hAnsi="Arial" w:cs="Arial"/>
          <w:noProof w:val="0"/>
        </w:rPr>
        <w:t xml:space="preserve">. </w:t>
      </w:r>
      <w:r w:rsidR="00314855" w:rsidRPr="00FF2A9A">
        <w:rPr>
          <w:rFonts w:ascii="Arial" w:eastAsia="Calibri" w:hAnsi="Arial" w:cs="Arial"/>
          <w:noProof w:val="0"/>
        </w:rPr>
        <w:t xml:space="preserve">Декларация, подписана от счетоводителя и лицето, представляващо по закон </w:t>
      </w:r>
      <w:proofErr w:type="spellStart"/>
      <w:r w:rsidR="00314855" w:rsidRPr="00FF2A9A">
        <w:rPr>
          <w:rFonts w:ascii="Arial" w:eastAsia="Calibri" w:hAnsi="Arial" w:cs="Arial"/>
          <w:noProof w:val="0"/>
        </w:rPr>
        <w:t>оферента</w:t>
      </w:r>
      <w:proofErr w:type="spellEnd"/>
      <w:r w:rsidR="00314855" w:rsidRPr="00FF2A9A">
        <w:rPr>
          <w:rFonts w:ascii="Arial" w:eastAsia="Calibri" w:hAnsi="Arial" w:cs="Arial"/>
          <w:noProof w:val="0"/>
        </w:rPr>
        <w:t xml:space="preserve">, във връзка с изискването за доказване на специфичен оборот от </w:t>
      </w:r>
      <w:proofErr w:type="spellStart"/>
      <w:r w:rsidR="00314855" w:rsidRPr="00FF2A9A">
        <w:rPr>
          <w:rFonts w:ascii="Arial" w:eastAsia="Calibri" w:hAnsi="Arial" w:cs="Arial"/>
          <w:noProof w:val="0"/>
        </w:rPr>
        <w:t>оферента</w:t>
      </w:r>
      <w:proofErr w:type="spellEnd"/>
      <w:r w:rsidR="00314855" w:rsidRPr="00FF2A9A">
        <w:rPr>
          <w:rFonts w:ascii="Arial" w:eastAsia="Calibri" w:hAnsi="Arial" w:cs="Arial"/>
          <w:noProof w:val="0"/>
        </w:rPr>
        <w:t>.</w:t>
      </w:r>
    </w:p>
    <w:p w:rsidR="00314855" w:rsidRDefault="00314855"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314855">
        <w:rPr>
          <w:rFonts w:ascii="Arial" w:eastAsia="Calibri" w:hAnsi="Arial" w:cs="Arial"/>
          <w:noProof w:val="0"/>
        </w:rPr>
        <w:t>Оборотът, който се декларира в справката-декларация, трябва да се докаже с копия на финансови и счетоводни документи, к</w:t>
      </w:r>
      <w:r>
        <w:rPr>
          <w:rFonts w:ascii="Arial" w:eastAsia="Calibri" w:hAnsi="Arial" w:cs="Arial"/>
          <w:noProof w:val="0"/>
        </w:rPr>
        <w:t>оито се прилагат към справката-</w:t>
      </w:r>
      <w:r w:rsidRPr="00314855">
        <w:rPr>
          <w:rFonts w:ascii="Arial" w:eastAsia="Calibri" w:hAnsi="Arial" w:cs="Arial"/>
          <w:noProof w:val="0"/>
        </w:rPr>
        <w:t>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w:t>
      </w:r>
      <w:r>
        <w:rPr>
          <w:rFonts w:ascii="Arial" w:eastAsia="Calibri" w:hAnsi="Arial" w:cs="Arial"/>
          <w:noProof w:val="0"/>
        </w:rPr>
        <w:t>.</w:t>
      </w:r>
    </w:p>
    <w:p w:rsidR="00BE1440" w:rsidRDefault="00314855"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lastRenderedPageBreak/>
        <w:drawing>
          <wp:inline distT="0" distB="0" distL="0" distR="0" wp14:anchorId="0B754609" wp14:editId="2D0C6B89">
            <wp:extent cx="664210" cy="353695"/>
            <wp:effectExtent l="0" t="0" r="254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noProof w:val="0"/>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rsidR="00314855" w:rsidRDefault="00FA4C54"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Е-д</w:t>
      </w:r>
      <w:r w:rsidR="00314855" w:rsidRPr="00314855">
        <w:rPr>
          <w:rFonts w:ascii="Arial" w:eastAsia="Calibri" w:hAnsi="Arial" w:cs="Arial"/>
          <w:noProof w:val="0"/>
        </w:rPr>
        <w:t>екларация за съгласие данните на кандидата да бъдат предост</w:t>
      </w:r>
      <w:r w:rsidR="00314855">
        <w:rPr>
          <w:rFonts w:ascii="Arial" w:eastAsia="Calibri" w:hAnsi="Arial" w:cs="Arial"/>
          <w:noProof w:val="0"/>
        </w:rPr>
        <w:t xml:space="preserve">авени на НСИ по служебен път е </w:t>
      </w:r>
      <w:r w:rsidR="00314855" w:rsidRPr="00314855">
        <w:rPr>
          <w:rFonts w:ascii="Arial" w:eastAsia="Calibri" w:hAnsi="Arial" w:cs="Arial"/>
          <w:noProof w:val="0"/>
        </w:rPr>
        <w:t>задължителна част от формуляра за кандидатстване, всеки кандидат трябва да д</w:t>
      </w:r>
      <w:r>
        <w:rPr>
          <w:rFonts w:ascii="Arial" w:eastAsia="Calibri" w:hAnsi="Arial" w:cs="Arial"/>
          <w:noProof w:val="0"/>
        </w:rPr>
        <w:t>аде съгласието си чрез поле Е-</w:t>
      </w:r>
      <w:r w:rsidR="00314855" w:rsidRPr="00314855">
        <w:rPr>
          <w:rFonts w:ascii="Arial" w:eastAsia="Calibri" w:hAnsi="Arial" w:cs="Arial"/>
          <w:noProof w:val="0"/>
        </w:rPr>
        <w:t>декларации при кандидатстване. (</w:t>
      </w:r>
      <w:r w:rsidR="00314855" w:rsidRPr="00F647D0">
        <w:rPr>
          <w:rFonts w:ascii="Arial" w:eastAsia="Calibri" w:hAnsi="Arial" w:cs="Arial"/>
          <w:i/>
          <w:noProof w:val="0"/>
        </w:rPr>
        <w:t>задължително за всички проектни предложения</w:t>
      </w:r>
      <w:r w:rsidR="00314855" w:rsidRPr="00314855">
        <w:rPr>
          <w:rFonts w:ascii="Arial" w:eastAsia="Calibri" w:hAnsi="Arial" w:cs="Arial"/>
          <w:noProof w:val="0"/>
        </w:rPr>
        <w:t>).</w:t>
      </w:r>
    </w:p>
    <w:p w:rsidR="00314855" w:rsidRPr="00FF2A9A" w:rsidRDefault="00314855"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lang w:val="en-US"/>
        </w:rPr>
        <w:drawing>
          <wp:inline distT="0" distB="0" distL="0" distR="0" wp14:anchorId="50863D50" wp14:editId="48EAF809">
            <wp:extent cx="664210" cy="353695"/>
            <wp:effectExtent l="0" t="0" r="254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314855">
        <w:rPr>
          <w:rFonts w:ascii="Arial" w:eastAsia="Calibri" w:hAnsi="Arial" w:cs="Arial"/>
          <w:noProof w:val="0"/>
        </w:rPr>
        <w:t>Всички документи трябва да са издадени на името на кандидата.</w:t>
      </w:r>
    </w:p>
    <w:p w:rsidR="00BE1440" w:rsidRPr="00FF2A9A" w:rsidRDefault="00C256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793A402A" wp14:editId="4ABC95BA">
            <wp:extent cx="664210" cy="353695"/>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noProof w:val="0"/>
        </w:rPr>
        <w:t xml:space="preserve">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Оценителната комисия не може да отвори документите, които могат да бъдат </w:t>
      </w:r>
      <w:proofErr w:type="spellStart"/>
      <w:r w:rsidR="00BE1440" w:rsidRPr="00FF2A9A">
        <w:rPr>
          <w:rFonts w:ascii="Arial" w:eastAsia="Calibri" w:hAnsi="Arial" w:cs="Arial"/>
          <w:noProof w:val="0"/>
        </w:rPr>
        <w:t>декриптирани</w:t>
      </w:r>
      <w:proofErr w:type="spellEnd"/>
      <w:r w:rsidR="00BE1440" w:rsidRPr="00FF2A9A">
        <w:rPr>
          <w:rFonts w:ascii="Arial" w:eastAsia="Calibri" w:hAnsi="Arial" w:cs="Arial"/>
          <w:noProof w:val="0"/>
        </w:rPr>
        <w:t xml:space="preserve"> и прочетени само и единствено чрез частния ключ на автора.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Квалифицираният електронен подпис, с който се подписват документите по </w:t>
      </w:r>
      <w:r w:rsidR="00E34E97" w:rsidRPr="00FF2A9A">
        <w:rPr>
          <w:rFonts w:ascii="Arial" w:eastAsia="Calibri" w:hAnsi="Arial" w:cs="Arial"/>
          <w:noProof w:val="0"/>
        </w:rPr>
        <w:t>т. 3 и</w:t>
      </w:r>
      <w:r w:rsidRPr="00FF2A9A">
        <w:rPr>
          <w:rFonts w:ascii="Arial" w:eastAsia="Calibri" w:hAnsi="Arial" w:cs="Arial"/>
          <w:noProof w:val="0"/>
        </w:rPr>
        <w:t xml:space="preserve"> </w:t>
      </w:r>
      <w:r w:rsidR="00E34E97" w:rsidRPr="00FF2A9A">
        <w:rPr>
          <w:rFonts w:ascii="Arial" w:eastAsia="Calibri" w:hAnsi="Arial" w:cs="Arial"/>
          <w:noProof w:val="0"/>
        </w:rPr>
        <w:t xml:space="preserve">от т. </w:t>
      </w:r>
      <w:r w:rsidR="00C641F6" w:rsidRPr="00FF2A9A">
        <w:rPr>
          <w:rFonts w:ascii="Arial" w:eastAsia="Calibri" w:hAnsi="Arial" w:cs="Arial"/>
          <w:noProof w:val="0"/>
        </w:rPr>
        <w:t>21 до т. 2</w:t>
      </w:r>
      <w:r w:rsidR="00314855">
        <w:rPr>
          <w:rFonts w:ascii="Arial" w:eastAsia="Calibri" w:hAnsi="Arial" w:cs="Arial"/>
          <w:noProof w:val="0"/>
        </w:rPr>
        <w:t>3</w:t>
      </w:r>
      <w:r w:rsidRPr="00FF2A9A">
        <w:rPr>
          <w:rFonts w:ascii="Arial" w:eastAsia="Calibri" w:hAnsi="Arial" w:cs="Arial"/>
          <w:noProof w:val="0"/>
        </w:rPr>
        <w:t>, следва да е валиден към датата на кандидатстване и да е с титуляр и автор - физич</w:t>
      </w:r>
      <w:r w:rsidR="00C2560D" w:rsidRPr="00FF2A9A">
        <w:rPr>
          <w:rFonts w:ascii="Arial" w:eastAsia="Calibri" w:hAnsi="Arial" w:cs="Arial"/>
          <w:noProof w:val="0"/>
        </w:rPr>
        <w:t xml:space="preserve">еското лице, което е официален </w:t>
      </w:r>
      <w:r w:rsidRPr="00FF2A9A">
        <w:rPr>
          <w:rFonts w:ascii="Arial" w:eastAsia="Calibri" w:hAnsi="Arial" w:cs="Arial"/>
          <w:noProof w:val="0"/>
        </w:rPr>
        <w:t xml:space="preserve">представител на кандидата или с титуляр юридическото лице-кандидат, като автор на подписа в този случай следва да е официалния представител на предприятието-кандидат. </w:t>
      </w:r>
    </w:p>
    <w:p w:rsidR="00E34E97" w:rsidRPr="00FF2A9A" w:rsidRDefault="00E34E9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3FC8CDD2" wp14:editId="158CD58C">
            <wp:extent cx="664210" cy="353695"/>
            <wp:effectExtent l="0" t="0" r="254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FF2A9A">
        <w:rPr>
          <w:rFonts w:ascii="Arial" w:eastAsia="Calibri" w:hAnsi="Arial" w:cs="Arial"/>
          <w:noProof w:val="0"/>
        </w:rPr>
        <w:t xml:space="preserve">Законният/те представител/и на кандидата няма/т право да упълномощава/т други лица да подписват декларациите по т. </w:t>
      </w:r>
      <w:r w:rsidR="00281619" w:rsidRPr="00FF2A9A">
        <w:rPr>
          <w:rFonts w:ascii="Arial" w:eastAsia="Calibri" w:hAnsi="Arial" w:cs="Arial"/>
          <w:noProof w:val="0"/>
        </w:rPr>
        <w:t>21- 2</w:t>
      </w:r>
      <w:r w:rsidR="00314855">
        <w:rPr>
          <w:rFonts w:ascii="Arial" w:eastAsia="Calibri" w:hAnsi="Arial" w:cs="Arial"/>
          <w:noProof w:val="0"/>
        </w:rPr>
        <w:t>3</w:t>
      </w:r>
      <w:r w:rsidRPr="00FF2A9A">
        <w:rPr>
          <w:rFonts w:ascii="Arial" w:eastAsia="Calibri" w:hAnsi="Arial" w:cs="Arial"/>
          <w:noProof w:val="0"/>
        </w:rPr>
        <w:t>, вкл.,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rsidR="00BE1440" w:rsidRPr="00FF2A9A" w:rsidRDefault="00E34E97"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Кандидатите следва да се уверят, че всички документи са представени в изискуемата форма. </w:t>
      </w:r>
    </w:p>
    <w:p w:rsidR="00BE1440" w:rsidRPr="00FF2A9A" w:rsidRDefault="00C256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56E910AF" wp14:editId="4631E596">
            <wp:extent cx="664210" cy="35369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noProof w:val="0"/>
        </w:rPr>
        <w:t>Достоверността на документите, приложения към формуляра за кандидатстване, за които не се изисква да са подписани с КЕП, се удостоверява чрез подписването на формуляра на кандидатстване посредством ИСУН 2020.</w:t>
      </w:r>
    </w:p>
    <w:p w:rsidR="007E5400" w:rsidRPr="00FF2A9A" w:rsidRDefault="007E5400" w:rsidP="00FF2A9A">
      <w:pPr>
        <w:pBdr>
          <w:top w:val="single" w:sz="4" w:space="1" w:color="auto"/>
          <w:left w:val="single" w:sz="4" w:space="4" w:color="auto"/>
          <w:bottom w:val="single" w:sz="4" w:space="1" w:color="auto"/>
          <w:right w:val="single" w:sz="4" w:space="4" w:color="auto"/>
        </w:pBdr>
        <w:spacing w:before="120" w:after="120" w:line="240" w:lineRule="auto"/>
        <w:ind w:right="-113"/>
        <w:contextualSpacing/>
        <w:jc w:val="both"/>
        <w:rPr>
          <w:rFonts w:ascii="Arial" w:hAnsi="Arial" w:cs="Arial"/>
          <w:lang w:val="en-US"/>
        </w:rPr>
      </w:pPr>
      <w:r w:rsidRPr="00FF2A9A">
        <w:rPr>
          <w:rFonts w:ascii="Arial" w:hAnsi="Arial" w:cs="Arial"/>
          <w:lang w:val="en-US"/>
        </w:rPr>
        <w:drawing>
          <wp:inline distT="0" distB="0" distL="0" distR="0" wp14:anchorId="0341876F" wp14:editId="03F55BEF">
            <wp:extent cx="666750" cy="3524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F2A9A">
        <w:rPr>
          <w:rFonts w:ascii="Arial" w:hAnsi="Arial" w:cs="Arial"/>
        </w:rPr>
        <w:t>Когато се изисква документ, който се издава от други държавни и/или общински органи или институции, кандидатът представя към датата на кандидатстване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w:t>
      </w:r>
    </w:p>
    <w:p w:rsidR="007E5400" w:rsidRPr="00FF2A9A" w:rsidRDefault="007E5400" w:rsidP="00FF2A9A">
      <w:pPr>
        <w:pBdr>
          <w:top w:val="single" w:sz="4" w:space="1" w:color="auto"/>
          <w:left w:val="single" w:sz="4" w:space="4" w:color="auto"/>
          <w:bottom w:val="single" w:sz="4" w:space="1" w:color="auto"/>
          <w:right w:val="single" w:sz="4" w:space="4" w:color="auto"/>
        </w:pBdr>
        <w:spacing w:before="120" w:after="120" w:line="240" w:lineRule="auto"/>
        <w:ind w:right="-113"/>
        <w:contextualSpacing/>
        <w:jc w:val="both"/>
        <w:rPr>
          <w:rFonts w:ascii="Arial" w:hAnsi="Arial" w:cs="Arial"/>
        </w:rPr>
      </w:pPr>
      <w:r w:rsidRPr="00FF2A9A">
        <w:rPr>
          <w:rFonts w:ascii="Arial" w:hAnsi="Arial" w:cs="Arial"/>
        </w:rPr>
        <w:t>Изискуемият документ следва да бъде представен от кандидата не по-късно от 10-дневния срок, определен от Оценителната комисия за отстраняване на установена липса на документи и/или друга нередовност. Оценителната комисия следва да изиска  липсващия документ не по-късно от 30 /тридесет/ календарни дни след датата на приключване на приема по настоящата процедура.</w:t>
      </w:r>
    </w:p>
    <w:p w:rsidR="007E5400" w:rsidRPr="00FF2A9A" w:rsidRDefault="007E5400" w:rsidP="00FF2A9A">
      <w:pPr>
        <w:pBdr>
          <w:top w:val="single" w:sz="4" w:space="1" w:color="auto"/>
          <w:left w:val="single" w:sz="4" w:space="4" w:color="auto"/>
          <w:bottom w:val="single" w:sz="4" w:space="1" w:color="auto"/>
          <w:right w:val="single" w:sz="4" w:space="4" w:color="auto"/>
        </w:pBdr>
        <w:spacing w:before="120" w:after="120" w:line="240" w:lineRule="auto"/>
        <w:ind w:right="-113"/>
        <w:contextualSpacing/>
        <w:jc w:val="both"/>
        <w:rPr>
          <w:rFonts w:ascii="Arial" w:hAnsi="Arial" w:cs="Arial"/>
          <w:lang w:val="en-US"/>
        </w:rPr>
      </w:pPr>
    </w:p>
    <w:p w:rsidR="00C2560D"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snapToGrid w:val="0"/>
        </w:rPr>
        <w:t>В случай</w:t>
      </w:r>
      <w:r w:rsidR="00314855">
        <w:rPr>
          <w:rFonts w:ascii="Arial" w:eastAsia="Calibri" w:hAnsi="Arial" w:cs="Arial"/>
          <w:noProof w:val="0"/>
          <w:snapToGrid w:val="0"/>
        </w:rPr>
        <w:t>,</w:t>
      </w:r>
      <w:r w:rsidRPr="00FF2A9A">
        <w:rPr>
          <w:rFonts w:ascii="Arial" w:eastAsia="Calibri" w:hAnsi="Arial" w:cs="Arial"/>
          <w:noProof w:val="0"/>
          <w:snapToGrid w:val="0"/>
        </w:rPr>
        <w:t xml:space="preserve"> че при проверката на документите бъде установена липса на документи и/или друга нередовност, Оценителната комисия ще изпраща до кандидатите уведомление за установените </w:t>
      </w:r>
      <w:proofErr w:type="spellStart"/>
      <w:r w:rsidRPr="00FF2A9A">
        <w:rPr>
          <w:rFonts w:ascii="Arial" w:eastAsia="Calibri" w:hAnsi="Arial" w:cs="Arial"/>
          <w:noProof w:val="0"/>
          <w:snapToGrid w:val="0"/>
        </w:rPr>
        <w:t>нередовности</w:t>
      </w:r>
      <w:proofErr w:type="spellEnd"/>
      <w:r w:rsidRPr="00FF2A9A">
        <w:rPr>
          <w:rFonts w:ascii="Arial" w:eastAsia="Calibri" w:hAnsi="Arial" w:cs="Arial"/>
          <w:noProof w:val="0"/>
          <w:snapToGrid w:val="0"/>
        </w:rPr>
        <w:t xml:space="preserve">. Кандидатите следва да представят липсващите документи/отстранят </w:t>
      </w:r>
      <w:proofErr w:type="spellStart"/>
      <w:r w:rsidRPr="00FF2A9A">
        <w:rPr>
          <w:rFonts w:ascii="Arial" w:eastAsia="Calibri" w:hAnsi="Arial" w:cs="Arial"/>
          <w:noProof w:val="0"/>
          <w:snapToGrid w:val="0"/>
        </w:rPr>
        <w:t>нередов</w:t>
      </w:r>
      <w:r w:rsidR="00C2560D" w:rsidRPr="00FF2A9A">
        <w:rPr>
          <w:rFonts w:ascii="Arial" w:eastAsia="Calibri" w:hAnsi="Arial" w:cs="Arial"/>
          <w:noProof w:val="0"/>
          <w:snapToGrid w:val="0"/>
        </w:rPr>
        <w:t>ностите</w:t>
      </w:r>
      <w:proofErr w:type="spellEnd"/>
      <w:r w:rsidR="00C2560D" w:rsidRPr="00FF2A9A">
        <w:rPr>
          <w:rFonts w:ascii="Arial" w:eastAsia="Calibri" w:hAnsi="Arial" w:cs="Arial"/>
          <w:noProof w:val="0"/>
          <w:snapToGrid w:val="0"/>
        </w:rPr>
        <w:t xml:space="preserve"> в срок от една седмица </w:t>
      </w:r>
      <w:r w:rsidRPr="00FF2A9A">
        <w:rPr>
          <w:rFonts w:ascii="Arial" w:eastAsia="Calibri" w:hAnsi="Arial" w:cs="Arial"/>
          <w:noProof w:val="0"/>
          <w:snapToGrid w:val="0"/>
        </w:rPr>
        <w:t xml:space="preserve">от датата на получаване на </w:t>
      </w:r>
      <w:r w:rsidRPr="00FF2A9A">
        <w:rPr>
          <w:rFonts w:ascii="Arial" w:eastAsia="Calibri" w:hAnsi="Arial" w:cs="Arial"/>
          <w:noProof w:val="0"/>
          <w:snapToGrid w:val="0"/>
        </w:rPr>
        <w:lastRenderedPageBreak/>
        <w:t xml:space="preserve">уведомлението, като денят на получаването му не се брои. Уведомленията за установени </w:t>
      </w:r>
      <w:proofErr w:type="spellStart"/>
      <w:r w:rsidRPr="00FF2A9A">
        <w:rPr>
          <w:rFonts w:ascii="Arial" w:eastAsia="Calibri" w:hAnsi="Arial" w:cs="Arial"/>
          <w:noProof w:val="0"/>
          <w:snapToGrid w:val="0"/>
        </w:rPr>
        <w:t>нередовности</w:t>
      </w:r>
      <w:proofErr w:type="spellEnd"/>
      <w:r w:rsidRPr="00FF2A9A">
        <w:rPr>
          <w:rFonts w:ascii="Arial" w:eastAsia="Calibri" w:hAnsi="Arial" w:cs="Arial"/>
          <w:noProof w:val="0"/>
          <w:snapToGrid w:val="0"/>
        </w:rPr>
        <w:t xml:space="preserve"> ще се изпращат през ИСУН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Pr="00FF2A9A">
        <w:rPr>
          <w:rFonts w:ascii="Arial" w:eastAsia="Calibri" w:hAnsi="Arial" w:cs="Arial"/>
          <w:noProof w:val="0"/>
        </w:rPr>
        <w:t>Срокът за представяне на допълнителни документи/информация е 10 дни. Кандидатът представя липсващите докумен</w:t>
      </w:r>
      <w:r w:rsidR="00C2560D" w:rsidRPr="00FF2A9A">
        <w:rPr>
          <w:rFonts w:ascii="Arial" w:eastAsia="Calibri" w:hAnsi="Arial" w:cs="Arial"/>
          <w:noProof w:val="0"/>
        </w:rPr>
        <w:t>ти по електронен път чрез ИСУН.</w:t>
      </w:r>
    </w:p>
    <w:p w:rsidR="00C2560D"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w:t>
      </w:r>
      <w:r w:rsidR="00C2560D" w:rsidRPr="00FF2A9A">
        <w:rPr>
          <w:rFonts w:ascii="Arial" w:eastAsia="Calibri" w:hAnsi="Arial" w:cs="Arial"/>
          <w:noProof w:val="0"/>
        </w:rPr>
        <w:t>и единствено на това основание.</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Всяка информация, предоставена извън официално изисканата от Оценителната комисия, няма да бъде вземана под внимание. </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Неотстраняването на </w:t>
      </w:r>
      <w:proofErr w:type="spellStart"/>
      <w:r w:rsidRPr="00FF2A9A">
        <w:rPr>
          <w:rFonts w:ascii="Arial" w:eastAsia="Calibri" w:hAnsi="Arial" w:cs="Arial"/>
          <w:noProof w:val="0"/>
        </w:rPr>
        <w:t>нередовностите</w:t>
      </w:r>
      <w:proofErr w:type="spellEnd"/>
      <w:r w:rsidRPr="00FF2A9A">
        <w:rPr>
          <w:rFonts w:ascii="Arial" w:eastAsia="Calibri" w:hAnsi="Arial" w:cs="Arial"/>
          <w:noProof w:val="0"/>
        </w:rPr>
        <w:t xml:space="preserve"> в срок може да доведе до прекратяване на производството по отношение на кандидата или до редуциране на разходи в бюджета на проекта.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snapToGrid w:val="0"/>
        </w:rPr>
      </w:pPr>
      <w:r w:rsidRPr="00FF2A9A">
        <w:rPr>
          <w:rFonts w:ascii="Arial" w:eastAsia="Calibri" w:hAnsi="Arial" w:cs="Arial"/>
          <w:noProof w:val="0"/>
          <w:snapToGrid w:val="0"/>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p>
    <w:p w:rsidR="00BE1440" w:rsidRPr="00FF2A9A" w:rsidRDefault="00C256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76D4928D" wp14:editId="54071AEE">
            <wp:extent cx="664210" cy="353695"/>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b/>
          <w:bCs/>
          <w:noProof w:val="0"/>
          <w:snapToGrid w:val="0"/>
        </w:rPr>
        <w:t xml:space="preserve">Отстраняването на </w:t>
      </w:r>
      <w:proofErr w:type="spellStart"/>
      <w:r w:rsidR="00BE1440" w:rsidRPr="00FF2A9A">
        <w:rPr>
          <w:rFonts w:ascii="Arial" w:eastAsia="Calibri" w:hAnsi="Arial" w:cs="Arial"/>
          <w:b/>
          <w:bCs/>
          <w:noProof w:val="0"/>
          <w:snapToGrid w:val="0"/>
        </w:rPr>
        <w:t>нередовностите</w:t>
      </w:r>
      <w:proofErr w:type="spellEnd"/>
      <w:r w:rsidR="00BE1440" w:rsidRPr="00FF2A9A">
        <w:rPr>
          <w:rFonts w:ascii="Arial" w:eastAsia="Calibri" w:hAnsi="Arial" w:cs="Arial"/>
          <w:b/>
          <w:bCs/>
          <w:noProof w:val="0"/>
          <w:snapToGrid w:val="0"/>
        </w:rPr>
        <w:t xml:space="preserve"> в никакъв случай и при никакви обстоятелства не трябва да води до подобряване на качеството на проектните предложения.</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snapToGrid w:val="0"/>
        </w:rPr>
        <w:t>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w:t>
      </w:r>
      <w:r w:rsidR="00401AAF" w:rsidRPr="00FF2A9A">
        <w:rPr>
          <w:rFonts w:ascii="Arial" w:eastAsia="Calibri" w:hAnsi="Arial" w:cs="Arial"/>
          <w:noProof w:val="0"/>
          <w:snapToGrid w:val="0"/>
        </w:rPr>
        <w:t>-</w:t>
      </w:r>
      <w:r w:rsidRPr="00FF2A9A">
        <w:rPr>
          <w:rFonts w:ascii="Arial" w:eastAsia="Calibri" w:hAnsi="Arial" w:cs="Arial"/>
          <w:noProof w:val="0"/>
          <w:snapToGrid w:val="0"/>
        </w:rPr>
        <w:t>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Управляващия орган.</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snapToGrid w:val="0"/>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w:t>
      </w:r>
    </w:p>
    <w:p w:rsidR="00BE1440" w:rsidRPr="00FF2A9A" w:rsidRDefault="00C256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lang w:val="en-US"/>
        </w:rPr>
        <w:drawing>
          <wp:inline distT="0" distB="0" distL="0" distR="0" wp14:anchorId="2FA106C9" wp14:editId="4F8E1D31">
            <wp:extent cx="664210" cy="353695"/>
            <wp:effectExtent l="0" t="0" r="254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b/>
          <w:bCs/>
          <w:noProof w:val="0"/>
          <w:snapToGrid w:val="0"/>
        </w:rPr>
        <w:t>При деклариране на неверни данни от страна на кандидатите, ще бъдат уведомявани органите на прокуратурата.</w:t>
      </w:r>
    </w:p>
    <w:p w:rsidR="00BE1440" w:rsidRPr="00FF2A9A" w:rsidRDefault="00BE1440" w:rsidP="00FF2A9A">
      <w:pPr>
        <w:keepNext/>
        <w:keepLines/>
        <w:spacing w:before="120" w:after="120" w:line="240" w:lineRule="auto"/>
        <w:jc w:val="both"/>
        <w:rPr>
          <w:rFonts w:ascii="Arial" w:eastAsia="Times New Roman" w:hAnsi="Arial" w:cs="Arial"/>
          <w:b/>
          <w:bCs/>
          <w:noProof w:val="0"/>
          <w:color w:val="00CCFF"/>
        </w:rPr>
      </w:pPr>
      <w:bookmarkStart w:id="76" w:name="_Toc475538956"/>
      <w:bookmarkStart w:id="77" w:name="_Toc59537585"/>
      <w:r w:rsidRPr="00FF2A9A">
        <w:rPr>
          <w:rFonts w:ascii="Arial" w:eastAsia="Times New Roman" w:hAnsi="Arial" w:cs="Arial"/>
          <w:b/>
          <w:bCs/>
          <w:noProof w:val="0"/>
          <w:color w:val="5B9BD5"/>
        </w:rPr>
        <w:t>25. Краен срок за подаване на проектните предложения</w:t>
      </w:r>
      <w:r w:rsidRPr="00FF2A9A">
        <w:rPr>
          <w:rFonts w:ascii="Arial" w:eastAsia="Times New Roman" w:hAnsi="Arial" w:cs="Arial"/>
          <w:noProof w:val="0"/>
          <w:color w:val="00CCFF"/>
          <w:vertAlign w:val="superscript"/>
        </w:rPr>
        <w:footnoteReference w:id="2"/>
      </w:r>
      <w:r w:rsidRPr="00FF2A9A">
        <w:rPr>
          <w:rFonts w:ascii="Arial" w:eastAsia="Times New Roman" w:hAnsi="Arial" w:cs="Arial"/>
          <w:b/>
          <w:bCs/>
          <w:noProof w:val="0"/>
          <w:color w:val="5B9BD5"/>
        </w:rPr>
        <w:t>:</w:t>
      </w:r>
      <w:bookmarkEnd w:id="76"/>
      <w:bookmarkEnd w:id="77"/>
      <w:r w:rsidRPr="00FF2A9A">
        <w:rPr>
          <w:rFonts w:ascii="Arial" w:eastAsia="Times New Roman" w:hAnsi="Arial" w:cs="Arial"/>
          <w:b/>
          <w:bCs/>
          <w:noProof w:val="0"/>
          <w:color w:val="5B9BD5"/>
        </w:rPr>
        <w:t xml:space="preserve"> </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rPr>
      </w:pPr>
      <w:bookmarkStart w:id="78" w:name="_Toc451334655"/>
      <w:r w:rsidRPr="00FF2A9A">
        <w:rPr>
          <w:rFonts w:ascii="Arial" w:eastAsia="Calibri" w:hAnsi="Arial" w:cs="Arial"/>
          <w:b/>
          <w:bCs/>
          <w:noProof w:val="0"/>
        </w:rPr>
        <w:t>Крайният срок за подаване на проектни предложения е:</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rPr>
      </w:pPr>
      <w:r w:rsidRPr="00FF2A9A">
        <w:rPr>
          <w:rFonts w:ascii="Arial" w:eastAsia="Calibri" w:hAnsi="Arial" w:cs="Arial"/>
          <w:b/>
          <w:bCs/>
          <w:noProof w:val="0"/>
        </w:rPr>
        <w:t xml:space="preserve">17:00 часа на </w:t>
      </w:r>
      <w:r w:rsidR="003015BE" w:rsidRPr="00BC7BE6">
        <w:rPr>
          <w:rFonts w:ascii="Arial" w:eastAsia="Calibri" w:hAnsi="Arial" w:cs="Arial"/>
          <w:b/>
          <w:bCs/>
          <w:noProof w:val="0"/>
        </w:rPr>
        <w:t>01</w:t>
      </w:r>
      <w:r w:rsidR="00562B0D" w:rsidRPr="00BC7BE6">
        <w:rPr>
          <w:rFonts w:ascii="Arial" w:eastAsia="Calibri" w:hAnsi="Arial" w:cs="Arial"/>
          <w:b/>
          <w:bCs/>
          <w:noProof w:val="0"/>
        </w:rPr>
        <w:t>.</w:t>
      </w:r>
      <w:r w:rsidR="000820C7">
        <w:rPr>
          <w:rFonts w:ascii="Arial" w:eastAsia="Calibri" w:hAnsi="Arial" w:cs="Arial"/>
          <w:b/>
          <w:bCs/>
          <w:noProof w:val="0"/>
          <w:lang w:val="en-US"/>
        </w:rPr>
        <w:t>10</w:t>
      </w:r>
      <w:r w:rsidR="00A75130" w:rsidRPr="00BC7BE6">
        <w:rPr>
          <w:rFonts w:ascii="Arial" w:eastAsia="Calibri" w:hAnsi="Arial" w:cs="Arial"/>
          <w:b/>
          <w:bCs/>
          <w:noProof w:val="0"/>
        </w:rPr>
        <w:t>.202</w:t>
      </w:r>
      <w:r w:rsidR="00314855" w:rsidRPr="00BC7BE6">
        <w:rPr>
          <w:rFonts w:ascii="Arial" w:eastAsia="Calibri" w:hAnsi="Arial" w:cs="Arial"/>
          <w:b/>
          <w:bCs/>
          <w:noProof w:val="0"/>
        </w:rPr>
        <w:t>2</w:t>
      </w:r>
      <w:r w:rsidR="00A75130" w:rsidRPr="00BC7BE6">
        <w:rPr>
          <w:rFonts w:ascii="Arial" w:eastAsia="Calibri" w:hAnsi="Arial" w:cs="Arial"/>
          <w:b/>
          <w:bCs/>
          <w:noProof w:val="0"/>
        </w:rPr>
        <w:t xml:space="preserve"> г.</w:t>
      </w:r>
      <w:r w:rsidRPr="00BC7BE6">
        <w:rPr>
          <w:rFonts w:ascii="Arial" w:eastAsia="Calibri" w:hAnsi="Arial" w:cs="Arial"/>
          <w:b/>
          <w:bCs/>
          <w:noProof w:val="0"/>
        </w:rPr>
        <w:t>;</w:t>
      </w:r>
    </w:p>
    <w:p w:rsidR="00BE1440" w:rsidRPr="00FF2A9A" w:rsidRDefault="00C2560D"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u w:val="single"/>
        </w:rPr>
      </w:pPr>
      <w:r w:rsidRPr="00FF2A9A">
        <w:rPr>
          <w:rFonts w:ascii="Arial" w:eastAsia="Calibri" w:hAnsi="Arial" w:cs="Arial"/>
          <w:b/>
          <w:lang w:val="en-US"/>
        </w:rPr>
        <w:drawing>
          <wp:inline distT="0" distB="0" distL="0" distR="0" wp14:anchorId="1A02C848" wp14:editId="77CA1FB6">
            <wp:extent cx="664210" cy="353695"/>
            <wp:effectExtent l="0" t="0" r="254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FF2A9A">
        <w:rPr>
          <w:rFonts w:ascii="Arial" w:eastAsia="Calibri" w:hAnsi="Arial" w:cs="Arial"/>
          <w:noProof w:val="0"/>
        </w:rPr>
        <w:t>В рамките на настоящата процедура кандидатите могат да подадат само едно проектно предложение</w:t>
      </w:r>
      <w:r w:rsidR="00BE1440" w:rsidRPr="00FF2A9A">
        <w:rPr>
          <w:rFonts w:ascii="Arial" w:eastAsia="Calibri" w:hAnsi="Arial" w:cs="Arial"/>
          <w:noProof w:val="0"/>
          <w:vertAlign w:val="superscript"/>
        </w:rPr>
        <w:footnoteReference w:id="3"/>
      </w:r>
      <w:r w:rsidR="00BE1440" w:rsidRPr="00FF2A9A">
        <w:rPr>
          <w:rFonts w:ascii="Arial" w:eastAsia="Calibri" w:hAnsi="Arial" w:cs="Arial"/>
          <w:noProof w:val="0"/>
        </w:rPr>
        <w:t xml:space="preserve"> при съобразяване на изискванията по т. 9 от настоящите Условия за кандидатстване.</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lastRenderedPageBreak/>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w:t>
      </w:r>
      <w:r w:rsidRPr="00BC7BE6">
        <w:rPr>
          <w:rFonts w:ascii="Arial" w:eastAsia="Calibri" w:hAnsi="Arial" w:cs="Arial"/>
          <w:noProof w:val="0"/>
        </w:rPr>
        <w:t>.</w:t>
      </w:r>
      <w:r w:rsidRPr="00FF2A9A">
        <w:rPr>
          <w:rFonts w:ascii="Arial" w:eastAsia="Calibri" w:hAnsi="Arial" w:cs="Arial"/>
          <w:noProof w:val="0"/>
        </w:rPr>
        <w:t xml:space="preserve"> Допълнителни въпроси могат да се задават само по електронната поща, посочена по-долу, като ясно се посочва наименованието на процедурата чрез подбор на проекти:</w:t>
      </w:r>
    </w:p>
    <w:p w:rsidR="00C2560D"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Адрес на електронна поща:</w:t>
      </w:r>
      <w:r w:rsidRPr="00FF2A9A">
        <w:rPr>
          <w:rFonts w:ascii="Arial" w:eastAsia="Calibri" w:hAnsi="Arial" w:cs="Arial"/>
          <w:b/>
          <w:bCs/>
          <w:noProof w:val="0"/>
        </w:rPr>
        <w:t xml:space="preserve"> </w:t>
      </w:r>
      <w:hyperlink r:id="rId19" w:history="1">
        <w:r w:rsidR="00C2560D" w:rsidRPr="00257F65">
          <w:rPr>
            <w:rStyle w:val="Hyperlink"/>
            <w:rFonts w:ascii="Arial" w:eastAsia="Calibri" w:hAnsi="Arial" w:cs="Arial"/>
            <w:bCs/>
            <w:i/>
            <w:noProof w:val="0"/>
          </w:rPr>
          <w:t>pmdr@mzh.government.bg</w:t>
        </w:r>
      </w:hyperlink>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Отговорите на въпросите на кандидатите се публикуват на интернет страницата на Управляващия орган на </w:t>
      </w:r>
      <w:r w:rsidR="009F5181" w:rsidRPr="009F5181">
        <w:rPr>
          <w:rFonts w:ascii="Arial" w:eastAsia="Calibri" w:hAnsi="Arial" w:cs="Arial"/>
          <w:noProof w:val="0"/>
        </w:rPr>
        <w:t xml:space="preserve">Единния информационен портал на Европейските структурни и инвестиционни фондове </w:t>
      </w:r>
      <w:r w:rsidRPr="00FF2A9A">
        <w:rPr>
          <w:rFonts w:ascii="Arial" w:eastAsia="Calibri" w:hAnsi="Arial" w:cs="Arial"/>
          <w:noProof w:val="0"/>
        </w:rPr>
        <w:t xml:space="preserve">– </w:t>
      </w:r>
      <w:hyperlink r:id="rId20" w:history="1">
        <w:r w:rsidRPr="00FF2A9A">
          <w:rPr>
            <w:rFonts w:ascii="Arial" w:eastAsia="Calibri" w:hAnsi="Arial" w:cs="Arial"/>
            <w:i/>
            <w:noProof w:val="0"/>
            <w:color w:val="0563C1"/>
            <w:u w:val="single"/>
          </w:rPr>
          <w:t>www.eufunds.bg</w:t>
        </w:r>
      </w:hyperlink>
      <w:r w:rsidRPr="00FF2A9A">
        <w:rPr>
          <w:rFonts w:ascii="Arial" w:eastAsia="Calibri" w:hAnsi="Arial" w:cs="Arial"/>
          <w:noProof w:val="0"/>
        </w:rPr>
        <w:t>, както и в ИСУН 2020 не по-късно от 2 седмици преди определения краен срок за подаване на проект</w:t>
      </w:r>
      <w:r w:rsidR="00FE7A69" w:rsidRPr="00FF2A9A">
        <w:rPr>
          <w:rFonts w:ascii="Arial" w:eastAsia="Calibri" w:hAnsi="Arial" w:cs="Arial"/>
          <w:noProof w:val="0"/>
        </w:rPr>
        <w:t>ни предложения по процедурата.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rPr>
      </w:pPr>
      <w:r w:rsidRPr="00FF2A9A">
        <w:rPr>
          <w:rFonts w:ascii="Arial" w:eastAsia="Calibri" w:hAnsi="Arial" w:cs="Arial"/>
          <w:noProof w:val="0"/>
        </w:rPr>
        <w:t>Публикуваните отговори на въпроси задължително се вземат под внимание от страна на Управляващия орган, Оценителната комисия по процедурата при оценката на проектните предложения и от кандидатите по процедурат</w:t>
      </w:r>
      <w:r w:rsidR="00C2560D" w:rsidRPr="00FF2A9A">
        <w:rPr>
          <w:rFonts w:ascii="Arial" w:eastAsia="Calibri" w:hAnsi="Arial" w:cs="Arial"/>
          <w:noProof w:val="0"/>
        </w:rPr>
        <w:t>а.</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79" w:name="_Toc475538957"/>
      <w:bookmarkStart w:id="80" w:name="_Toc59537586"/>
      <w:r w:rsidRPr="00FF2A9A">
        <w:rPr>
          <w:rFonts w:ascii="Arial" w:eastAsia="Times New Roman" w:hAnsi="Arial" w:cs="Arial"/>
          <w:b/>
          <w:bCs/>
          <w:noProof w:val="0"/>
          <w:color w:val="5B9BD5"/>
        </w:rPr>
        <w:t>26. Адрес за подаване на проектните предложения/концепциите за проектни предложения:</w:t>
      </w:r>
      <w:bookmarkEnd w:id="78"/>
      <w:bookmarkEnd w:id="79"/>
      <w:bookmarkEnd w:id="80"/>
    </w:p>
    <w:p w:rsidR="00BE1440" w:rsidRPr="00FF2A9A" w:rsidRDefault="00BE1440" w:rsidP="00FF2A9A">
      <w:pPr>
        <w:pBdr>
          <w:top w:val="single" w:sz="4" w:space="1" w:color="auto"/>
          <w:left w:val="single" w:sz="4" w:space="4" w:color="auto"/>
          <w:bottom w:val="single" w:sz="4" w:space="0" w:color="auto"/>
          <w:right w:val="single" w:sz="4" w:space="4" w:color="auto"/>
        </w:pBdr>
        <w:spacing w:before="120" w:after="120" w:line="240" w:lineRule="auto"/>
        <w:ind w:right="-113"/>
        <w:jc w:val="both"/>
        <w:rPr>
          <w:rFonts w:ascii="Arial" w:eastAsia="Calibri" w:hAnsi="Arial" w:cs="Arial"/>
          <w:i/>
          <w:noProof w:val="0"/>
        </w:rPr>
      </w:pPr>
      <w:r w:rsidRPr="00FF2A9A">
        <w:rPr>
          <w:rFonts w:ascii="Arial" w:eastAsia="Calibri" w:hAnsi="Arial" w:cs="Arial"/>
          <w:noProof w:val="0"/>
        </w:rPr>
        <w:t>Проектните предложения по настоящата процедура се подават по изцял</w:t>
      </w:r>
      <w:r w:rsidR="00562B0D" w:rsidRPr="00FF2A9A">
        <w:rPr>
          <w:rFonts w:ascii="Arial" w:eastAsia="Calibri" w:hAnsi="Arial" w:cs="Arial"/>
          <w:noProof w:val="0"/>
        </w:rPr>
        <w:t>о електронен път чрез ИСУН 2020</w:t>
      </w:r>
      <w:r w:rsidRPr="00FF2A9A">
        <w:rPr>
          <w:rFonts w:ascii="Arial" w:eastAsia="Calibri" w:hAnsi="Arial" w:cs="Arial"/>
          <w:noProof w:val="0"/>
        </w:rPr>
        <w:t xml:space="preserve"> на следния интернет адрес: </w:t>
      </w:r>
      <w:hyperlink r:id="rId21" w:history="1">
        <w:r w:rsidR="00C2560D" w:rsidRPr="00FF2A9A">
          <w:rPr>
            <w:rStyle w:val="Hyperlink"/>
            <w:rFonts w:ascii="Arial" w:eastAsia="Calibri" w:hAnsi="Arial" w:cs="Arial"/>
            <w:i/>
            <w:noProof w:val="0"/>
          </w:rPr>
          <w:t>https://eumis2020.government.bg</w:t>
        </w:r>
      </w:hyperlink>
      <w:r w:rsidRPr="00FF2A9A">
        <w:rPr>
          <w:rFonts w:ascii="Arial" w:eastAsia="Calibri" w:hAnsi="Arial" w:cs="Arial"/>
          <w:i/>
          <w:noProof w:val="0"/>
        </w:rPr>
        <w:t>.</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81" w:name="_Toc475538958"/>
      <w:bookmarkStart w:id="82" w:name="_Toc451334656"/>
      <w:bookmarkStart w:id="83" w:name="_Toc442351592"/>
      <w:bookmarkStart w:id="84" w:name="_Toc59537587"/>
      <w:r w:rsidRPr="00FF2A9A">
        <w:rPr>
          <w:rFonts w:ascii="Arial" w:eastAsia="Times New Roman" w:hAnsi="Arial" w:cs="Arial"/>
          <w:b/>
          <w:bCs/>
          <w:noProof w:val="0"/>
          <w:color w:val="5B9BD5"/>
        </w:rPr>
        <w:t>27. Допълнителна информация:</w:t>
      </w:r>
      <w:bookmarkEnd w:id="81"/>
      <w:bookmarkEnd w:id="82"/>
      <w:bookmarkEnd w:id="83"/>
      <w:bookmarkEnd w:id="84"/>
    </w:p>
    <w:p w:rsidR="00BE1440" w:rsidRPr="00FF2A9A" w:rsidRDefault="00BE1440" w:rsidP="00FF2A9A">
      <w:pPr>
        <w:keepNext/>
        <w:spacing w:before="120" w:after="120" w:line="240" w:lineRule="auto"/>
        <w:jc w:val="both"/>
        <w:rPr>
          <w:rFonts w:ascii="Arial" w:eastAsia="Times New Roman" w:hAnsi="Arial" w:cs="Arial"/>
          <w:noProof w:val="0"/>
          <w:color w:val="5B9BD5"/>
        </w:rPr>
      </w:pPr>
      <w:bookmarkStart w:id="85" w:name="_Toc475538959"/>
      <w:bookmarkStart w:id="86" w:name="_Toc451334657"/>
      <w:bookmarkStart w:id="87" w:name="_Toc442351593"/>
      <w:bookmarkStart w:id="88" w:name="_Toc59537588"/>
      <w:r w:rsidRPr="00FF2A9A">
        <w:rPr>
          <w:rFonts w:ascii="Arial" w:eastAsia="Times New Roman" w:hAnsi="Arial" w:cs="Arial"/>
          <w:b/>
          <w:bCs/>
          <w:noProof w:val="0"/>
          <w:color w:val="5B9BD5"/>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85"/>
      <w:bookmarkEnd w:id="86"/>
      <w:bookmarkEnd w:id="87"/>
      <w:r w:rsidRPr="00FF2A9A">
        <w:rPr>
          <w:rFonts w:ascii="Arial" w:eastAsia="Times New Roman" w:hAnsi="Arial" w:cs="Arial"/>
          <w:b/>
          <w:bCs/>
          <w:noProof w:val="0"/>
          <w:color w:val="5B9BD5"/>
        </w:rPr>
        <w:t>:</w:t>
      </w:r>
      <w:bookmarkEnd w:id="88"/>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b/>
          <w:bCs/>
          <w:noProof w:val="0"/>
        </w:rPr>
      </w:pPr>
      <w:r w:rsidRPr="00FF2A9A">
        <w:rPr>
          <w:rFonts w:ascii="Arial" w:eastAsia="Calibri" w:hAnsi="Arial" w:cs="Arial"/>
          <w:noProof w:val="0"/>
        </w:rPr>
        <w:t xml:space="preserve">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за което всеки кандидат се уведомява официално. В срок до 10 работни дни от получаване на решението кандидатът може да поиска писмено допълнителни разяснения относно основанията за класирането му. </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При одобрен оценителен доклад, кандидатите, чиито проектни предложения са предложени за финансиран</w:t>
      </w:r>
      <w:r w:rsidR="00FE7A69" w:rsidRPr="00FF2A9A">
        <w:rPr>
          <w:rFonts w:ascii="Arial" w:eastAsia="Calibri" w:hAnsi="Arial" w:cs="Arial"/>
          <w:noProof w:val="0"/>
        </w:rPr>
        <w:t>е, се поканват да представят в 3</w:t>
      </w:r>
      <w:r w:rsidRPr="00FF2A9A">
        <w:rPr>
          <w:rFonts w:ascii="Arial" w:eastAsia="Calibri" w:hAnsi="Arial" w:cs="Arial"/>
          <w:noProof w:val="0"/>
        </w:rPr>
        <w:t>0-дневен срок доказателства, че отговаря</w:t>
      </w:r>
      <w:r w:rsidR="00FE7A69" w:rsidRPr="00FF2A9A">
        <w:rPr>
          <w:rFonts w:ascii="Arial" w:eastAsia="Calibri" w:hAnsi="Arial" w:cs="Arial"/>
          <w:noProof w:val="0"/>
        </w:rPr>
        <w:t xml:space="preserve">т на изискванията за </w:t>
      </w:r>
      <w:proofErr w:type="spellStart"/>
      <w:r w:rsidR="00FE7A69" w:rsidRPr="00FF2A9A">
        <w:rPr>
          <w:rFonts w:ascii="Arial" w:eastAsia="Calibri" w:hAnsi="Arial" w:cs="Arial"/>
          <w:noProof w:val="0"/>
        </w:rPr>
        <w:t>бенефициер</w:t>
      </w:r>
      <w:proofErr w:type="spellEnd"/>
      <w:r w:rsidRPr="00FF2A9A">
        <w:rPr>
          <w:rFonts w:ascii="Arial" w:eastAsia="Calibri" w:hAnsi="Arial" w:cs="Arial"/>
          <w:noProof w:val="0"/>
        </w:rPr>
        <w:t>, като представят необходимите документи.</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С поканата ще бъдат изискани следните документи:</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а</w:t>
      </w:r>
      <w:r w:rsidR="00A67C0D">
        <w:rPr>
          <w:rFonts w:ascii="Arial" w:eastAsia="Calibri" w:hAnsi="Arial" w:cs="Arial"/>
          <w:b/>
          <w:bCs/>
          <w:noProof w:val="0"/>
        </w:rPr>
        <w:t>)</w:t>
      </w:r>
      <w:r w:rsidRPr="00FF2A9A">
        <w:rPr>
          <w:rFonts w:ascii="Arial" w:eastAsia="Calibri" w:hAnsi="Arial" w:cs="Arial"/>
          <w:noProof w:val="0"/>
        </w:rPr>
        <w:t xml:space="preserve"> Свидетелство за съдимост на всички лица, представляващи кандидата и вписани в Търговския регистър, или определени като такива в учредителния акт, когато обстоятелството не подлежи на вписване, издадено не по-рано от 6 месеца преди датата на представянето му - оригинал или копие, заверено от кандидата. Документът не се изисква, в случай че представеният на етап кандидатстване е валиден.</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w:t>
      </w:r>
      <w:r w:rsidRPr="00FF2A9A">
        <w:rPr>
          <w:rFonts w:ascii="Arial" w:eastAsia="Calibri" w:hAnsi="Arial" w:cs="Arial"/>
          <w:noProof w:val="0"/>
        </w:rPr>
        <w:lastRenderedPageBreak/>
        <w:t>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б</w:t>
      </w:r>
      <w:r w:rsidR="00A67C0D">
        <w:rPr>
          <w:rFonts w:ascii="Arial" w:eastAsia="Calibri" w:hAnsi="Arial" w:cs="Arial"/>
          <w:b/>
          <w:bCs/>
          <w:noProof w:val="0"/>
        </w:rPr>
        <w:t>)</w:t>
      </w:r>
      <w:r w:rsidRPr="00FF2A9A">
        <w:rPr>
          <w:rFonts w:ascii="Arial" w:eastAsia="Calibri" w:hAnsi="Arial" w:cs="Arial"/>
          <w:noProof w:val="0"/>
        </w:rPr>
        <w:t xml:space="preserve">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FF2A9A">
        <w:rPr>
          <w:rFonts w:ascii="Arial" w:eastAsia="Calibri" w:hAnsi="Arial" w:cs="Arial"/>
          <w:noProof w:val="0"/>
        </w:rPr>
        <w:t>ите</w:t>
      </w:r>
      <w:proofErr w:type="spellEnd"/>
      <w:r w:rsidRPr="00FF2A9A">
        <w:rPr>
          <w:rFonts w:ascii="Arial" w:eastAsia="Calibri" w:hAnsi="Arial" w:cs="Arial"/>
          <w:noProof w:val="0"/>
        </w:rPr>
        <w:t xml:space="preserve"> представител/и на кандидата съгласно Удостоверението за актуално състояние или вписванията в Търговския регистър – оригинал или копие, заверено от кандидата;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в</w:t>
      </w:r>
      <w:r w:rsidR="00A67C0D">
        <w:rPr>
          <w:rFonts w:ascii="Arial" w:eastAsia="Calibri" w:hAnsi="Arial" w:cs="Arial"/>
          <w:b/>
          <w:bCs/>
          <w:noProof w:val="0"/>
        </w:rPr>
        <w:t>)</w:t>
      </w:r>
      <w:r w:rsidRPr="00FF2A9A">
        <w:rPr>
          <w:rFonts w:ascii="Arial" w:eastAsia="Calibri" w:hAnsi="Arial" w:cs="Arial"/>
          <w:noProof w:val="0"/>
        </w:rPr>
        <w:t xml:space="preserve"> Заявление за профил за дост</w:t>
      </w:r>
      <w:r w:rsidR="00562B0D" w:rsidRPr="00FF2A9A">
        <w:rPr>
          <w:rFonts w:ascii="Arial" w:eastAsia="Calibri" w:hAnsi="Arial" w:cs="Arial"/>
          <w:noProof w:val="0"/>
        </w:rPr>
        <w:t xml:space="preserve">ъп на ръководител на </w:t>
      </w:r>
      <w:proofErr w:type="spellStart"/>
      <w:r w:rsidR="00562B0D" w:rsidRPr="00FF2A9A">
        <w:rPr>
          <w:rFonts w:ascii="Arial" w:eastAsia="Calibri" w:hAnsi="Arial" w:cs="Arial"/>
          <w:noProof w:val="0"/>
        </w:rPr>
        <w:t>бенефициер</w:t>
      </w:r>
      <w:r w:rsidRPr="00FF2A9A">
        <w:rPr>
          <w:rFonts w:ascii="Arial" w:eastAsia="Calibri" w:hAnsi="Arial" w:cs="Arial"/>
          <w:noProof w:val="0"/>
        </w:rPr>
        <w:t>а</w:t>
      </w:r>
      <w:proofErr w:type="spellEnd"/>
      <w:r w:rsidRPr="00FF2A9A">
        <w:rPr>
          <w:rFonts w:ascii="Arial" w:eastAsia="Calibri" w:hAnsi="Arial" w:cs="Arial"/>
          <w:noProof w:val="0"/>
        </w:rPr>
        <w:t xml:space="preserve"> до ИСУН 2020 (Приложение № </w:t>
      </w:r>
      <w:r w:rsidR="00E459FB">
        <w:rPr>
          <w:rFonts w:ascii="Arial" w:eastAsia="Calibri" w:hAnsi="Arial" w:cs="Arial"/>
          <w:noProof w:val="0"/>
        </w:rPr>
        <w:t>21</w:t>
      </w:r>
      <w:r w:rsidRPr="00FF2A9A">
        <w:rPr>
          <w:rFonts w:ascii="Arial" w:eastAsia="Calibri" w:hAnsi="Arial" w:cs="Arial"/>
          <w:noProof w:val="0"/>
        </w:rPr>
        <w:t xml:space="preserve"> към Условията за изпълнение) и/или Заявление за профил за достъп на упълномощени от </w:t>
      </w:r>
      <w:proofErr w:type="spellStart"/>
      <w:r w:rsidRPr="00FF2A9A">
        <w:rPr>
          <w:rFonts w:ascii="Arial" w:eastAsia="Calibri" w:hAnsi="Arial" w:cs="Arial"/>
          <w:noProof w:val="0"/>
        </w:rPr>
        <w:t>бенефицие</w:t>
      </w:r>
      <w:r w:rsidR="00FC1EA0">
        <w:rPr>
          <w:rFonts w:ascii="Arial" w:eastAsia="Calibri" w:hAnsi="Arial" w:cs="Arial"/>
          <w:noProof w:val="0"/>
        </w:rPr>
        <w:t>р</w:t>
      </w:r>
      <w:r w:rsidRPr="00FF2A9A">
        <w:rPr>
          <w:rFonts w:ascii="Arial" w:eastAsia="Calibri" w:hAnsi="Arial" w:cs="Arial"/>
          <w:noProof w:val="0"/>
        </w:rPr>
        <w:t>а</w:t>
      </w:r>
      <w:proofErr w:type="spellEnd"/>
      <w:r w:rsidRPr="00FF2A9A">
        <w:rPr>
          <w:rFonts w:ascii="Arial" w:eastAsia="Calibri" w:hAnsi="Arial" w:cs="Arial"/>
          <w:noProof w:val="0"/>
        </w:rPr>
        <w:t xml:space="preserve"> лица до ИСУН 2020 (Приложение № </w:t>
      </w:r>
      <w:r w:rsidR="00E459FB">
        <w:rPr>
          <w:rFonts w:ascii="Arial" w:eastAsia="Calibri" w:hAnsi="Arial" w:cs="Arial"/>
          <w:noProof w:val="0"/>
        </w:rPr>
        <w:t>2</w:t>
      </w:r>
      <w:r w:rsidR="00872544">
        <w:rPr>
          <w:rFonts w:ascii="Arial" w:eastAsia="Calibri" w:hAnsi="Arial" w:cs="Arial"/>
          <w:noProof w:val="0"/>
        </w:rPr>
        <w:t>2</w:t>
      </w:r>
      <w:r w:rsidR="00E459FB" w:rsidRPr="00FF2A9A">
        <w:rPr>
          <w:rFonts w:ascii="Arial" w:eastAsia="Calibri" w:hAnsi="Arial" w:cs="Arial"/>
          <w:noProof w:val="0"/>
        </w:rPr>
        <w:t xml:space="preserve"> </w:t>
      </w:r>
      <w:r w:rsidRPr="00FF2A9A">
        <w:rPr>
          <w:rFonts w:ascii="Arial" w:eastAsia="Calibri" w:hAnsi="Arial" w:cs="Arial"/>
          <w:noProof w:val="0"/>
        </w:rPr>
        <w:t xml:space="preserve">към Условията за изпълнение) – подписано от лице с право да представлява кандидата. В случаите, когато </w:t>
      </w:r>
      <w:proofErr w:type="spellStart"/>
      <w:r w:rsidRPr="00FF2A9A">
        <w:rPr>
          <w:rFonts w:ascii="Arial" w:eastAsia="Calibri" w:hAnsi="Arial" w:cs="Arial"/>
          <w:noProof w:val="0"/>
        </w:rPr>
        <w:t>бенефицие</w:t>
      </w:r>
      <w:r w:rsidR="00FC1EA0">
        <w:rPr>
          <w:rFonts w:ascii="Arial" w:eastAsia="Calibri" w:hAnsi="Arial" w:cs="Arial"/>
          <w:noProof w:val="0"/>
        </w:rPr>
        <w:t>р</w:t>
      </w:r>
      <w:r w:rsidRPr="00FF2A9A">
        <w:rPr>
          <w:rFonts w:ascii="Arial" w:eastAsia="Calibri" w:hAnsi="Arial" w:cs="Arial"/>
          <w:noProof w:val="0"/>
        </w:rPr>
        <w:t>ът</w:t>
      </w:r>
      <w:proofErr w:type="spellEnd"/>
      <w:r w:rsidRPr="00FF2A9A">
        <w:rPr>
          <w:rFonts w:ascii="Arial" w:eastAsia="Calibri" w:hAnsi="Arial" w:cs="Arial"/>
          <w:noProof w:val="0"/>
        </w:rPr>
        <w:t xml:space="preserve"> се представлява заедно от няколко физически лица, заявлението се попълва и подписва от всички от тях.</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г</w:t>
      </w:r>
      <w:r w:rsidR="00A67C0D">
        <w:rPr>
          <w:rFonts w:ascii="Arial" w:eastAsia="Calibri" w:hAnsi="Arial" w:cs="Arial"/>
          <w:b/>
          <w:bCs/>
          <w:noProof w:val="0"/>
        </w:rPr>
        <w:t>)</w:t>
      </w:r>
      <w:r w:rsidRPr="00FF2A9A">
        <w:rPr>
          <w:rFonts w:ascii="Arial" w:eastAsia="Calibri" w:hAnsi="Arial" w:cs="Arial"/>
          <w:noProof w:val="0"/>
        </w:rPr>
        <w:t xml:space="preserve"> Официален документ, удостоверяващ актуална банкова сметка на името на кандидата.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noProof w:val="0"/>
        </w:rPr>
        <w:t>д</w:t>
      </w:r>
      <w:r w:rsidR="00A67C0D">
        <w:rPr>
          <w:rFonts w:ascii="Arial" w:eastAsia="Calibri" w:hAnsi="Arial" w:cs="Arial"/>
          <w:noProof w:val="0"/>
        </w:rPr>
        <w:t>)</w:t>
      </w:r>
      <w:r w:rsidRPr="00FF2A9A">
        <w:rPr>
          <w:rFonts w:ascii="Arial" w:eastAsia="Calibri" w:hAnsi="Arial" w:cs="Arial"/>
          <w:noProof w:val="0"/>
        </w:rPr>
        <w:t xml:space="preserve"> </w:t>
      </w:r>
      <w:r w:rsidR="00E459FB">
        <w:rPr>
          <w:rFonts w:ascii="Arial" w:eastAsia="Calibri" w:hAnsi="Arial" w:cs="Arial"/>
          <w:noProof w:val="0"/>
        </w:rPr>
        <w:t>Приложение № 16 –</w:t>
      </w:r>
      <w:r w:rsidR="00E459FB" w:rsidRPr="00E459FB">
        <w:rPr>
          <w:rFonts w:ascii="Arial" w:eastAsia="Calibri" w:hAnsi="Arial" w:cs="Arial"/>
          <w:noProof w:val="0"/>
        </w:rPr>
        <w:t xml:space="preserve"> </w:t>
      </w:r>
      <w:r w:rsidR="00E459FB">
        <w:rPr>
          <w:rFonts w:ascii="Arial" w:eastAsia="Calibri" w:hAnsi="Arial" w:cs="Arial"/>
          <w:noProof w:val="0"/>
        </w:rPr>
        <w:t>Пакет д</w:t>
      </w:r>
      <w:r w:rsidR="00E459FB" w:rsidRPr="00E459FB">
        <w:rPr>
          <w:rFonts w:ascii="Arial" w:eastAsia="Calibri" w:hAnsi="Arial" w:cs="Arial"/>
          <w:noProof w:val="0"/>
        </w:rPr>
        <w:t>екларации към АД</w:t>
      </w:r>
      <w:r w:rsidR="00E459FB">
        <w:rPr>
          <w:rFonts w:ascii="Arial" w:eastAsia="Calibri" w:hAnsi="Arial" w:cs="Arial"/>
          <w:noProof w:val="0"/>
        </w:rPr>
        <w:t>П</w:t>
      </w:r>
      <w:r w:rsidR="00E459FB" w:rsidRPr="00E459FB">
        <w:rPr>
          <w:rFonts w:ascii="Arial" w:eastAsia="Calibri" w:hAnsi="Arial" w:cs="Arial"/>
          <w:noProof w:val="0"/>
        </w:rPr>
        <w:t xml:space="preserve">БФП (Декларация липса на нередности, подписана от кандидата към датата на сключване на договора; Декларация за липса на конфликт на интереси, подписана от </w:t>
      </w:r>
      <w:proofErr w:type="spellStart"/>
      <w:r w:rsidR="00E459FB" w:rsidRPr="00E459FB">
        <w:rPr>
          <w:rFonts w:ascii="Arial" w:eastAsia="Calibri" w:hAnsi="Arial" w:cs="Arial"/>
          <w:noProof w:val="0"/>
        </w:rPr>
        <w:t>кандитата</w:t>
      </w:r>
      <w:proofErr w:type="spellEnd"/>
      <w:r w:rsidR="00E459FB" w:rsidRPr="00E459FB">
        <w:rPr>
          <w:rFonts w:ascii="Arial" w:eastAsia="Calibri" w:hAnsi="Arial" w:cs="Arial"/>
          <w:noProof w:val="0"/>
        </w:rPr>
        <w:t xml:space="preserve"> към датата на сключване на договора. Декларация по чл. 10 от Регламент (ЕС) № 508/2014 на европейския парламент и на съвета от 15 май 2014 година за Европейския фонд за морско дело и рибарство, подписана от </w:t>
      </w:r>
      <w:proofErr w:type="spellStart"/>
      <w:r w:rsidR="00E459FB" w:rsidRPr="00E459FB">
        <w:rPr>
          <w:rFonts w:ascii="Arial" w:eastAsia="Calibri" w:hAnsi="Arial" w:cs="Arial"/>
          <w:noProof w:val="0"/>
        </w:rPr>
        <w:t>кандитата</w:t>
      </w:r>
      <w:proofErr w:type="spellEnd"/>
      <w:r w:rsidR="00E459FB" w:rsidRPr="00E459FB">
        <w:rPr>
          <w:rFonts w:ascii="Arial" w:eastAsia="Calibri" w:hAnsi="Arial" w:cs="Arial"/>
          <w:noProof w:val="0"/>
        </w:rPr>
        <w:t xml:space="preserve"> към датата на сключване на договора; Декларация за свързаност по смисъла на § 1, т. 13 и т. 14 от допълнителните разпоредби на ЗППЦК, подписана от кандидата към датата на сключване на договора; Декларация за липса на промяна в обстоятелствата, декларирани при подаване на формуляр за кандидатстване) – подписано от лице с право да представлява кандидата</w:t>
      </w:r>
      <w:r w:rsidR="00E459FB">
        <w:rPr>
          <w:rFonts w:ascii="Arial" w:eastAsia="Calibri" w:hAnsi="Arial" w:cs="Arial"/>
          <w:noProof w:val="0"/>
        </w:rPr>
        <w:t xml:space="preserve">. В случаите, когато </w:t>
      </w:r>
      <w:proofErr w:type="spellStart"/>
      <w:r w:rsidR="00E459FB">
        <w:rPr>
          <w:rFonts w:ascii="Arial" w:eastAsia="Calibri" w:hAnsi="Arial" w:cs="Arial"/>
          <w:noProof w:val="0"/>
        </w:rPr>
        <w:t>бенефициер</w:t>
      </w:r>
      <w:r w:rsidR="00E459FB" w:rsidRPr="00E459FB">
        <w:rPr>
          <w:rFonts w:ascii="Arial" w:eastAsia="Calibri" w:hAnsi="Arial" w:cs="Arial"/>
          <w:noProof w:val="0"/>
        </w:rPr>
        <w:t>ът</w:t>
      </w:r>
      <w:proofErr w:type="spellEnd"/>
      <w:r w:rsidR="00E459FB" w:rsidRPr="00E459FB">
        <w:rPr>
          <w:rFonts w:ascii="Arial" w:eastAsia="Calibri" w:hAnsi="Arial" w:cs="Arial"/>
          <w:noProof w:val="0"/>
        </w:rPr>
        <w:t xml:space="preserve"> се представлява само заедно от няколко физически лица, заявлението се попълва и подписва от всички от тях.</w:t>
      </w:r>
      <w:r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b/>
          <w:noProof w:val="0"/>
        </w:rPr>
      </w:pPr>
      <w:r w:rsidRPr="00FF2A9A">
        <w:rPr>
          <w:rFonts w:ascii="Arial" w:eastAsia="Calibri" w:hAnsi="Arial" w:cs="Arial"/>
          <w:b/>
          <w:noProof w:val="0"/>
        </w:rPr>
        <w:t>е</w:t>
      </w:r>
      <w:r w:rsidR="00A67C0D">
        <w:rPr>
          <w:rFonts w:ascii="Arial" w:eastAsia="Calibri" w:hAnsi="Arial" w:cs="Arial"/>
          <w:b/>
          <w:noProof w:val="0"/>
        </w:rPr>
        <w:t>)</w:t>
      </w:r>
      <w:r w:rsidRPr="00FF2A9A">
        <w:rPr>
          <w:rFonts w:ascii="Arial" w:eastAsia="Calibri" w:hAnsi="Arial" w:cs="Arial"/>
          <w:noProof w:val="0"/>
        </w:rPr>
        <w:t xml:space="preserve"> </w:t>
      </w:r>
      <w:r w:rsidR="00E459FB">
        <w:rPr>
          <w:rFonts w:ascii="Arial" w:eastAsia="Calibri" w:hAnsi="Arial" w:cs="Arial"/>
          <w:noProof w:val="0"/>
        </w:rPr>
        <w:t xml:space="preserve">Приложение № </w:t>
      </w:r>
      <w:r w:rsidR="00872544">
        <w:rPr>
          <w:rFonts w:ascii="Arial" w:eastAsia="Calibri" w:hAnsi="Arial" w:cs="Arial"/>
          <w:noProof w:val="0"/>
        </w:rPr>
        <w:t xml:space="preserve">11 </w:t>
      </w:r>
      <w:r w:rsidR="00E459FB" w:rsidRPr="00E459FB">
        <w:rPr>
          <w:rFonts w:ascii="Arial" w:eastAsia="Calibri" w:hAnsi="Arial" w:cs="Arial"/>
          <w:noProof w:val="0"/>
        </w:rPr>
        <w:t>Декларация  по чл. 25, ал. 2 от Закона за управление на средствата от Европейските структурни и инвестиционни фондове и чл. 7 от ПМС № 162/2016 г.,  подписана от кандидата към датата на сключване на договора от всички лица с право да представляват кандидата (независимо от това дали заедно и/или поотделно, и/или по друг начин)]</w:t>
      </w:r>
    </w:p>
    <w:p w:rsidR="00A67C0D" w:rsidRPr="00A67C0D" w:rsidRDefault="00BE1440"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noProof w:val="0"/>
        </w:rPr>
        <w:t>ж</w:t>
      </w:r>
      <w:r w:rsidR="00A67C0D">
        <w:rPr>
          <w:rFonts w:ascii="Arial" w:eastAsia="Calibri" w:hAnsi="Arial" w:cs="Arial"/>
          <w:b/>
          <w:noProof w:val="0"/>
        </w:rPr>
        <w:t>)</w:t>
      </w:r>
      <w:r w:rsidRPr="00FF2A9A">
        <w:rPr>
          <w:rFonts w:ascii="Arial" w:eastAsia="Calibri" w:hAnsi="Arial" w:cs="Arial"/>
          <w:noProof w:val="0"/>
        </w:rPr>
        <w:t xml:space="preserve"> </w:t>
      </w:r>
      <w:r w:rsidR="00A67C0D" w:rsidRPr="00A67C0D">
        <w:rPr>
          <w:rFonts w:ascii="Arial" w:eastAsia="Calibri" w:hAnsi="Arial" w:cs="Arial"/>
          <w:noProof w:val="0"/>
        </w:rPr>
        <w:t xml:space="preserve">Удостоверение от Националната агенция за приходите за липса на задължения на кандидат/ (издадено след датата на получаване на поканата за сключване на договор ) – оригинал или копие, заверено от кандидата;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A67C0D">
        <w:rPr>
          <w:rFonts w:ascii="Arial" w:eastAsia="Calibri" w:hAnsi="Arial" w:cs="Arial"/>
          <w:noProof w:val="0"/>
        </w:rPr>
        <w:t xml:space="preserve">или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A67C0D">
        <w:rPr>
          <w:rFonts w:ascii="Arial" w:eastAsia="Calibri" w:hAnsi="Arial" w:cs="Arial"/>
          <w:noProof w:val="0"/>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 оригинал или копие, заверено от кандидата;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и</w:t>
      </w:r>
      <w:r w:rsidRPr="00A67C0D">
        <w:rPr>
          <w:rFonts w:ascii="Arial" w:eastAsia="Calibri" w:hAnsi="Arial" w:cs="Arial"/>
          <w:noProof w:val="0"/>
        </w:rPr>
        <w:t xml:space="preserve">ли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A67C0D">
        <w:rPr>
          <w:rFonts w:ascii="Arial" w:eastAsia="Calibri" w:hAnsi="Arial" w:cs="Arial"/>
          <w:noProof w:val="0"/>
        </w:rPr>
        <w:t xml:space="preserve">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hAnsi="Arial" w:cs="Arial"/>
          <w:lang w:val="en-US"/>
        </w:rPr>
        <w:drawing>
          <wp:inline distT="0" distB="0" distL="0" distR="0" wp14:anchorId="3FBF08A6" wp14:editId="1EBB9D33">
            <wp:extent cx="666750" cy="3524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647D0">
        <w:rPr>
          <w:rFonts w:ascii="Arial" w:eastAsia="Calibri" w:hAnsi="Arial" w:cs="Arial"/>
          <w:b/>
          <w:noProof w:val="0"/>
        </w:rPr>
        <w:t>Кандидатът следва да предостави един от документите по буква ж) единствено в случаите, когато в резултат на извършена служебна проверка от страна на Управляващия орган на ПМДР е установено наличие на задължения към НАП</w:t>
      </w:r>
      <w:r w:rsidRPr="00A67C0D">
        <w:rPr>
          <w:rFonts w:ascii="Arial" w:eastAsia="Calibri" w:hAnsi="Arial" w:cs="Arial"/>
          <w:noProof w:val="0"/>
        </w:rPr>
        <w:t xml:space="preserve">.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w:t>
      </w:r>
      <w:r w:rsidRPr="00A67C0D">
        <w:rPr>
          <w:rFonts w:ascii="Arial" w:eastAsia="Calibri" w:hAnsi="Arial" w:cs="Arial"/>
          <w:noProof w:val="0"/>
        </w:rPr>
        <w:lastRenderedPageBreak/>
        <w:t xml:space="preserve">кандидатът декларира в рамките на Декларация по чл. 25, ал. 2 от ЗУСЕСИФ и чл. 7 от ПМС № 162/2016 г. (за наличие на публични задължения по смисъла на чл. 162, ал. 2, т. 1 от ДОПК) и на Декларация, че кандидатът е запознат с условията за кандидатстване (за наличие на публични задължения по смисъла на чл. 162, ал. 2, т. 8 от ДОПК).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647D0">
        <w:rPr>
          <w:rFonts w:ascii="Arial" w:eastAsia="Calibri" w:hAnsi="Arial" w:cs="Arial"/>
          <w:b/>
          <w:noProof w:val="0"/>
        </w:rPr>
        <w:t>з)</w:t>
      </w:r>
      <w:r w:rsidRPr="00A67C0D">
        <w:rPr>
          <w:rFonts w:ascii="Arial" w:eastAsia="Calibri" w:hAnsi="Arial" w:cs="Arial"/>
          <w:noProof w:val="0"/>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 </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hAnsi="Arial" w:cs="Arial"/>
          <w:lang w:val="en-US"/>
        </w:rPr>
        <w:drawing>
          <wp:inline distT="0" distB="0" distL="0" distR="0" wp14:anchorId="7ACE70D4" wp14:editId="5CCB5FDD">
            <wp:extent cx="666750" cy="3524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F647D0">
        <w:rPr>
          <w:rFonts w:ascii="Arial" w:eastAsia="Calibri" w:hAnsi="Arial" w:cs="Arial"/>
          <w:b/>
          <w:noProof w:val="0"/>
        </w:rPr>
        <w:t>Управляващият орган на ПМДР ще извършва проверка по служебен път за наличие на задължения към общината по седалище на УО на ПМДР, както и към общината по седалище на кандидата само в случаите, когато тази община е Столична</w:t>
      </w:r>
      <w:r w:rsidRPr="00A67C0D">
        <w:rPr>
          <w:rFonts w:ascii="Arial" w:eastAsia="Calibri" w:hAnsi="Arial" w:cs="Arial"/>
          <w:noProof w:val="0"/>
        </w:rPr>
        <w:t xml:space="preserve">. В случаите когато в рамките на служебната проверка бъде установено наличието на задължение, кандидатите ще бъдат уведомени за това. За да удостовери погасяването на задължението кандидатът следва да представи Удостоверение за липса на задължения към Столична община. </w:t>
      </w:r>
    </w:p>
    <w:p w:rsidR="00A67C0D" w:rsidRPr="00A67C0D" w:rsidRDefault="00845DBE"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От Удостоверенията по букви ж) и з)</w:t>
      </w:r>
      <w:r w:rsidR="00A67C0D" w:rsidRPr="00A67C0D">
        <w:rPr>
          <w:rFonts w:ascii="Arial" w:eastAsia="Calibri" w:hAnsi="Arial" w:cs="Arial"/>
          <w:noProof w:val="0"/>
        </w:rPr>
        <w:t xml:space="preserve">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но не повече от 50 000 лв.. </w:t>
      </w:r>
    </w:p>
    <w:p w:rsidR="00A67C0D" w:rsidRDefault="00A67C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A67C0D">
        <w:rPr>
          <w:rFonts w:ascii="Arial" w:eastAsia="Calibri" w:hAnsi="Arial" w:cs="Arial"/>
          <w:noProof w:val="0"/>
        </w:rPr>
        <w:t>Кандидат, който видн</w:t>
      </w:r>
      <w:r>
        <w:rPr>
          <w:rFonts w:ascii="Arial" w:eastAsia="Calibri" w:hAnsi="Arial" w:cs="Arial"/>
          <w:noProof w:val="0"/>
        </w:rPr>
        <w:t>о от Удостоверенията по букви ж) и з)</w:t>
      </w:r>
      <w:r w:rsidRPr="00A67C0D">
        <w:rPr>
          <w:rFonts w:ascii="Arial" w:eastAsia="Calibri" w:hAnsi="Arial" w:cs="Arial"/>
          <w:noProof w:val="0"/>
        </w:rPr>
        <w:t xml:space="preserve"> има задължения повече от 1 на сто от сумата на годишния общ оборот за последната приключена финансова годи</w:t>
      </w:r>
      <w:r w:rsidR="00845DBE">
        <w:rPr>
          <w:rFonts w:ascii="Arial" w:eastAsia="Calibri" w:hAnsi="Arial" w:cs="Arial"/>
          <w:noProof w:val="0"/>
        </w:rPr>
        <w:t xml:space="preserve">на, но не повече от 50 000 лв. </w:t>
      </w:r>
      <w:r w:rsidRPr="00A67C0D">
        <w:rPr>
          <w:rFonts w:ascii="Arial" w:eastAsia="Calibri" w:hAnsi="Arial" w:cs="Arial"/>
          <w:noProof w:val="0"/>
        </w:rPr>
        <w:t>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Pr>
          <w:rFonts w:ascii="Arial" w:eastAsia="Calibri" w:hAnsi="Arial" w:cs="Arial"/>
          <w:noProof w:val="0"/>
        </w:rPr>
        <w:t>.</w:t>
      </w:r>
    </w:p>
    <w:p w:rsidR="00A67C0D" w:rsidRP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647D0">
        <w:rPr>
          <w:rFonts w:ascii="Arial" w:eastAsia="Calibri" w:hAnsi="Arial" w:cs="Arial"/>
          <w:b/>
          <w:noProof w:val="0"/>
        </w:rPr>
        <w:t>и)</w:t>
      </w:r>
      <w:r w:rsidRPr="00A67C0D">
        <w:rPr>
          <w:rFonts w:ascii="Arial" w:eastAsia="Calibri" w:hAnsi="Arial" w:cs="Arial"/>
          <w:noProof w:val="0"/>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w:t>
      </w:r>
      <w:r w:rsidRPr="00F647D0">
        <w:rPr>
          <w:rFonts w:ascii="Arial" w:eastAsia="Calibri" w:hAnsi="Arial" w:cs="Arial"/>
          <w:b/>
          <w:noProof w:val="0"/>
        </w:rPr>
        <w:t>но съдимостта на кандидата ще се установи служебно от УО на ПМДР</w:t>
      </w:r>
      <w:r w:rsidRPr="00A67C0D">
        <w:rPr>
          <w:rFonts w:ascii="Arial" w:eastAsia="Calibri" w:hAnsi="Arial" w:cs="Arial"/>
          <w:noProof w:val="0"/>
        </w:rPr>
        <w:t xml:space="preserve">. 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A67C0D" w:rsidRDefault="00A67C0D" w:rsidP="00A67C0D">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647D0">
        <w:rPr>
          <w:rFonts w:ascii="Arial" w:eastAsia="Calibri" w:hAnsi="Arial" w:cs="Arial"/>
          <w:b/>
          <w:noProof w:val="0"/>
        </w:rPr>
        <w:t>й)</w:t>
      </w:r>
      <w:r w:rsidRPr="00A67C0D">
        <w:rPr>
          <w:rFonts w:ascii="Arial" w:eastAsia="Calibri" w:hAnsi="Arial" w:cs="Arial"/>
          <w:noProof w:val="0"/>
        </w:rPr>
        <w:t xml:space="preserve">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 </w:t>
      </w:r>
      <w:r w:rsidRPr="00F647D0">
        <w:rPr>
          <w:rFonts w:ascii="Arial" w:eastAsia="Calibri" w:hAnsi="Arial" w:cs="Arial"/>
          <w:b/>
          <w:noProof w:val="0"/>
        </w:rPr>
        <w:t>ще се установи служебно от УО на ПМДР</w:t>
      </w:r>
      <w:r>
        <w:rPr>
          <w:rFonts w:ascii="Arial" w:eastAsia="Calibri" w:hAnsi="Arial" w:cs="Arial"/>
          <w:b/>
          <w:noProof w:val="0"/>
        </w:rPr>
        <w:t>.</w:t>
      </w:r>
    </w:p>
    <w:p w:rsidR="00A67C0D" w:rsidRDefault="00A67C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hAnsi="Arial" w:cs="Arial"/>
          <w:lang w:val="en-US"/>
        </w:rPr>
        <w:drawing>
          <wp:inline distT="0" distB="0" distL="0" distR="0" wp14:anchorId="2ADFBFA8" wp14:editId="64C84C0C">
            <wp:extent cx="666750" cy="3524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F647D0">
        <w:rPr>
          <w:rFonts w:ascii="Arial" w:eastAsia="Calibri" w:hAnsi="Arial" w:cs="Arial"/>
          <w:b/>
          <w:noProof w:val="0"/>
        </w:rPr>
        <w:t>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w:t>
      </w:r>
      <w:r w:rsidR="00BE1440"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lastRenderedPageBreak/>
        <w:t xml:space="preserve">На тяхно място ще бъдат поканени за договаряне съответния брой кандидати от резервния списък (в случай че такъв е съставен), по </w:t>
      </w:r>
      <w:proofErr w:type="spellStart"/>
      <w:r w:rsidRPr="00FF2A9A">
        <w:rPr>
          <w:rFonts w:ascii="Arial" w:eastAsia="Calibri" w:hAnsi="Arial" w:cs="Arial"/>
          <w:noProof w:val="0"/>
        </w:rPr>
        <w:t>поредността</w:t>
      </w:r>
      <w:proofErr w:type="spellEnd"/>
      <w:r w:rsidRPr="00FF2A9A">
        <w:rPr>
          <w:rFonts w:ascii="Arial" w:eastAsia="Calibri" w:hAnsi="Arial" w:cs="Arial"/>
          <w:noProof w:val="0"/>
        </w:rPr>
        <w:t xml:space="preserve"> на класирането им до изчерпване на общия наличен бюджет по процедурата.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w:t>
      </w:r>
      <w:proofErr w:type="spellStart"/>
      <w:r w:rsidRPr="00FF2A9A">
        <w:rPr>
          <w:rFonts w:ascii="Arial" w:eastAsia="Calibri" w:hAnsi="Arial" w:cs="Arial"/>
          <w:noProof w:val="0"/>
        </w:rPr>
        <w:t>поредността</w:t>
      </w:r>
      <w:proofErr w:type="spellEnd"/>
      <w:r w:rsidRPr="00FF2A9A">
        <w:rPr>
          <w:rFonts w:ascii="Arial" w:eastAsia="Calibri" w:hAnsi="Arial" w:cs="Arial"/>
          <w:noProof w:val="0"/>
        </w:rPr>
        <w:t xml:space="preserve"> на класирането им в съответната категория предприятие, до изчерпване на общия наличен бюджет по процедурата.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w:t>
      </w:r>
      <w:proofErr w:type="spellStart"/>
      <w:r w:rsidRPr="00FF2A9A">
        <w:rPr>
          <w:rFonts w:ascii="Arial" w:eastAsia="Calibri" w:hAnsi="Arial" w:cs="Arial"/>
          <w:noProof w:val="0"/>
        </w:rPr>
        <w:t>поредността</w:t>
      </w:r>
      <w:proofErr w:type="spellEnd"/>
      <w:r w:rsidRPr="00FF2A9A">
        <w:rPr>
          <w:rFonts w:ascii="Arial" w:eastAsia="Calibri" w:hAnsi="Arial" w:cs="Arial"/>
          <w:noProof w:val="0"/>
        </w:rPr>
        <w:t xml:space="preserve"> на класирането им в съответната категория предприятие, до изчерпване на наличния бюджет по процедурата.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Ръководителят на УО на ПМДР взема мотивирано решение за отказ за предоставяне на безвъзмездна финансова помощ в следните случаи:</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при несъгласие на кандидата да сключи административен договор за предоставяне на БФП;</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за проектни предложения, при които се предвижда финансиране в нарушение на чл. 4, ал. 4 на ЗУСЕСИФ;</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на кандидат, който не отговар</w:t>
      </w:r>
      <w:r w:rsidR="009B38FB" w:rsidRPr="00FF2A9A">
        <w:rPr>
          <w:rFonts w:ascii="Arial" w:eastAsia="Calibri" w:hAnsi="Arial" w:cs="Arial"/>
          <w:noProof w:val="0"/>
        </w:rPr>
        <w:t xml:space="preserve">я на изискванията за </w:t>
      </w:r>
      <w:proofErr w:type="spellStart"/>
      <w:r w:rsidR="009B38FB" w:rsidRPr="00FF2A9A">
        <w:rPr>
          <w:rFonts w:ascii="Arial" w:eastAsia="Calibri" w:hAnsi="Arial" w:cs="Arial"/>
          <w:noProof w:val="0"/>
        </w:rPr>
        <w:t>бенефициер</w:t>
      </w:r>
      <w:proofErr w:type="spellEnd"/>
      <w:r w:rsidRPr="00FF2A9A">
        <w:rPr>
          <w:rFonts w:ascii="Arial" w:eastAsia="Calibri" w:hAnsi="Arial" w:cs="Arial"/>
          <w:noProof w:val="0"/>
        </w:rPr>
        <w:t xml:space="preserve"> или не е представил в срок доказателства за това;</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 </w:t>
      </w:r>
    </w:p>
    <w:p w:rsidR="00A67C0D"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b/>
          <w:bCs/>
          <w:noProof w:val="0"/>
        </w:rPr>
        <w:t>Допълнителна информация:</w:t>
      </w:r>
    </w:p>
    <w:p w:rsidR="00322F83" w:rsidRDefault="00A67C0D"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hAnsi="Arial" w:cs="Arial"/>
          <w:lang w:val="en-US"/>
        </w:rPr>
        <w:drawing>
          <wp:inline distT="0" distB="0" distL="0" distR="0" wp14:anchorId="19E6857B" wp14:editId="3B9B8E82">
            <wp:extent cx="666750" cy="3524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A67C0D">
        <w:rPr>
          <w:rFonts w:ascii="Arial" w:eastAsia="Calibri" w:hAnsi="Arial" w:cs="Arial"/>
          <w:noProof w:val="0"/>
        </w:rPr>
        <w:t>Управляващият орган</w:t>
      </w:r>
      <w:r w:rsidR="00322F83">
        <w:rPr>
          <w:rFonts w:ascii="Arial" w:eastAsia="Calibri" w:hAnsi="Arial" w:cs="Arial"/>
          <w:noProof w:val="0"/>
        </w:rPr>
        <w:t xml:space="preserve"> (УО)</w:t>
      </w:r>
      <w:r w:rsidRPr="00A67C0D">
        <w:rPr>
          <w:rFonts w:ascii="Arial" w:eastAsia="Calibri" w:hAnsi="Arial" w:cs="Arial"/>
          <w:noProof w:val="0"/>
        </w:rPr>
        <w:t xml:space="preserve"> на ПМДР запазва правото си в случай на необходимост да изисква от кандидата допълнителна информация/документи, в това число и на документите които се проверяват по служебен път.</w:t>
      </w:r>
    </w:p>
    <w:p w:rsidR="00BE1440" w:rsidRPr="00FF2A9A" w:rsidRDefault="00322F83"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УО</w:t>
      </w:r>
      <w:r w:rsidR="00BE1440" w:rsidRPr="00FF2A9A">
        <w:rPr>
          <w:rFonts w:ascii="Arial" w:eastAsia="Calibri" w:hAnsi="Arial" w:cs="Arial"/>
          <w:noProof w:val="0"/>
        </w:rPr>
        <w:t xml:space="preserve"> </w:t>
      </w:r>
      <w:r>
        <w:rPr>
          <w:rFonts w:ascii="Arial" w:eastAsia="Calibri" w:hAnsi="Arial" w:cs="Arial"/>
          <w:noProof w:val="0"/>
        </w:rPr>
        <w:t xml:space="preserve">на ПМДР </w:t>
      </w:r>
      <w:r w:rsidR="00BE1440" w:rsidRPr="00FF2A9A">
        <w:rPr>
          <w:rFonts w:ascii="Arial" w:eastAsia="Calibri" w:hAnsi="Arial" w:cs="Arial"/>
          <w:noProof w:val="0"/>
        </w:rPr>
        <w:t>не носи отговорност</w:t>
      </w:r>
      <w:r w:rsidR="009B38FB" w:rsidRPr="00FF2A9A">
        <w:rPr>
          <w:rFonts w:ascii="Arial" w:eastAsia="Calibri" w:hAnsi="Arial" w:cs="Arial"/>
          <w:noProof w:val="0"/>
        </w:rPr>
        <w:t>,</w:t>
      </w:r>
      <w:r w:rsidR="00BE1440" w:rsidRPr="00FF2A9A">
        <w:rPr>
          <w:rFonts w:ascii="Arial" w:eastAsia="Calibri" w:hAnsi="Arial" w:cs="Arial"/>
          <w:noProof w:val="0"/>
        </w:rPr>
        <w:t xml:space="preserve"> ако поради грешни и/или непълни данни за кореспонденция, предоставени от самите кандидати, те не получават кореспонденцията с </w:t>
      </w:r>
      <w:r w:rsidRPr="00322F83">
        <w:rPr>
          <w:rFonts w:ascii="Arial" w:eastAsia="Calibri" w:hAnsi="Arial" w:cs="Arial"/>
          <w:noProof w:val="0"/>
        </w:rPr>
        <w:t>УО на ПМДР</w:t>
      </w:r>
      <w:r w:rsidR="00BE1440"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Всеки кандидат може да подаде до Ръководителя на </w:t>
      </w:r>
      <w:r w:rsidR="00322F83" w:rsidRPr="00322F83">
        <w:rPr>
          <w:rFonts w:ascii="Arial" w:eastAsia="Calibri" w:hAnsi="Arial" w:cs="Arial"/>
          <w:noProof w:val="0"/>
        </w:rPr>
        <w:t xml:space="preserve">УО на ПМДР </w:t>
      </w:r>
      <w:r w:rsidRPr="00FF2A9A">
        <w:rPr>
          <w:rFonts w:ascii="Arial" w:eastAsia="Calibri" w:hAnsi="Arial" w:cs="Arial"/>
          <w:noProof w:val="0"/>
        </w:rPr>
        <w:t>сигнал за предоставяне на невярна и/или подвеждаща информация от кандидати в процедури по предоставяне на безвъзмездна финансова по</w:t>
      </w:r>
      <w:r w:rsidR="009B38FB" w:rsidRPr="00FF2A9A">
        <w:rPr>
          <w:rFonts w:ascii="Arial" w:eastAsia="Calibri" w:hAnsi="Arial" w:cs="Arial"/>
          <w:noProof w:val="0"/>
        </w:rPr>
        <w:t xml:space="preserve">мощ по ПМДР и/или от </w:t>
      </w:r>
      <w:proofErr w:type="spellStart"/>
      <w:r w:rsidR="009B38FB" w:rsidRPr="00FF2A9A">
        <w:rPr>
          <w:rFonts w:ascii="Arial" w:eastAsia="Calibri" w:hAnsi="Arial" w:cs="Arial"/>
          <w:noProof w:val="0"/>
        </w:rPr>
        <w:t>бенефициер</w:t>
      </w:r>
      <w:r w:rsidRPr="00FF2A9A">
        <w:rPr>
          <w:rFonts w:ascii="Arial" w:eastAsia="Calibri" w:hAnsi="Arial" w:cs="Arial"/>
          <w:noProof w:val="0"/>
        </w:rPr>
        <w:t>ите</w:t>
      </w:r>
      <w:proofErr w:type="spellEnd"/>
      <w:r w:rsidRPr="00FF2A9A">
        <w:rPr>
          <w:rFonts w:ascii="Arial" w:eastAsia="Calibri" w:hAnsi="Arial" w:cs="Arial"/>
          <w:noProof w:val="0"/>
        </w:rPr>
        <w:t xml:space="preserve"> на безвъзмездна финансова помощ по ПМДР, които при изпълнение на договор, сключен по проект финансиран от Европейския фонд за морско дело и рибарство, предоставят невярна и /или подвеждаща информация за вписване в регистъра и проверка.</w:t>
      </w:r>
    </w:p>
    <w:p w:rsidR="00BE1440" w:rsidRPr="00FF2A9A" w:rsidRDefault="00BE1440" w:rsidP="00FF2A9A">
      <w:pPr>
        <w:keepNext/>
        <w:keepLines/>
        <w:spacing w:before="120" w:after="120" w:line="240" w:lineRule="auto"/>
        <w:jc w:val="both"/>
        <w:rPr>
          <w:rFonts w:ascii="Arial" w:eastAsia="Times New Roman" w:hAnsi="Arial" w:cs="Arial"/>
          <w:b/>
          <w:bCs/>
          <w:noProof w:val="0"/>
          <w:color w:val="5B9BD5"/>
        </w:rPr>
      </w:pPr>
      <w:bookmarkStart w:id="89" w:name="_Toc475538960"/>
      <w:bookmarkStart w:id="90" w:name="_Toc451334658"/>
      <w:bookmarkStart w:id="91" w:name="_Toc59537589"/>
      <w:r w:rsidRPr="00FF2A9A">
        <w:rPr>
          <w:rFonts w:ascii="Arial" w:eastAsia="Times New Roman" w:hAnsi="Arial" w:cs="Arial"/>
          <w:b/>
          <w:bCs/>
          <w:noProof w:val="0"/>
          <w:color w:val="5B9BD5"/>
        </w:rPr>
        <w:t>28. Приложения към Условията за кандидатстване:</w:t>
      </w:r>
      <w:bookmarkEnd w:id="89"/>
      <w:bookmarkEnd w:id="90"/>
      <w:bookmarkEnd w:id="91"/>
    </w:p>
    <w:p w:rsidR="00BE1440" w:rsidRPr="00FF2A9A" w:rsidRDefault="00C2560D"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004BE8" w:rsidRPr="00FF2A9A">
        <w:rPr>
          <w:rFonts w:ascii="Arial" w:eastAsia="Calibri" w:hAnsi="Arial" w:cs="Arial"/>
          <w:noProof w:val="0"/>
        </w:rPr>
        <w:t xml:space="preserve">Приложение № </w:t>
      </w:r>
      <w:r w:rsidR="00322F83">
        <w:rPr>
          <w:rFonts w:ascii="Arial" w:eastAsia="Calibri" w:hAnsi="Arial" w:cs="Arial"/>
          <w:noProof w:val="0"/>
        </w:rPr>
        <w:t>3</w:t>
      </w:r>
      <w:r w:rsidR="00004BE8" w:rsidRPr="00FF2A9A">
        <w:rPr>
          <w:rFonts w:ascii="Arial" w:eastAsia="Calibri" w:hAnsi="Arial" w:cs="Arial"/>
          <w:noProof w:val="0"/>
        </w:rPr>
        <w:t xml:space="preserve"> - </w:t>
      </w:r>
      <w:r w:rsidR="00BE1440" w:rsidRPr="00FF2A9A">
        <w:rPr>
          <w:rFonts w:ascii="Arial" w:eastAsia="Calibri" w:hAnsi="Arial" w:cs="Arial"/>
          <w:noProof w:val="0"/>
        </w:rPr>
        <w:t xml:space="preserve">Указания за условията и реда за подаване на проектни предложения и тяхната оценка по електронен път чрез Информационната система за управление и </w:t>
      </w:r>
      <w:r w:rsidR="00BE1440" w:rsidRPr="00FF2A9A">
        <w:rPr>
          <w:rFonts w:ascii="Arial" w:eastAsia="Calibri" w:hAnsi="Arial" w:cs="Arial"/>
          <w:noProof w:val="0"/>
        </w:rPr>
        <w:lastRenderedPageBreak/>
        <w:t>наблюдение 2020 „ИСУН“ 2020, утвърдени от заместник министър-председателя по европейските фондове и икономическата политика;</w:t>
      </w:r>
    </w:p>
    <w:p w:rsidR="00BE1440" w:rsidRPr="00FF2A9A" w:rsidRDefault="00004BE8"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Приложение № </w:t>
      </w:r>
      <w:r w:rsidR="00322F83">
        <w:rPr>
          <w:rFonts w:ascii="Arial" w:eastAsia="Calibri" w:hAnsi="Arial" w:cs="Arial"/>
          <w:noProof w:val="0"/>
        </w:rPr>
        <w:t>4</w:t>
      </w:r>
      <w:r w:rsidRPr="00FF2A9A">
        <w:rPr>
          <w:rFonts w:ascii="Arial" w:eastAsia="Calibri" w:hAnsi="Arial" w:cs="Arial"/>
          <w:noProof w:val="0"/>
        </w:rPr>
        <w:t xml:space="preserve"> </w:t>
      </w:r>
      <w:r w:rsidR="00322F83">
        <w:rPr>
          <w:rFonts w:ascii="Arial" w:eastAsia="Calibri" w:hAnsi="Arial" w:cs="Arial"/>
          <w:noProof w:val="0"/>
        </w:rPr>
        <w:t>-</w:t>
      </w:r>
      <w:r w:rsidRPr="00FF2A9A">
        <w:rPr>
          <w:rFonts w:ascii="Arial" w:eastAsia="Calibri" w:hAnsi="Arial" w:cs="Arial"/>
          <w:noProof w:val="0"/>
        </w:rPr>
        <w:t xml:space="preserve"> </w:t>
      </w:r>
      <w:r w:rsidR="00FC2EA3" w:rsidRPr="00FF2A9A">
        <w:rPr>
          <w:rFonts w:ascii="Arial" w:eastAsia="Calibri" w:hAnsi="Arial" w:cs="Arial"/>
          <w:noProof w:val="0"/>
        </w:rPr>
        <w:t>Ръководство за потребителя за модул „Е-кандидатстване“</w:t>
      </w:r>
      <w:r w:rsidR="00BE1440" w:rsidRPr="00FF2A9A">
        <w:rPr>
          <w:rFonts w:ascii="Arial" w:eastAsia="Calibri" w:hAnsi="Arial" w:cs="Arial"/>
          <w:noProof w:val="0"/>
        </w:rPr>
        <w:t>;</w:t>
      </w:r>
    </w:p>
    <w:p w:rsidR="00BE1440" w:rsidRPr="00FF2A9A" w:rsidRDefault="00BE1440"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Приложение № </w:t>
      </w:r>
      <w:r w:rsidR="00322F83">
        <w:rPr>
          <w:rFonts w:ascii="Arial" w:eastAsia="Calibri" w:hAnsi="Arial" w:cs="Arial"/>
          <w:noProof w:val="0"/>
        </w:rPr>
        <w:t>5</w:t>
      </w:r>
      <w:r w:rsidRPr="00FF2A9A">
        <w:rPr>
          <w:rFonts w:ascii="Arial" w:eastAsia="Calibri" w:hAnsi="Arial" w:cs="Arial"/>
          <w:noProof w:val="0"/>
        </w:rPr>
        <w:t xml:space="preserve"> - </w:t>
      </w:r>
      <w:r w:rsidR="00322F83" w:rsidRPr="00FF2A9A">
        <w:rPr>
          <w:rFonts w:ascii="Arial" w:eastAsia="Calibri" w:hAnsi="Arial" w:cs="Arial"/>
          <w:noProof w:val="0"/>
        </w:rPr>
        <w:t>Критерии и методология  за оценка на проектните предложения</w:t>
      </w:r>
      <w:r w:rsidR="00322F83">
        <w:rPr>
          <w:rFonts w:ascii="Arial" w:eastAsia="Calibri" w:hAnsi="Arial" w:cs="Arial"/>
          <w:noProof w:val="0"/>
        </w:rPr>
        <w:t>;</w:t>
      </w:r>
      <w:r w:rsidR="00322F83" w:rsidRPr="00FF2A9A">
        <w:rPr>
          <w:rFonts w:ascii="Arial" w:eastAsia="Calibri" w:hAnsi="Arial" w:cs="Arial"/>
          <w:noProof w:val="0"/>
        </w:rPr>
        <w:t xml:space="preserve"> </w:t>
      </w:r>
    </w:p>
    <w:p w:rsidR="00BE1440" w:rsidRPr="00FF2A9A" w:rsidRDefault="00004BE8"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Приложение № </w:t>
      </w:r>
      <w:r w:rsidR="00322F83">
        <w:rPr>
          <w:rFonts w:ascii="Arial" w:eastAsia="Calibri" w:hAnsi="Arial" w:cs="Arial"/>
          <w:noProof w:val="0"/>
        </w:rPr>
        <w:t>6</w:t>
      </w:r>
      <w:r w:rsidRPr="00FF2A9A">
        <w:rPr>
          <w:rFonts w:ascii="Arial" w:eastAsia="Calibri" w:hAnsi="Arial" w:cs="Arial"/>
          <w:noProof w:val="0"/>
        </w:rPr>
        <w:t xml:space="preserve"> -</w:t>
      </w:r>
      <w:r w:rsidR="00322F83" w:rsidRPr="00322F83">
        <w:rPr>
          <w:rFonts w:ascii="Arial" w:eastAsia="Calibri" w:hAnsi="Arial" w:cs="Arial"/>
          <w:noProof w:val="0"/>
        </w:rPr>
        <w:t xml:space="preserve"> </w:t>
      </w:r>
      <w:r w:rsidR="00322F83" w:rsidRPr="00FF2A9A">
        <w:rPr>
          <w:rFonts w:ascii="Arial" w:eastAsia="Calibri" w:hAnsi="Arial" w:cs="Arial"/>
          <w:noProof w:val="0"/>
        </w:rPr>
        <w:t>Използвани съкращения и основни дефиниции</w:t>
      </w:r>
      <w:r w:rsidR="00322F83">
        <w:rPr>
          <w:rFonts w:ascii="Arial" w:eastAsia="Calibri" w:hAnsi="Arial" w:cs="Arial"/>
          <w:noProof w:val="0"/>
        </w:rPr>
        <w:t>;</w:t>
      </w:r>
    </w:p>
    <w:p w:rsidR="00BE1440" w:rsidRPr="00FF2A9A" w:rsidRDefault="00FC2EA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BE1440" w:rsidRPr="00FF2A9A">
        <w:rPr>
          <w:rFonts w:ascii="Arial" w:eastAsia="Calibri" w:hAnsi="Arial" w:cs="Arial"/>
          <w:noProof w:val="0"/>
        </w:rPr>
        <w:t xml:space="preserve">Приложение № </w:t>
      </w:r>
      <w:r w:rsidR="00322F83">
        <w:rPr>
          <w:rFonts w:ascii="Arial" w:eastAsia="Calibri" w:hAnsi="Arial" w:cs="Arial"/>
          <w:noProof w:val="0"/>
        </w:rPr>
        <w:t>7</w:t>
      </w:r>
      <w:r w:rsidR="009943D6">
        <w:rPr>
          <w:rFonts w:ascii="Arial" w:eastAsia="Calibri" w:hAnsi="Arial" w:cs="Arial"/>
          <w:noProof w:val="0"/>
        </w:rPr>
        <w:t xml:space="preserve"> -</w:t>
      </w:r>
      <w:r w:rsidR="00322F83" w:rsidRPr="00322F83">
        <w:rPr>
          <w:rFonts w:ascii="Arial" w:eastAsia="Calibri" w:hAnsi="Arial" w:cs="Arial"/>
          <w:noProof w:val="0"/>
        </w:rPr>
        <w:t xml:space="preserve"> </w:t>
      </w:r>
      <w:r w:rsidR="00322F83" w:rsidRPr="00FF2A9A">
        <w:rPr>
          <w:rFonts w:ascii="Arial" w:eastAsia="Calibri" w:hAnsi="Arial" w:cs="Arial"/>
          <w:noProof w:val="0"/>
        </w:rPr>
        <w:t>Застраховател</w:t>
      </w:r>
      <w:r w:rsidR="00322F83">
        <w:rPr>
          <w:rFonts w:ascii="Arial" w:eastAsia="Calibri" w:hAnsi="Arial" w:cs="Arial"/>
          <w:noProof w:val="0"/>
        </w:rPr>
        <w:t xml:space="preserve">ни рискове, за които </w:t>
      </w:r>
      <w:proofErr w:type="spellStart"/>
      <w:r w:rsidR="00322F83">
        <w:rPr>
          <w:rFonts w:ascii="Arial" w:eastAsia="Calibri" w:hAnsi="Arial" w:cs="Arial"/>
          <w:noProof w:val="0"/>
        </w:rPr>
        <w:t>бенефициер</w:t>
      </w:r>
      <w:r w:rsidR="00322F83" w:rsidRPr="00FF2A9A">
        <w:rPr>
          <w:rFonts w:ascii="Arial" w:eastAsia="Calibri" w:hAnsi="Arial" w:cs="Arial"/>
          <w:noProof w:val="0"/>
        </w:rPr>
        <w:t>ът</w:t>
      </w:r>
      <w:proofErr w:type="spellEnd"/>
      <w:r w:rsidR="00322F83" w:rsidRPr="00FF2A9A">
        <w:rPr>
          <w:rFonts w:ascii="Arial" w:eastAsia="Calibri" w:hAnsi="Arial" w:cs="Arial"/>
          <w:noProof w:val="0"/>
        </w:rPr>
        <w:t xml:space="preserve"> като получател на подпомагане е длъжен да сключи застраховка на активите, предмет на подпомагане;</w:t>
      </w:r>
    </w:p>
    <w:p w:rsidR="00FC2EA3" w:rsidRDefault="00FC2EA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C21629" w:rsidRPr="00FF2A9A">
        <w:rPr>
          <w:rFonts w:ascii="Arial" w:eastAsia="Calibri" w:hAnsi="Arial" w:cs="Arial"/>
          <w:noProof w:val="0"/>
        </w:rPr>
        <w:t xml:space="preserve">Приложение № </w:t>
      </w:r>
      <w:r w:rsidR="00322F83">
        <w:rPr>
          <w:rFonts w:ascii="Arial" w:eastAsia="Calibri" w:hAnsi="Arial" w:cs="Arial"/>
          <w:noProof w:val="0"/>
        </w:rPr>
        <w:t>8</w:t>
      </w:r>
      <w:r w:rsidR="00C21629" w:rsidRPr="00FF2A9A">
        <w:rPr>
          <w:rFonts w:ascii="Arial" w:eastAsia="Calibri" w:hAnsi="Arial" w:cs="Arial"/>
          <w:noProof w:val="0"/>
        </w:rPr>
        <w:t xml:space="preserve"> - </w:t>
      </w:r>
      <w:r w:rsidR="009943D6" w:rsidRPr="009943D6">
        <w:rPr>
          <w:rFonts w:ascii="Arial" w:eastAsia="Calibri" w:hAnsi="Arial" w:cs="Arial"/>
          <w:noProof w:val="0"/>
        </w:rPr>
        <w:t>Приложения № 1 „Минимален осигурителен доход по основни икономически дейности и квалификационни групи професии за периода от 1 януари до 31 март 2022 г.“ и № 1А „Минимален осигурителен доход по основни икономически дейности и квалификационни групи професии за периода 1 април до 31 декември 2022 г.“ към чл. 9, т. 1 от Закона за бюджета на държавното обществено осигуряване за 2022 г.</w:t>
      </w:r>
      <w:r w:rsidRPr="00FF2A9A">
        <w:rPr>
          <w:rFonts w:ascii="Arial" w:eastAsia="Calibri" w:hAnsi="Arial" w:cs="Arial"/>
          <w:noProof w:val="0"/>
        </w:rPr>
        <w:t>;</w:t>
      </w:r>
    </w:p>
    <w:p w:rsidR="00322F83" w:rsidRDefault="00322F8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Приложение № 9 Пакет</w:t>
      </w:r>
      <w:r w:rsidRPr="00322F83">
        <w:rPr>
          <w:rFonts w:ascii="Arial" w:eastAsia="Calibri" w:hAnsi="Arial" w:cs="Arial"/>
          <w:noProof w:val="0"/>
        </w:rPr>
        <w:t xml:space="preserve"> </w:t>
      </w:r>
      <w:r>
        <w:rPr>
          <w:rFonts w:ascii="Arial" w:eastAsia="Calibri" w:hAnsi="Arial" w:cs="Arial"/>
          <w:noProof w:val="0"/>
        </w:rPr>
        <w:t>д</w:t>
      </w:r>
      <w:r w:rsidRPr="00322F83">
        <w:rPr>
          <w:rFonts w:ascii="Arial" w:eastAsia="Calibri" w:hAnsi="Arial" w:cs="Arial"/>
          <w:noProof w:val="0"/>
        </w:rPr>
        <w:t xml:space="preserve">екларации към УК - (Декларация,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административен и оперативен капацитет; Декларация за липса на нередности; Декларация за липса на конфликт на интереси; Декларация по чл. 10, </w:t>
      </w:r>
      <w:proofErr w:type="spellStart"/>
      <w:r w:rsidRPr="00322F83">
        <w:rPr>
          <w:rFonts w:ascii="Arial" w:eastAsia="Calibri" w:hAnsi="Arial" w:cs="Arial"/>
          <w:noProof w:val="0"/>
        </w:rPr>
        <w:t>пар</w:t>
      </w:r>
      <w:proofErr w:type="spellEnd"/>
      <w:r w:rsidRPr="00322F83">
        <w:rPr>
          <w:rFonts w:ascii="Arial" w:eastAsia="Calibri" w:hAnsi="Arial" w:cs="Arial"/>
          <w:noProof w:val="0"/>
        </w:rPr>
        <w:t xml:space="preserve">. 5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 1, т. 13 и т. 14 от допълнителните разпоредби на ЗППЦК; Декларация по чл. 137 от Регламент (ЕС, </w:t>
      </w:r>
      <w:proofErr w:type="spellStart"/>
      <w:r w:rsidRPr="00322F83">
        <w:rPr>
          <w:rFonts w:ascii="Arial" w:eastAsia="Calibri" w:hAnsi="Arial" w:cs="Arial"/>
          <w:noProof w:val="0"/>
        </w:rPr>
        <w:t>Евратом</w:t>
      </w:r>
      <w:proofErr w:type="spellEnd"/>
      <w:r w:rsidRPr="00322F83">
        <w:rPr>
          <w:rFonts w:ascii="Arial" w:eastAsia="Calibri" w:hAnsi="Arial" w:cs="Arial"/>
          <w:noProof w:val="0"/>
        </w:rPr>
        <w:t>) 2018/1046 на Европейския парламент и на Съвета от 18 юли 2018 година за финансовите правила, приложими за общия бюджет на Съюза; Декларация за наличие на финансов капацитет на кандидата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w:t>
      </w:r>
      <w:r>
        <w:rPr>
          <w:rFonts w:ascii="Arial" w:eastAsia="Calibri" w:hAnsi="Arial" w:cs="Arial"/>
          <w:noProof w:val="0"/>
        </w:rPr>
        <w:t>;</w:t>
      </w:r>
    </w:p>
    <w:p w:rsidR="00322F83" w:rsidRDefault="00322F8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xml:space="preserve">- Приложение № 10 </w:t>
      </w:r>
      <w:r w:rsidRPr="00FF2A9A">
        <w:rPr>
          <w:rFonts w:ascii="Arial" w:eastAsia="Calibri" w:hAnsi="Arial" w:cs="Arial"/>
          <w:noProof w:val="0"/>
        </w:rPr>
        <w:t>Декларация за обстоятелства по чл. 3 и чл. 4 от Закона за малките и средните предприятия;</w:t>
      </w:r>
    </w:p>
    <w:p w:rsidR="00322F83" w:rsidRPr="00FF2A9A" w:rsidRDefault="00322F8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xml:space="preserve">- Приложение № 11 </w:t>
      </w:r>
      <w:r w:rsidRPr="00FF2A9A">
        <w:rPr>
          <w:rFonts w:ascii="Arial" w:eastAsia="Calibri" w:hAnsi="Arial" w:cs="Arial"/>
          <w:noProof w:val="0"/>
        </w:rPr>
        <w:t>Декларация по чл. 25, ал. 2 от Закона за управление на средствата от европейските структурни и инвестиционни фондове и чл. 7 от ПМС № 162/2016 г.;</w:t>
      </w:r>
    </w:p>
    <w:p w:rsidR="00FC2EA3" w:rsidRPr="00FF2A9A" w:rsidRDefault="00FC2EA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322F83">
        <w:rPr>
          <w:rFonts w:ascii="Arial" w:eastAsia="Calibri" w:hAnsi="Arial" w:cs="Arial"/>
          <w:noProof w:val="0"/>
        </w:rPr>
        <w:t xml:space="preserve">Приложение № 12 </w:t>
      </w:r>
      <w:r w:rsidRPr="00FF2A9A">
        <w:rPr>
          <w:rFonts w:ascii="Arial" w:eastAsia="Calibri" w:hAnsi="Arial" w:cs="Arial"/>
          <w:noProof w:val="0"/>
        </w:rPr>
        <w:t>Образец на Анализ приходи-разходи;</w:t>
      </w:r>
    </w:p>
    <w:p w:rsidR="00FA6AEA" w:rsidRPr="00FF2A9A" w:rsidRDefault="00FC2EA3" w:rsidP="00FF2A9A">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F2A9A">
        <w:rPr>
          <w:rFonts w:ascii="Arial" w:eastAsia="Calibri" w:hAnsi="Arial" w:cs="Arial"/>
          <w:noProof w:val="0"/>
        </w:rPr>
        <w:t xml:space="preserve">- </w:t>
      </w:r>
      <w:r w:rsidR="00322F83">
        <w:rPr>
          <w:rFonts w:ascii="Arial" w:eastAsia="Calibri" w:hAnsi="Arial" w:cs="Arial"/>
          <w:noProof w:val="0"/>
        </w:rPr>
        <w:t>Приложение № 13</w:t>
      </w:r>
      <w:r w:rsidR="00FC1EA0">
        <w:rPr>
          <w:rFonts w:ascii="Arial" w:eastAsia="Calibri" w:hAnsi="Arial" w:cs="Arial"/>
          <w:noProof w:val="0"/>
        </w:rPr>
        <w:t xml:space="preserve"> </w:t>
      </w:r>
      <w:r w:rsidRPr="00FF2A9A">
        <w:rPr>
          <w:rFonts w:ascii="Arial" w:eastAsia="Calibri" w:hAnsi="Arial" w:cs="Arial"/>
          <w:noProof w:val="0"/>
        </w:rPr>
        <w:t>Образец на Бизнес план</w:t>
      </w:r>
      <w:r w:rsidR="00FC1EA0">
        <w:rPr>
          <w:rFonts w:ascii="Arial" w:eastAsia="Calibri" w:hAnsi="Arial" w:cs="Arial"/>
          <w:noProof w:val="0"/>
        </w:rPr>
        <w:t>.</w:t>
      </w:r>
    </w:p>
    <w:sectPr w:rsidR="00FA6AEA" w:rsidRPr="00FF2A9A" w:rsidSect="0039181F">
      <w:footerReference w:type="default" r:id="rId22"/>
      <w:headerReference w:type="first" r:id="rId23"/>
      <w:pgSz w:w="12240" w:h="15840"/>
      <w:pgMar w:top="1440" w:right="1080" w:bottom="1276" w:left="135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26" w:rsidRDefault="00C13226" w:rsidP="00BE1440">
      <w:pPr>
        <w:spacing w:after="0" w:line="240" w:lineRule="auto"/>
      </w:pPr>
      <w:r>
        <w:separator/>
      </w:r>
    </w:p>
  </w:endnote>
  <w:endnote w:type="continuationSeparator" w:id="0">
    <w:p w:rsidR="00C13226" w:rsidRDefault="00C13226"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420380261"/>
      <w:docPartObj>
        <w:docPartGallery w:val="Page Numbers (Bottom of Page)"/>
        <w:docPartUnique/>
      </w:docPartObj>
    </w:sdtPr>
    <w:sdtEndPr/>
    <w:sdtContent>
      <w:sdt>
        <w:sdtPr>
          <w:rPr>
            <w:lang w:val="en-US"/>
          </w:rPr>
          <w:id w:val="860082579"/>
          <w:docPartObj>
            <w:docPartGallery w:val="Page Numbers (Top of Page)"/>
            <w:docPartUnique/>
          </w:docPartObj>
        </w:sdtPr>
        <w:sdtEndPr/>
        <w:sdtContent>
          <w:p w:rsidR="00F56735" w:rsidRPr="00C16B34" w:rsidRDefault="00F56735" w:rsidP="00295FCA">
            <w:pPr>
              <w:pStyle w:val="Footer"/>
              <w:tabs>
                <w:tab w:val="clear" w:pos="4536"/>
                <w:tab w:val="clear" w:pos="9072"/>
              </w:tabs>
              <w:jc w:val="right"/>
              <w:rPr>
                <w:lang w:val="en-US"/>
              </w:rPr>
            </w:pPr>
            <w:r w:rsidRPr="00C16B34">
              <w:rPr>
                <w:rFonts w:ascii="Arial" w:hAnsi="Arial" w:cs="Arial"/>
                <w:sz w:val="12"/>
                <w:szCs w:val="12"/>
                <w:lang w:val="en-US"/>
              </w:rPr>
              <w:t xml:space="preserve">Page </w:t>
            </w:r>
            <w:r w:rsidRPr="00C16B34">
              <w:rPr>
                <w:rFonts w:ascii="Arial" w:hAnsi="Arial" w:cs="Arial"/>
                <w:bCs/>
                <w:sz w:val="12"/>
                <w:szCs w:val="12"/>
                <w:lang w:val="en-US"/>
              </w:rPr>
              <w:fldChar w:fldCharType="begin"/>
            </w:r>
            <w:r w:rsidRPr="00C16B34">
              <w:rPr>
                <w:rFonts w:ascii="Arial" w:hAnsi="Arial" w:cs="Arial"/>
                <w:bCs/>
                <w:sz w:val="12"/>
                <w:szCs w:val="12"/>
                <w:lang w:val="en-US"/>
              </w:rPr>
              <w:instrText xml:space="preserve"> PAGE </w:instrText>
            </w:r>
            <w:r w:rsidRPr="00C16B34">
              <w:rPr>
                <w:rFonts w:ascii="Arial" w:hAnsi="Arial" w:cs="Arial"/>
                <w:bCs/>
                <w:sz w:val="12"/>
                <w:szCs w:val="12"/>
                <w:lang w:val="en-US"/>
              </w:rPr>
              <w:fldChar w:fldCharType="separate"/>
            </w:r>
            <w:r w:rsidR="007042D4">
              <w:rPr>
                <w:rFonts w:ascii="Arial" w:hAnsi="Arial" w:cs="Arial"/>
                <w:bCs/>
                <w:noProof/>
                <w:sz w:val="12"/>
                <w:szCs w:val="12"/>
                <w:lang w:val="en-US"/>
              </w:rPr>
              <w:t>36</w:t>
            </w:r>
            <w:r w:rsidRPr="00C16B34">
              <w:rPr>
                <w:rFonts w:ascii="Arial" w:hAnsi="Arial" w:cs="Arial"/>
                <w:bCs/>
                <w:sz w:val="12"/>
                <w:szCs w:val="12"/>
                <w:lang w:val="en-US"/>
              </w:rPr>
              <w:fldChar w:fldCharType="end"/>
            </w:r>
            <w:r w:rsidRPr="00C16B34">
              <w:rPr>
                <w:rFonts w:ascii="Arial" w:hAnsi="Arial" w:cs="Arial"/>
                <w:sz w:val="12"/>
                <w:szCs w:val="12"/>
                <w:lang w:val="en-US"/>
              </w:rPr>
              <w:t xml:space="preserve"> of </w:t>
            </w:r>
            <w:r w:rsidRPr="00C16B34">
              <w:rPr>
                <w:rFonts w:ascii="Arial" w:hAnsi="Arial" w:cs="Arial"/>
                <w:bCs/>
                <w:sz w:val="12"/>
                <w:szCs w:val="12"/>
                <w:lang w:val="en-US"/>
              </w:rPr>
              <w:fldChar w:fldCharType="begin"/>
            </w:r>
            <w:r w:rsidRPr="00C16B34">
              <w:rPr>
                <w:rFonts w:ascii="Arial" w:hAnsi="Arial" w:cs="Arial"/>
                <w:bCs/>
                <w:sz w:val="12"/>
                <w:szCs w:val="12"/>
                <w:lang w:val="en-US"/>
              </w:rPr>
              <w:instrText xml:space="preserve"> NUMPAGES  </w:instrText>
            </w:r>
            <w:r w:rsidRPr="00C16B34">
              <w:rPr>
                <w:rFonts w:ascii="Arial" w:hAnsi="Arial" w:cs="Arial"/>
                <w:bCs/>
                <w:sz w:val="12"/>
                <w:szCs w:val="12"/>
                <w:lang w:val="en-US"/>
              </w:rPr>
              <w:fldChar w:fldCharType="separate"/>
            </w:r>
            <w:r w:rsidR="007042D4">
              <w:rPr>
                <w:rFonts w:ascii="Arial" w:hAnsi="Arial" w:cs="Arial"/>
                <w:bCs/>
                <w:noProof/>
                <w:sz w:val="12"/>
                <w:szCs w:val="12"/>
                <w:lang w:val="en-US"/>
              </w:rPr>
              <w:t>36</w:t>
            </w:r>
            <w:r w:rsidRPr="00C16B34">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26" w:rsidRDefault="00C13226" w:rsidP="00BE1440">
      <w:pPr>
        <w:spacing w:after="0" w:line="240" w:lineRule="auto"/>
      </w:pPr>
      <w:r>
        <w:separator/>
      </w:r>
    </w:p>
  </w:footnote>
  <w:footnote w:type="continuationSeparator" w:id="0">
    <w:p w:rsidR="00C13226" w:rsidRDefault="00C13226" w:rsidP="00BE1440">
      <w:pPr>
        <w:spacing w:after="0" w:line="240" w:lineRule="auto"/>
      </w:pPr>
      <w:r>
        <w:continuationSeparator/>
      </w:r>
    </w:p>
  </w:footnote>
  <w:footnote w:id="1">
    <w:p w:rsidR="00F56735" w:rsidRPr="001E4E80" w:rsidRDefault="00F56735" w:rsidP="00BE1440">
      <w:pPr>
        <w:pStyle w:val="singlespa1"/>
        <w:rPr>
          <w:rFonts w:ascii="Arial" w:hAnsi="Arial" w:cs="Arial"/>
          <w:sz w:val="18"/>
          <w:szCs w:val="18"/>
          <w:lang w:val="bg-BG"/>
        </w:rPr>
      </w:pPr>
      <w:r w:rsidRPr="001E4E80">
        <w:rPr>
          <w:rStyle w:val="FootnoteReference"/>
          <w:rFonts w:ascii="Arial" w:hAnsi="Arial" w:cs="Arial"/>
          <w:sz w:val="18"/>
          <w:szCs w:val="18"/>
          <w:lang w:val="bg-BG"/>
        </w:rPr>
        <w:footnoteRef/>
      </w:r>
      <w:r w:rsidRPr="001E4E80">
        <w:rPr>
          <w:rFonts w:ascii="Arial" w:hAnsi="Arial" w:cs="Arial"/>
          <w:sz w:val="18"/>
          <w:szCs w:val="18"/>
          <w:lang w:val="bg-BG"/>
        </w:rPr>
        <w:t xml:space="preserve"> Ръководството може да бъде намерено на следния интернет адрес: </w:t>
      </w:r>
      <w:hyperlink r:id="rId1" w:history="1">
        <w:r w:rsidRPr="001E4E80">
          <w:rPr>
            <w:rStyle w:val="Hyperlink"/>
            <w:rFonts w:ascii="Arial" w:hAnsi="Arial" w:cs="Arial"/>
            <w:i/>
            <w:sz w:val="18"/>
            <w:szCs w:val="18"/>
            <w:lang w:val="bg-BG"/>
          </w:rPr>
          <w:t>https://eumis2020.government.bg/docs/guide.pdf</w:t>
        </w:r>
      </w:hyperlink>
    </w:p>
    <w:p w:rsidR="00F56735" w:rsidRDefault="00F56735" w:rsidP="00BE1440">
      <w:pPr>
        <w:pStyle w:val="singlespa1"/>
      </w:pPr>
    </w:p>
  </w:footnote>
  <w:footnote w:id="2">
    <w:p w:rsidR="00F56735" w:rsidRPr="00C83712" w:rsidRDefault="00F56735" w:rsidP="00BE1440">
      <w:pPr>
        <w:pStyle w:val="singlespa1"/>
        <w:jc w:val="both"/>
        <w:rPr>
          <w:rFonts w:ascii="Arial" w:hAnsi="Arial" w:cs="Arial"/>
          <w:sz w:val="18"/>
          <w:szCs w:val="18"/>
          <w:lang w:val="bg-BG"/>
        </w:rPr>
      </w:pPr>
      <w:r w:rsidRPr="00C83712">
        <w:rPr>
          <w:rStyle w:val="FootnoteReference"/>
          <w:rFonts w:ascii="Arial" w:hAnsi="Arial" w:cs="Arial"/>
          <w:sz w:val="18"/>
          <w:szCs w:val="18"/>
          <w:lang w:val="bg-BG"/>
        </w:rPr>
        <w:footnoteRef/>
      </w:r>
      <w:r w:rsidRPr="00C83712">
        <w:rPr>
          <w:rFonts w:ascii="Arial" w:hAnsi="Arial" w:cs="Arial"/>
          <w:sz w:val="18"/>
          <w:szCs w:val="18"/>
          <w:lang w:val="bg-BG"/>
        </w:rPr>
        <w:t xml:space="preserve"> </w:t>
      </w:r>
      <w:r w:rsidRPr="00C83712">
        <w:rPr>
          <w:rFonts w:ascii="Arial" w:hAnsi="Arial" w:cs="Arial"/>
          <w:sz w:val="18"/>
          <w:szCs w:val="18"/>
          <w:lang w:val="bg-BG"/>
        </w:rPr>
        <w:t>В случай че по процедурата се извършва предварителен подбор на концепции за проектни предложения, се посочва и краен срок за подаване на концепциите.</w:t>
      </w:r>
    </w:p>
  </w:footnote>
  <w:footnote w:id="3">
    <w:p w:rsidR="00F56735" w:rsidRDefault="00F56735" w:rsidP="00BE1440">
      <w:pPr>
        <w:pStyle w:val="singlespa1"/>
        <w:jc w:val="both"/>
      </w:pPr>
      <w:r w:rsidRPr="00C83712">
        <w:rPr>
          <w:rStyle w:val="FootnoteReference"/>
          <w:rFonts w:ascii="Arial" w:hAnsi="Arial" w:cs="Arial"/>
          <w:sz w:val="18"/>
          <w:szCs w:val="18"/>
          <w:lang w:val="bg-BG"/>
        </w:rPr>
        <w:footnoteRef/>
      </w:r>
      <w:r w:rsidRPr="00C83712">
        <w:rPr>
          <w:rFonts w:ascii="Arial" w:hAnsi="Arial" w:cs="Arial"/>
          <w:sz w:val="18"/>
          <w:szCs w:val="18"/>
          <w:lang w:val="bg-BG"/>
        </w:rPr>
        <w:t xml:space="preserve"> </w:t>
      </w:r>
      <w:r w:rsidRPr="00C83712">
        <w:rPr>
          <w:rFonts w:ascii="Arial" w:hAnsi="Arial" w:cs="Arial"/>
          <w:sz w:val="18"/>
          <w:szCs w:val="18"/>
          <w:lang w:val="bg-BG"/>
        </w:rPr>
        <w:t>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9" w:type="dxa"/>
      <w:jc w:val="center"/>
      <w:tblInd w:w="1022" w:type="dxa"/>
      <w:tblLook w:val="04A0" w:firstRow="1" w:lastRow="0" w:firstColumn="1" w:lastColumn="0" w:noHBand="0" w:noVBand="1"/>
    </w:tblPr>
    <w:tblGrid>
      <w:gridCol w:w="2730"/>
      <w:gridCol w:w="3747"/>
      <w:gridCol w:w="2232"/>
    </w:tblGrid>
    <w:tr w:rsidR="00F56735" w:rsidRPr="00FF2A9A" w:rsidTr="00FF2A9A">
      <w:trPr>
        <w:jc w:val="center"/>
      </w:trPr>
      <w:tc>
        <w:tcPr>
          <w:tcW w:w="2839" w:type="dxa"/>
          <w:shd w:val="clear" w:color="auto" w:fill="auto"/>
        </w:tcPr>
        <w:p w:rsidR="00F56735" w:rsidRPr="00FF2A9A" w:rsidRDefault="00F56735" w:rsidP="00FF2A9A">
          <w:pPr>
            <w:spacing w:after="0" w:line="240" w:lineRule="auto"/>
            <w:jc w:val="center"/>
            <w:rPr>
              <w:rFonts w:ascii="Calibri" w:eastAsia="Calibri" w:hAnsi="Calibri" w:cs="Times New Roman"/>
            </w:rPr>
          </w:pPr>
          <w:r>
            <w:rPr>
              <w:rFonts w:ascii="Calibri" w:eastAsia="Calibri" w:hAnsi="Calibri" w:cs="Times New Roman"/>
              <w:lang w:val="en-US"/>
            </w:rPr>
            <w:drawing>
              <wp:inline distT="0" distB="0" distL="0" distR="0">
                <wp:extent cx="1041400" cy="723265"/>
                <wp:effectExtent l="0" t="0" r="635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23265"/>
                        </a:xfrm>
                        <a:prstGeom prst="rect">
                          <a:avLst/>
                        </a:prstGeom>
                        <a:noFill/>
                        <a:ln>
                          <a:noFill/>
                        </a:ln>
                      </pic:spPr>
                    </pic:pic>
                  </a:graphicData>
                </a:graphic>
              </wp:inline>
            </w:drawing>
          </w:r>
        </w:p>
        <w:p w:rsidR="00F56735" w:rsidRPr="00FF2A9A" w:rsidRDefault="00F56735" w:rsidP="00FF2A9A">
          <w:pPr>
            <w:spacing w:after="0" w:line="240" w:lineRule="auto"/>
            <w:jc w:val="center"/>
            <w:rPr>
              <w:rFonts w:ascii="Candara" w:eastAsia="Calibri" w:hAnsi="Candara" w:cs="Candara"/>
              <w:b/>
              <w:bCs/>
              <w:kern w:val="24"/>
              <w:sz w:val="16"/>
              <w:szCs w:val="16"/>
              <w:lang w:val="ru-RU"/>
            </w:rPr>
          </w:pPr>
          <w:r w:rsidRPr="00FF2A9A">
            <w:rPr>
              <w:rFonts w:ascii="Candara" w:eastAsia="Calibri" w:hAnsi="Candara" w:cs="Candara"/>
              <w:b/>
              <w:bCs/>
              <w:kern w:val="24"/>
              <w:sz w:val="16"/>
              <w:szCs w:val="16"/>
              <w:lang w:val="ru-RU"/>
            </w:rPr>
            <w:t>ЕВРОПЕЙСКИ СЪЮЗ</w:t>
          </w:r>
        </w:p>
        <w:p w:rsidR="00F56735" w:rsidRPr="00FF2A9A" w:rsidRDefault="00F56735" w:rsidP="00FF2A9A">
          <w:pPr>
            <w:spacing w:after="0" w:line="240" w:lineRule="auto"/>
            <w:jc w:val="center"/>
            <w:rPr>
              <w:rFonts w:ascii="Candara" w:eastAsia="Calibri" w:hAnsi="Candara" w:cs="Candara"/>
              <w:kern w:val="24"/>
              <w:sz w:val="16"/>
              <w:szCs w:val="16"/>
              <w:lang w:val="ru-RU"/>
            </w:rPr>
          </w:pPr>
          <w:r w:rsidRPr="00FF2A9A">
            <w:rPr>
              <w:rFonts w:ascii="Candara" w:eastAsia="Calibri" w:hAnsi="Candara" w:cs="Candara"/>
              <w:kern w:val="24"/>
              <w:sz w:val="16"/>
              <w:szCs w:val="16"/>
              <w:lang w:val="ru-RU"/>
            </w:rPr>
            <w:t>ЕВРОПЕЙСКИ ФОНД ЗА</w:t>
          </w:r>
        </w:p>
        <w:p w:rsidR="00F56735" w:rsidRPr="00FF2A9A" w:rsidRDefault="00F56735" w:rsidP="00FF2A9A">
          <w:pPr>
            <w:spacing w:after="0" w:line="240" w:lineRule="auto"/>
            <w:jc w:val="center"/>
            <w:rPr>
              <w:rFonts w:ascii="Calibri" w:eastAsia="Calibri" w:hAnsi="Calibri" w:cs="Times New Roman"/>
            </w:rPr>
          </w:pPr>
          <w:r w:rsidRPr="00FF2A9A">
            <w:rPr>
              <w:rFonts w:ascii="Candara" w:eastAsia="Calibri" w:hAnsi="Candara" w:cs="Candara"/>
              <w:kern w:val="24"/>
              <w:sz w:val="16"/>
              <w:szCs w:val="16"/>
              <w:lang w:val="ru-RU"/>
            </w:rPr>
            <w:t>МОРСКО ДЕЛО И РИБАРСТВО</w:t>
          </w:r>
        </w:p>
      </w:tc>
      <w:tc>
        <w:tcPr>
          <w:tcW w:w="3880" w:type="dxa"/>
          <w:shd w:val="clear" w:color="auto" w:fill="auto"/>
        </w:tcPr>
        <w:p w:rsidR="00F56735" w:rsidRPr="00FF2A9A" w:rsidRDefault="00F56735" w:rsidP="00FF2A9A">
          <w:pPr>
            <w:spacing w:after="0" w:line="240" w:lineRule="auto"/>
            <w:jc w:val="center"/>
            <w:rPr>
              <w:rFonts w:ascii="Calibri" w:eastAsia="Calibri" w:hAnsi="Calibri" w:cs="Times New Roman"/>
            </w:rPr>
          </w:pPr>
          <w:r>
            <w:rPr>
              <w:rFonts w:ascii="Calibri" w:eastAsia="Calibri" w:hAnsi="Calibri" w:cs="Times New Roman"/>
              <w:lang w:val="en-US"/>
            </w:rPr>
            <w:drawing>
              <wp:inline distT="0" distB="0" distL="0" distR="0">
                <wp:extent cx="1566545" cy="850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545" cy="850900"/>
                        </a:xfrm>
                        <a:prstGeom prst="rect">
                          <a:avLst/>
                        </a:prstGeom>
                        <a:noFill/>
                        <a:ln>
                          <a:noFill/>
                        </a:ln>
                      </pic:spPr>
                    </pic:pic>
                  </a:graphicData>
                </a:graphic>
              </wp:inline>
            </w:drawing>
          </w:r>
        </w:p>
        <w:p w:rsidR="00F56735" w:rsidRPr="00FF2A9A" w:rsidRDefault="00F56735" w:rsidP="00FF2A9A">
          <w:pPr>
            <w:spacing w:after="0" w:line="259" w:lineRule="auto"/>
            <w:jc w:val="center"/>
            <w:textAlignment w:val="baseline"/>
            <w:rPr>
              <w:rFonts w:ascii="Calibri" w:eastAsia="Calibri" w:hAnsi="Calibri" w:cs="Calibri"/>
              <w:noProof w:val="0"/>
              <w:sz w:val="16"/>
              <w:szCs w:val="16"/>
            </w:rPr>
          </w:pPr>
          <w:r w:rsidRPr="00FF2A9A">
            <w:rPr>
              <w:rFonts w:ascii="Candara" w:eastAsia="Calibri" w:hAnsi="Candara" w:cs="Candara"/>
              <w:noProof w:val="0"/>
              <w:color w:val="000000"/>
              <w:kern w:val="24"/>
              <w:sz w:val="16"/>
              <w:szCs w:val="16"/>
            </w:rPr>
            <w:t>МИНИСТЕРСТВО НА ЗЕМЕДЕЛИЕТО</w:t>
          </w:r>
        </w:p>
        <w:p w:rsidR="00F56735" w:rsidRPr="00FF2A9A" w:rsidRDefault="00F56735" w:rsidP="00FF2A9A">
          <w:pPr>
            <w:spacing w:after="160" w:line="259" w:lineRule="auto"/>
            <w:jc w:val="center"/>
            <w:rPr>
              <w:rFonts w:ascii="Candara" w:eastAsia="Calibri" w:hAnsi="Candara" w:cs="Calibri"/>
              <w:noProof w:val="0"/>
              <w:sz w:val="18"/>
              <w:szCs w:val="18"/>
            </w:rPr>
          </w:pPr>
          <w:r w:rsidRPr="00FF2A9A">
            <w:rPr>
              <w:rFonts w:ascii="Candara" w:eastAsia="Calibri" w:hAnsi="Candara" w:cs="Calibri"/>
              <w:noProof w:val="0"/>
              <w:sz w:val="16"/>
              <w:szCs w:val="16"/>
            </w:rPr>
            <w:t>НА РЕПУБЛИКА БЪЛГАРИЯ</w:t>
          </w:r>
        </w:p>
      </w:tc>
      <w:tc>
        <w:tcPr>
          <w:tcW w:w="1990" w:type="dxa"/>
          <w:shd w:val="clear" w:color="auto" w:fill="auto"/>
        </w:tcPr>
        <w:p w:rsidR="00F56735" w:rsidRPr="00FF2A9A" w:rsidRDefault="00F56735" w:rsidP="00FF2A9A">
          <w:pPr>
            <w:spacing w:after="0" w:line="240" w:lineRule="auto"/>
            <w:jc w:val="center"/>
            <w:rPr>
              <w:rFonts w:ascii="Arial" w:eastAsia="Calibri" w:hAnsi="Arial" w:cs="Arial"/>
            </w:rPr>
          </w:pPr>
          <w:r>
            <w:rPr>
              <w:rFonts w:ascii="Arial" w:eastAsia="Calibri" w:hAnsi="Arial" w:cs="Arial"/>
              <w:lang w:val="en-US"/>
            </w:rPr>
            <w:drawing>
              <wp:inline distT="0" distB="0" distL="0" distR="0">
                <wp:extent cx="1280160" cy="11607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1160780"/>
                        </a:xfrm>
                        <a:prstGeom prst="rect">
                          <a:avLst/>
                        </a:prstGeom>
                        <a:noFill/>
                        <a:ln>
                          <a:noFill/>
                        </a:ln>
                      </pic:spPr>
                    </pic:pic>
                  </a:graphicData>
                </a:graphic>
              </wp:inline>
            </w:drawing>
          </w:r>
        </w:p>
      </w:tc>
    </w:tr>
  </w:tbl>
  <w:p w:rsidR="00F56735" w:rsidRPr="00BE1440" w:rsidRDefault="00F56735" w:rsidP="00BE1440">
    <w:pPr>
      <w:pStyle w:val="Header"/>
      <w:tabs>
        <w:tab w:val="clear" w:pos="4536"/>
        <w:tab w:val="clear" w:pos="9072"/>
      </w:tabs>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20778"/>
    <w:rsid w:val="00035081"/>
    <w:rsid w:val="000355CB"/>
    <w:rsid w:val="00057B27"/>
    <w:rsid w:val="000820C7"/>
    <w:rsid w:val="000A069D"/>
    <w:rsid w:val="000B2F62"/>
    <w:rsid w:val="000B6DA3"/>
    <w:rsid w:val="000D13F4"/>
    <w:rsid w:val="000E0D7B"/>
    <w:rsid w:val="00102458"/>
    <w:rsid w:val="00134A2F"/>
    <w:rsid w:val="00150B86"/>
    <w:rsid w:val="001558BB"/>
    <w:rsid w:val="00157289"/>
    <w:rsid w:val="001669A6"/>
    <w:rsid w:val="00185E90"/>
    <w:rsid w:val="00195049"/>
    <w:rsid w:val="001D6962"/>
    <w:rsid w:val="001E058B"/>
    <w:rsid w:val="001E4E80"/>
    <w:rsid w:val="00217993"/>
    <w:rsid w:val="00236F07"/>
    <w:rsid w:val="002413EB"/>
    <w:rsid w:val="00257F65"/>
    <w:rsid w:val="00265587"/>
    <w:rsid w:val="00277E3B"/>
    <w:rsid w:val="00281619"/>
    <w:rsid w:val="00295FCA"/>
    <w:rsid w:val="002A35E0"/>
    <w:rsid w:val="003015BE"/>
    <w:rsid w:val="00306C19"/>
    <w:rsid w:val="00314855"/>
    <w:rsid w:val="0032267C"/>
    <w:rsid w:val="00322F83"/>
    <w:rsid w:val="00354612"/>
    <w:rsid w:val="003653D2"/>
    <w:rsid w:val="003827C4"/>
    <w:rsid w:val="0039181F"/>
    <w:rsid w:val="00391FD0"/>
    <w:rsid w:val="003B70AA"/>
    <w:rsid w:val="003C150F"/>
    <w:rsid w:val="003F015C"/>
    <w:rsid w:val="003F22CF"/>
    <w:rsid w:val="00401AAF"/>
    <w:rsid w:val="0040431A"/>
    <w:rsid w:val="00404AAD"/>
    <w:rsid w:val="0041727E"/>
    <w:rsid w:val="004827DD"/>
    <w:rsid w:val="004872FC"/>
    <w:rsid w:val="00493957"/>
    <w:rsid w:val="00493B5A"/>
    <w:rsid w:val="00493C00"/>
    <w:rsid w:val="004B3B8D"/>
    <w:rsid w:val="005118F7"/>
    <w:rsid w:val="005158AC"/>
    <w:rsid w:val="0054361C"/>
    <w:rsid w:val="00544517"/>
    <w:rsid w:val="00557009"/>
    <w:rsid w:val="0056269E"/>
    <w:rsid w:val="00562B0D"/>
    <w:rsid w:val="00582F1D"/>
    <w:rsid w:val="005837DA"/>
    <w:rsid w:val="00583D2C"/>
    <w:rsid w:val="00590FE2"/>
    <w:rsid w:val="005C7EE4"/>
    <w:rsid w:val="005F16AB"/>
    <w:rsid w:val="00605FC7"/>
    <w:rsid w:val="00616E7E"/>
    <w:rsid w:val="00622B84"/>
    <w:rsid w:val="0063035F"/>
    <w:rsid w:val="0065301A"/>
    <w:rsid w:val="0065586C"/>
    <w:rsid w:val="0068418C"/>
    <w:rsid w:val="006B009E"/>
    <w:rsid w:val="006D6675"/>
    <w:rsid w:val="006E7C6E"/>
    <w:rsid w:val="006F1CD0"/>
    <w:rsid w:val="007042D4"/>
    <w:rsid w:val="007146F0"/>
    <w:rsid w:val="00716F01"/>
    <w:rsid w:val="00722699"/>
    <w:rsid w:val="0073182A"/>
    <w:rsid w:val="00750592"/>
    <w:rsid w:val="00770914"/>
    <w:rsid w:val="00781B16"/>
    <w:rsid w:val="007841EA"/>
    <w:rsid w:val="007855E9"/>
    <w:rsid w:val="00785B71"/>
    <w:rsid w:val="007A06F5"/>
    <w:rsid w:val="007A37B9"/>
    <w:rsid w:val="007D3CA4"/>
    <w:rsid w:val="007E3B1A"/>
    <w:rsid w:val="007E5400"/>
    <w:rsid w:val="00804368"/>
    <w:rsid w:val="00823030"/>
    <w:rsid w:val="00845DBE"/>
    <w:rsid w:val="00851A0D"/>
    <w:rsid w:val="00862BD4"/>
    <w:rsid w:val="00872544"/>
    <w:rsid w:val="00886C84"/>
    <w:rsid w:val="00893B71"/>
    <w:rsid w:val="00895422"/>
    <w:rsid w:val="008B3BBE"/>
    <w:rsid w:val="008C5380"/>
    <w:rsid w:val="008D5B00"/>
    <w:rsid w:val="008D646C"/>
    <w:rsid w:val="008D6473"/>
    <w:rsid w:val="008F36AA"/>
    <w:rsid w:val="008F62E7"/>
    <w:rsid w:val="00900645"/>
    <w:rsid w:val="00906979"/>
    <w:rsid w:val="00916E20"/>
    <w:rsid w:val="00921927"/>
    <w:rsid w:val="0092547E"/>
    <w:rsid w:val="00984459"/>
    <w:rsid w:val="009943D6"/>
    <w:rsid w:val="009B38FB"/>
    <w:rsid w:val="009C6819"/>
    <w:rsid w:val="009D0D08"/>
    <w:rsid w:val="009E3C67"/>
    <w:rsid w:val="009F4A51"/>
    <w:rsid w:val="009F5181"/>
    <w:rsid w:val="00A27EE7"/>
    <w:rsid w:val="00A33C26"/>
    <w:rsid w:val="00A523D3"/>
    <w:rsid w:val="00A60ABB"/>
    <w:rsid w:val="00A64C8F"/>
    <w:rsid w:val="00A67C0D"/>
    <w:rsid w:val="00A75130"/>
    <w:rsid w:val="00A830B3"/>
    <w:rsid w:val="00A93052"/>
    <w:rsid w:val="00AA22E4"/>
    <w:rsid w:val="00AB1386"/>
    <w:rsid w:val="00AB4E6B"/>
    <w:rsid w:val="00AD212E"/>
    <w:rsid w:val="00AD3276"/>
    <w:rsid w:val="00AE028C"/>
    <w:rsid w:val="00B13291"/>
    <w:rsid w:val="00B26B79"/>
    <w:rsid w:val="00B33385"/>
    <w:rsid w:val="00B42F2F"/>
    <w:rsid w:val="00B439BD"/>
    <w:rsid w:val="00B43A73"/>
    <w:rsid w:val="00B72F73"/>
    <w:rsid w:val="00B74F4B"/>
    <w:rsid w:val="00B83EF6"/>
    <w:rsid w:val="00B85B16"/>
    <w:rsid w:val="00B93235"/>
    <w:rsid w:val="00BB4482"/>
    <w:rsid w:val="00BC1887"/>
    <w:rsid w:val="00BC1DE6"/>
    <w:rsid w:val="00BC35C1"/>
    <w:rsid w:val="00BC7BE6"/>
    <w:rsid w:val="00BD1254"/>
    <w:rsid w:val="00BE1440"/>
    <w:rsid w:val="00BF3F1D"/>
    <w:rsid w:val="00C13226"/>
    <w:rsid w:val="00C16B34"/>
    <w:rsid w:val="00C21629"/>
    <w:rsid w:val="00C2560D"/>
    <w:rsid w:val="00C45CB2"/>
    <w:rsid w:val="00C641F6"/>
    <w:rsid w:val="00C67BBF"/>
    <w:rsid w:val="00C8194A"/>
    <w:rsid w:val="00C819F8"/>
    <w:rsid w:val="00C83712"/>
    <w:rsid w:val="00CA5A22"/>
    <w:rsid w:val="00CA7CA0"/>
    <w:rsid w:val="00CB7C4A"/>
    <w:rsid w:val="00D33A30"/>
    <w:rsid w:val="00D40A1D"/>
    <w:rsid w:val="00D87A93"/>
    <w:rsid w:val="00DA1EE5"/>
    <w:rsid w:val="00DA2877"/>
    <w:rsid w:val="00DA5150"/>
    <w:rsid w:val="00DA5963"/>
    <w:rsid w:val="00DC4447"/>
    <w:rsid w:val="00DC7DCD"/>
    <w:rsid w:val="00DD7B5F"/>
    <w:rsid w:val="00DE26B8"/>
    <w:rsid w:val="00E34E97"/>
    <w:rsid w:val="00E40087"/>
    <w:rsid w:val="00E459FB"/>
    <w:rsid w:val="00E62A3E"/>
    <w:rsid w:val="00E62B11"/>
    <w:rsid w:val="00E73210"/>
    <w:rsid w:val="00E92704"/>
    <w:rsid w:val="00EE4E38"/>
    <w:rsid w:val="00EE64DB"/>
    <w:rsid w:val="00F12332"/>
    <w:rsid w:val="00F41FFC"/>
    <w:rsid w:val="00F44E5A"/>
    <w:rsid w:val="00F56735"/>
    <w:rsid w:val="00F56CCF"/>
    <w:rsid w:val="00F647D0"/>
    <w:rsid w:val="00FA4C54"/>
    <w:rsid w:val="00FA6AEA"/>
    <w:rsid w:val="00FC1EA0"/>
    <w:rsid w:val="00FC2EA3"/>
    <w:rsid w:val="00FC5FC9"/>
    <w:rsid w:val="00FE71EF"/>
    <w:rsid w:val="00FE7A69"/>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5F"/>
    <w:rPr>
      <w:noProof/>
      <w:lang w:val="bg-BG"/>
    </w:rPr>
  </w:style>
  <w:style w:type="paragraph" w:styleId="Heading1">
    <w:name w:val="heading 1"/>
    <w:basedOn w:val="Normal"/>
    <w:next w:val="Normal"/>
    <w:link w:val="Heading1Char"/>
    <w:uiPriority w:val="99"/>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iPriority w:val="99"/>
    <w:semiHidden/>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iPriority w:val="99"/>
    <w:semiHidden/>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iPriority w:val="99"/>
    <w:semiHidden/>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uiPriority w:val="99"/>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5F"/>
    <w:rPr>
      <w:noProof/>
      <w:lang w:val="bg-BG"/>
    </w:rPr>
  </w:style>
  <w:style w:type="paragraph" w:styleId="Heading1">
    <w:name w:val="heading 1"/>
    <w:basedOn w:val="Normal"/>
    <w:next w:val="Normal"/>
    <w:link w:val="Heading1Char"/>
    <w:uiPriority w:val="99"/>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iPriority w:val="99"/>
    <w:semiHidden/>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iPriority w:val="99"/>
    <w:semiHidden/>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iPriority w:val="99"/>
    <w:semiHidden/>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uiPriority w:val="99"/>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eumis2020.government.bg" TargetMode="External"/><Relationship Id="rId7" Type="http://schemas.openxmlformats.org/officeDocument/2006/relationships/footnotes" Target="footnotes.xml"/><Relationship Id="rId12" Type="http://schemas.openxmlformats.org/officeDocument/2006/relationships/hyperlink" Target="http://ec.europa.eu/regional_policy/sources/docgener/studies/pdf/cba_guide.pdf" TargetMode="External"/><Relationship Id="rId17" Type="http://schemas.openxmlformats.org/officeDocument/2006/relationships/hyperlink" Target="https://eumis2020.government.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ufunds.bg" TargetMode="External"/><Relationship Id="rId20" Type="http://schemas.openxmlformats.org/officeDocument/2006/relationships/hyperlink" Target="http://www.eufunds.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funds.bg/bg/pmdr/node/258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ufunds.bg/bg/pmdr/node/2683"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pmdr@mzh.government.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ufunds.bg/bg/taxonomy/term/609"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E4E1-3352-4BFE-82BE-BEC1592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15392</Words>
  <Characters>87736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Zhasmina Avramova</cp:lastModifiedBy>
  <cp:revision>6</cp:revision>
  <dcterms:created xsi:type="dcterms:W3CDTF">2022-08-31T06:52:00Z</dcterms:created>
  <dcterms:modified xsi:type="dcterms:W3CDTF">2022-08-31T07:00:00Z</dcterms:modified>
</cp:coreProperties>
</file>