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B38" w:rsidRPr="009569F1" w:rsidRDefault="001A3B38" w:rsidP="00932AD2">
      <w:pPr>
        <w:tabs>
          <w:tab w:val="left" w:pos="7020"/>
        </w:tabs>
        <w:spacing w:after="120"/>
        <w:rPr>
          <w:b/>
          <w:caps/>
        </w:rPr>
      </w:pPr>
    </w:p>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07DFD">
        <w:rPr>
          <w:b/>
          <w:caps/>
          <w:sz w:val="36"/>
          <w:szCs w:val="36"/>
        </w:rPr>
        <w:t>ПРОГРАМА ЗА МОРСКО ДЕЛО И РИБАРСТВО</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по процедури 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2133C0" w:rsidP="00173E3D">
      <w:pPr>
        <w:spacing w:after="120"/>
        <w:jc w:val="center"/>
        <w:rPr>
          <w:b/>
          <w:caps/>
          <w:sz w:val="36"/>
          <w:szCs w:val="36"/>
        </w:rPr>
      </w:pP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9"/>
          <w:footerReference w:type="default" r:id="rId10"/>
          <w:headerReference w:type="first" r:id="rId11"/>
          <w:footerReference w:type="first" r:id="rId12"/>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0" w:name="_Toc198199529"/>
      <w:bookmarkStart w:id="1"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0"/>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906"/>
        <w:gridCol w:w="6902"/>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5535A7">
              <w:rPr>
                <w:sz w:val="22"/>
                <w:szCs w:val="22"/>
              </w:rPr>
              <w:t>фонд за морско дело и рибарство</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993DE5" w:rsidRDefault="00993DE5" w:rsidP="0098561C">
            <w:pPr>
              <w:spacing w:after="120"/>
              <w:rPr>
                <w:sz w:val="22"/>
                <w:szCs w:val="22"/>
              </w:rPr>
            </w:pPr>
            <w:r>
              <w:rPr>
                <w:sz w:val="22"/>
                <w:szCs w:val="22"/>
              </w:rPr>
              <w:t>ЗУСЕ</w:t>
            </w:r>
            <w:r w:rsidR="00BF69BA">
              <w:rPr>
                <w:sz w:val="22"/>
                <w:szCs w:val="22"/>
              </w:rPr>
              <w:t>Ф</w:t>
            </w:r>
            <w:r>
              <w:rPr>
                <w:sz w:val="22"/>
                <w:szCs w:val="22"/>
              </w:rPr>
              <w:t>СУ</w:t>
            </w:r>
          </w:p>
        </w:tc>
        <w:tc>
          <w:tcPr>
            <w:tcW w:w="2062" w:type="pct"/>
          </w:tcPr>
          <w:p w:rsidR="00683E19" w:rsidRPr="002A5C0E" w:rsidRDefault="00BF69BA" w:rsidP="00993DE5">
            <w:pPr>
              <w:spacing w:after="120"/>
              <w:rPr>
                <w:sz w:val="22"/>
                <w:szCs w:val="22"/>
              </w:rPr>
            </w:pPr>
            <w:r>
              <w:rPr>
                <w:sz w:val="22"/>
                <w:szCs w:val="22"/>
              </w:rPr>
              <w:t>Закон за управление на средствата от европейските фондове</w:t>
            </w:r>
            <w:r w:rsidR="00993DE5">
              <w:rPr>
                <w:sz w:val="22"/>
                <w:szCs w:val="22"/>
              </w:rPr>
              <w:t xml:space="preserve"> при споделено управление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 xml:space="preserve">за определяне на условията, реда и механизма за функциониране на Информационната система за управление и наблюдение на средствата от </w:t>
            </w:r>
            <w:proofErr w:type="spellStart"/>
            <w:r w:rsidRPr="00596655">
              <w:rPr>
                <w:sz w:val="22"/>
                <w:szCs w:val="22"/>
              </w:rPr>
              <w:t>Eвропейския</w:t>
            </w:r>
            <w:proofErr w:type="spellEnd"/>
            <w:r w:rsidRPr="00596655">
              <w:rPr>
                <w:sz w:val="22"/>
                <w:szCs w:val="22"/>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w:t>
            </w:r>
            <w:proofErr w:type="spellStart"/>
            <w:r w:rsidRPr="00596655">
              <w:rPr>
                <w:sz w:val="22"/>
                <w:szCs w:val="22"/>
              </w:rPr>
              <w:t>Кохезионния</w:t>
            </w:r>
            <w:proofErr w:type="spellEnd"/>
            <w:r w:rsidRPr="00596655">
              <w:rPr>
                <w:sz w:val="22"/>
                <w:szCs w:val="22"/>
              </w:rPr>
              <w:t xml:space="preserve">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p>
        </w:tc>
        <w:tc>
          <w:tcPr>
            <w:tcW w:w="2062" w:type="pct"/>
          </w:tcPr>
          <w:p w:rsidR="00BE0133" w:rsidRDefault="00BE0133" w:rsidP="0098561C">
            <w:pPr>
              <w:spacing w:after="120"/>
              <w:jc w:val="both"/>
              <w:rPr>
                <w:sz w:val="22"/>
                <w:szCs w:val="22"/>
              </w:rPr>
            </w:pPr>
            <w:r w:rsidRPr="00BE0133">
              <w:rPr>
                <w:sz w:val="22"/>
                <w:szCs w:val="22"/>
              </w:rPr>
              <w:t>Изпълнителна агенция „</w:t>
            </w:r>
            <w:proofErr w:type="spellStart"/>
            <w:r w:rsidRPr="00BE0133">
              <w:rPr>
                <w:sz w:val="22"/>
                <w:szCs w:val="22"/>
              </w:rPr>
              <w:t>Сертификационен</w:t>
            </w:r>
            <w:proofErr w:type="spellEnd"/>
            <w:r w:rsidRPr="00BE0133">
              <w:rPr>
                <w:sz w:val="22"/>
                <w:szCs w:val="22"/>
              </w:rPr>
              <w:t xml:space="preserve"> одит на средствата от европейските земеделски фондове“</w:t>
            </w:r>
          </w:p>
        </w:tc>
      </w:tr>
      <w:tr w:rsidR="00BE3378" w:rsidRPr="002A5C0E" w:rsidTr="00541DAE">
        <w:trPr>
          <w:gridAfter w:val="1"/>
          <w:wAfter w:w="2061" w:type="pct"/>
          <w:trHeight w:val="660"/>
        </w:trPr>
        <w:tc>
          <w:tcPr>
            <w:tcW w:w="877" w:type="pct"/>
          </w:tcPr>
          <w:p w:rsidR="00BE3378" w:rsidRPr="002A5C0E" w:rsidRDefault="00BE3378" w:rsidP="00B82257">
            <w:pPr>
              <w:spacing w:after="120"/>
              <w:rPr>
                <w:sz w:val="22"/>
                <w:szCs w:val="22"/>
              </w:rPr>
            </w:pPr>
            <w:r>
              <w:rPr>
                <w:sz w:val="22"/>
                <w:szCs w:val="22"/>
              </w:rPr>
              <w:t>ИАРА</w:t>
            </w:r>
          </w:p>
        </w:tc>
        <w:tc>
          <w:tcPr>
            <w:tcW w:w="2062" w:type="pct"/>
          </w:tcPr>
          <w:p w:rsidR="00BE3378" w:rsidRDefault="00BE3378" w:rsidP="0098561C">
            <w:pPr>
              <w:spacing w:after="120"/>
              <w:jc w:val="both"/>
              <w:rPr>
                <w:sz w:val="22"/>
                <w:szCs w:val="22"/>
              </w:rPr>
            </w:pPr>
            <w:r>
              <w:rPr>
                <w:sz w:val="22"/>
                <w:szCs w:val="22"/>
              </w:rPr>
              <w:t xml:space="preserve">Изпълнителна агенция по рибарство и </w:t>
            </w:r>
            <w:proofErr w:type="spellStart"/>
            <w:r>
              <w:rPr>
                <w:sz w:val="22"/>
                <w:szCs w:val="22"/>
              </w:rPr>
              <w:t>аквакултури</w:t>
            </w:r>
            <w:proofErr w:type="spellEnd"/>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Pr="002A5C0E">
              <w:rPr>
                <w:sz w:val="22"/>
                <w:szCs w:val="22"/>
              </w:rPr>
              <w:t>/Програмата</w:t>
            </w:r>
          </w:p>
        </w:tc>
        <w:tc>
          <w:tcPr>
            <w:tcW w:w="2062" w:type="pct"/>
          </w:tcPr>
          <w:p w:rsidR="00BE3378" w:rsidRPr="002A5C0E" w:rsidRDefault="00BE3378" w:rsidP="0098561C">
            <w:pPr>
              <w:spacing w:after="120"/>
              <w:jc w:val="both"/>
              <w:rPr>
                <w:sz w:val="22"/>
                <w:szCs w:val="22"/>
              </w:rPr>
            </w:pPr>
            <w:r>
              <w:rPr>
                <w:sz w:val="22"/>
                <w:szCs w:val="22"/>
              </w:rPr>
              <w:t>Програма за морско дело и рибарство 2014-2020</w:t>
            </w:r>
          </w:p>
        </w:tc>
      </w:tr>
      <w:tr w:rsidR="00BE3378" w:rsidRPr="002A5C0E" w:rsidTr="00541DAE">
        <w:trPr>
          <w:gridAfter w:val="1"/>
          <w:wAfter w:w="2061" w:type="pct"/>
        </w:trPr>
        <w:tc>
          <w:tcPr>
            <w:tcW w:w="877" w:type="pct"/>
          </w:tcPr>
          <w:p w:rsidR="00BE3378" w:rsidRPr="002A5C0E" w:rsidRDefault="00BE3378" w:rsidP="0098561C">
            <w:pPr>
              <w:spacing w:after="120"/>
              <w:rPr>
                <w:sz w:val="22"/>
                <w:szCs w:val="22"/>
              </w:rPr>
            </w:pPr>
            <w:r w:rsidRPr="002E0BEE">
              <w:rPr>
                <w:sz w:val="22"/>
                <w:szCs w:val="22"/>
              </w:rPr>
              <w:t>ПОСТАНОВЛЕНИЕ № 162 на МС от 5.07.2016 г.</w:t>
            </w:r>
          </w:p>
        </w:tc>
        <w:tc>
          <w:tcPr>
            <w:tcW w:w="2062" w:type="pct"/>
          </w:tcPr>
          <w:p w:rsidR="00BE3378" w:rsidRPr="002E0BEE" w:rsidRDefault="00BE3378" w:rsidP="00E401DC">
            <w:pPr>
              <w:widowControl w:val="0"/>
              <w:autoSpaceDE w:val="0"/>
              <w:autoSpaceDN w:val="0"/>
              <w:adjustRightInd w:val="0"/>
              <w:jc w:val="both"/>
              <w:rPr>
                <w:sz w:val="22"/>
                <w:szCs w:val="22"/>
              </w:rPr>
            </w:pPr>
            <w:r w:rsidRPr="002E0BEE">
              <w:rPr>
                <w:sz w:val="22"/>
                <w:szCs w:val="22"/>
              </w:rPr>
              <w:t>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BE3378" w:rsidRPr="002E0BEE" w:rsidRDefault="00BE3378" w:rsidP="002E0BEE">
            <w:pPr>
              <w:widowControl w:val="0"/>
              <w:autoSpaceDE w:val="0"/>
              <w:autoSpaceDN w:val="0"/>
              <w:adjustRightInd w:val="0"/>
              <w:ind w:firstLine="480"/>
              <w:jc w:val="both"/>
              <w:rPr>
                <w:sz w:val="22"/>
                <w:szCs w:val="22"/>
              </w:rPr>
            </w:pPr>
          </w:p>
          <w:p w:rsidR="00BE3378" w:rsidRPr="002A5C0E" w:rsidRDefault="00BE3378" w:rsidP="0098561C">
            <w:pPr>
              <w:spacing w:after="120"/>
              <w:jc w:val="both"/>
              <w:rPr>
                <w:sz w:val="22"/>
                <w:szCs w:val="22"/>
              </w:rPr>
            </w:pPr>
          </w:p>
        </w:tc>
      </w:tr>
      <w:tr w:rsidR="00A80A68" w:rsidRPr="002A5C0E" w:rsidTr="00541DAE">
        <w:trPr>
          <w:gridAfter w:val="1"/>
          <w:wAfter w:w="2061" w:type="pct"/>
        </w:trPr>
        <w:tc>
          <w:tcPr>
            <w:tcW w:w="877" w:type="pct"/>
          </w:tcPr>
          <w:p w:rsidR="00A80A68" w:rsidRPr="00CB7F7D" w:rsidRDefault="00A80A68" w:rsidP="0098561C">
            <w:pPr>
              <w:spacing w:after="120"/>
              <w:rPr>
                <w:sz w:val="22"/>
                <w:szCs w:val="22"/>
                <w:lang w:val="en-US"/>
              </w:rPr>
            </w:pPr>
            <w:r w:rsidRPr="00CB7F7D">
              <w:rPr>
                <w:sz w:val="22"/>
                <w:szCs w:val="22"/>
              </w:rPr>
              <w:t xml:space="preserve">ПМС № </w:t>
            </w:r>
            <w:r w:rsidRPr="00CB7F7D">
              <w:rPr>
                <w:sz w:val="22"/>
                <w:szCs w:val="22"/>
                <w:lang w:val="en-US"/>
              </w:rPr>
              <w:t>189/2016</w:t>
            </w:r>
            <w:r w:rsidRPr="00CB7F7D">
              <w:rPr>
                <w:sz w:val="22"/>
                <w:szCs w:val="22"/>
              </w:rPr>
              <w:t xml:space="preserve"> г.</w:t>
            </w:r>
          </w:p>
        </w:tc>
        <w:tc>
          <w:tcPr>
            <w:tcW w:w="2062" w:type="pct"/>
          </w:tcPr>
          <w:p w:rsidR="00A80A68" w:rsidRPr="00CB7F7D" w:rsidRDefault="00A80A68" w:rsidP="00E401DC">
            <w:pPr>
              <w:widowControl w:val="0"/>
              <w:autoSpaceDE w:val="0"/>
              <w:autoSpaceDN w:val="0"/>
              <w:adjustRightInd w:val="0"/>
              <w:jc w:val="both"/>
              <w:rPr>
                <w:sz w:val="22"/>
                <w:szCs w:val="22"/>
              </w:rPr>
            </w:pPr>
            <w:r w:rsidRPr="00CB7F7D">
              <w:rPr>
                <w:sz w:val="22"/>
                <w:szCs w:val="22"/>
              </w:rPr>
              <w:t xml:space="preserve">ПМС № </w:t>
            </w:r>
            <w:r w:rsidRPr="00D448EE">
              <w:rPr>
                <w:sz w:val="22"/>
                <w:szCs w:val="22"/>
                <w:lang w:val="ru-RU"/>
              </w:rPr>
              <w:t xml:space="preserve">189 </w:t>
            </w:r>
            <w:r w:rsidRPr="00CB7F7D">
              <w:rPr>
                <w:sz w:val="22"/>
                <w:szCs w:val="22"/>
              </w:rPr>
              <w:t xml:space="preserve">от </w:t>
            </w:r>
            <w:r w:rsidRPr="00D448EE">
              <w:rPr>
                <w:sz w:val="22"/>
                <w:szCs w:val="22"/>
                <w:lang w:val="ru-RU"/>
              </w:rPr>
              <w:t>28.07.2016</w:t>
            </w:r>
            <w:r w:rsidRPr="00CB7F7D">
              <w:rPr>
                <w:sz w:val="22"/>
                <w:szCs w:val="22"/>
              </w:rPr>
              <w:t xml:space="preserve"> г.</w:t>
            </w:r>
            <w:r w:rsidRPr="00CB7F7D">
              <w:rPr>
                <w:sz w:val="22"/>
                <w:szCs w:val="22"/>
                <w:lang w:val="ru-RU"/>
              </w:rPr>
              <w:t xml:space="preserve"> </w:t>
            </w:r>
            <w:r w:rsidRPr="00CB7F7D">
              <w:rPr>
                <w:sz w:val="22"/>
                <w:szCs w:val="22"/>
              </w:rPr>
              <w:t xml:space="preserve">за приемане на национални правила за допустимост на разходите по програмите, </w:t>
            </w:r>
            <w:proofErr w:type="spellStart"/>
            <w:r w:rsidRPr="00CB7F7D">
              <w:rPr>
                <w:sz w:val="22"/>
                <w:szCs w:val="22"/>
              </w:rPr>
              <w:t>съфинансирани</w:t>
            </w:r>
            <w:proofErr w:type="spellEnd"/>
            <w:r w:rsidRPr="00CB7F7D">
              <w:rPr>
                <w:sz w:val="22"/>
                <w:szCs w:val="22"/>
              </w:rPr>
              <w:t xml:space="preserve"> от Европейските структурни фондове, за програмен период 2014-2020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1303/2013</w:t>
            </w:r>
          </w:p>
        </w:tc>
        <w:tc>
          <w:tcPr>
            <w:tcW w:w="2062" w:type="pct"/>
          </w:tcPr>
          <w:p w:rsidR="00A80A68" w:rsidRPr="002A5C0E" w:rsidRDefault="005B18C9" w:rsidP="0098561C">
            <w:pPr>
              <w:spacing w:after="120"/>
              <w:jc w:val="both"/>
              <w:rPr>
                <w:sz w:val="22"/>
                <w:szCs w:val="22"/>
              </w:rPr>
            </w:pPr>
            <w:hyperlink r:id="rId13" w:history="1">
              <w:r w:rsidR="00A80A68" w:rsidRPr="00EC605C">
                <w:rPr>
                  <w:rStyle w:val="Hyperlink"/>
                  <w:color w:val="auto"/>
                  <w:sz w:val="22"/>
                  <w:szCs w:val="22"/>
                  <w:u w:val="none"/>
                </w:rPr>
                <w:t>РЕГЛАМЕНТ (ЕС) № 1303/2013 НА ЕВРОПЕЙСКИЯ ПАРЛАМЕНТ И НА СЪВЕТА от 17 декември 2013 година</w:t>
              </w:r>
            </w:hyperlink>
            <w:r w:rsidR="00A80A68">
              <w:rPr>
                <w:sz w:val="22"/>
                <w:szCs w:val="22"/>
              </w:rPr>
              <w:t xml:space="preserve"> </w:t>
            </w:r>
            <w:r w:rsidR="00A80A68" w:rsidRPr="002A5C0E">
              <w:rPr>
                <w:sz w:val="22"/>
                <w:szCs w:val="22"/>
              </w:rPr>
              <w:t xml:space="preserve">за определяне на </w:t>
            </w:r>
            <w:proofErr w:type="spellStart"/>
            <w:r w:rsidR="00A80A68" w:rsidRPr="002A5C0E">
              <w:rPr>
                <w:sz w:val="22"/>
                <w:szCs w:val="22"/>
              </w:rPr>
              <w:t>общоприложими</w:t>
            </w:r>
            <w:proofErr w:type="spellEnd"/>
            <w:r w:rsidR="00A80A68" w:rsidRPr="002A5C0E">
              <w:rPr>
                <w:sz w:val="22"/>
                <w:szCs w:val="22"/>
              </w:rPr>
              <w:t xml:space="preserve">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Европейския земеделски фонд за развитие на селските райони и Европейския фонд за морско дело и рибарство и за определяне на </w:t>
            </w:r>
            <w:r w:rsidR="00A80A68" w:rsidRPr="002A5C0E">
              <w:rPr>
                <w:sz w:val="22"/>
                <w:szCs w:val="22"/>
              </w:rPr>
              <w:lastRenderedPageBreak/>
              <w:t xml:space="preserve">общи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и Европейския фонд за морско дело и рибарство, и за отмяна на Регламент (ЕО) № 1083/2006 на Съвета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Pr>
                <w:sz w:val="22"/>
                <w:szCs w:val="22"/>
              </w:rPr>
              <w:t>508/2014</w:t>
            </w:r>
          </w:p>
        </w:tc>
        <w:tc>
          <w:tcPr>
            <w:tcW w:w="2062" w:type="pct"/>
          </w:tcPr>
          <w:p w:rsidR="00A80A68" w:rsidRPr="002A5C0E" w:rsidRDefault="005B18C9" w:rsidP="005535A7">
            <w:pPr>
              <w:spacing w:after="120"/>
              <w:jc w:val="both"/>
              <w:rPr>
                <w:sz w:val="22"/>
                <w:szCs w:val="22"/>
              </w:rPr>
            </w:pPr>
            <w:hyperlink r:id="rId14" w:history="1">
              <w:r w:rsidR="00A80A68" w:rsidRPr="00EC605C">
                <w:rPr>
                  <w:rStyle w:val="Hyperlink"/>
                  <w:color w:val="auto"/>
                  <w:sz w:val="22"/>
                  <w:szCs w:val="22"/>
                  <w:u w:val="none"/>
                </w:rPr>
                <w:t>РЕГЛАМЕНТ (ЕС) № 1304/2013 НА ЕВРОПЕЙСКИЯ ПАРЛАМЕНТ И НА СЪВЕТА от 15 май 2014 г.</w:t>
              </w:r>
            </w:hyperlink>
            <w:r w:rsidR="00A80A68" w:rsidRPr="002A5C0E">
              <w:rPr>
                <w:sz w:val="22"/>
                <w:szCs w:val="22"/>
              </w:rPr>
              <w:t> </w:t>
            </w:r>
            <w:r w:rsidR="00A80A68">
              <w:rPr>
                <w:sz w:val="22"/>
                <w:szCs w:val="22"/>
              </w:rPr>
              <w:t xml:space="preserve">за Европейски фонд за морско дело и рибарство и за отмяна на Регламенти (ЕО) </w:t>
            </w:r>
            <w:r w:rsidR="00A80A68" w:rsidRPr="008A7D54">
              <w:rPr>
                <w:sz w:val="22"/>
                <w:szCs w:val="22"/>
              </w:rPr>
              <w:t>№</w:t>
            </w:r>
            <w:r w:rsidR="00A80A68">
              <w:rPr>
                <w:sz w:val="22"/>
                <w:szCs w:val="22"/>
              </w:rPr>
              <w:t xml:space="preserve"> 2328/2003, (ЕО) </w:t>
            </w:r>
            <w:r w:rsidR="00A80A68" w:rsidRPr="008A7D54">
              <w:rPr>
                <w:sz w:val="22"/>
                <w:szCs w:val="22"/>
              </w:rPr>
              <w:t>№</w:t>
            </w:r>
            <w:r w:rsidR="00A80A68">
              <w:rPr>
                <w:sz w:val="22"/>
                <w:szCs w:val="22"/>
              </w:rPr>
              <w:t xml:space="preserve"> 861/2006, (ЕО) </w:t>
            </w:r>
            <w:r w:rsidR="00A80A68" w:rsidRPr="008A7D54">
              <w:rPr>
                <w:sz w:val="22"/>
                <w:szCs w:val="22"/>
              </w:rPr>
              <w:t>№</w:t>
            </w:r>
            <w:r w:rsidR="00A80A68">
              <w:rPr>
                <w:sz w:val="22"/>
                <w:szCs w:val="22"/>
              </w:rPr>
              <w:t xml:space="preserve"> 1198/2006 и (ЕО) </w:t>
            </w:r>
            <w:r w:rsidR="00A80A68" w:rsidRPr="008A7D54">
              <w:rPr>
                <w:sz w:val="22"/>
                <w:szCs w:val="22"/>
              </w:rPr>
              <w:t>№</w:t>
            </w:r>
            <w:r w:rsidR="00A80A68">
              <w:rPr>
                <w:sz w:val="22"/>
                <w:szCs w:val="22"/>
              </w:rPr>
              <w:t xml:space="preserve"> 791/2007 на Съвета и Регламент (ЕС) </w:t>
            </w:r>
            <w:r w:rsidR="00A80A68" w:rsidRPr="008A7D54">
              <w:rPr>
                <w:sz w:val="22"/>
                <w:szCs w:val="22"/>
              </w:rPr>
              <w:t>№</w:t>
            </w:r>
            <w:r w:rsidR="00A80A68">
              <w:rPr>
                <w:sz w:val="22"/>
                <w:szCs w:val="22"/>
              </w:rPr>
              <w:t xml:space="preserve"> 1255/2011 на европейския парламент и на Съвета</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 xml:space="preserve">Регламент (ЕС, </w:t>
            </w:r>
            <w:proofErr w:type="spellStart"/>
            <w:r w:rsidRPr="008A7D54">
              <w:rPr>
                <w:sz w:val="22"/>
                <w:szCs w:val="22"/>
              </w:rPr>
              <w:t>Евратом</w:t>
            </w:r>
            <w:proofErr w:type="spellEnd"/>
            <w:r w:rsidRPr="008A7D54">
              <w:rPr>
                <w:sz w:val="22"/>
                <w:szCs w:val="22"/>
              </w:rPr>
              <w:t>)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 xml:space="preserve">Регламент (ЕС, </w:t>
            </w:r>
            <w:proofErr w:type="spellStart"/>
            <w:r>
              <w:t>Евратом</w:t>
            </w:r>
            <w:proofErr w:type="spellEnd"/>
            <w:r>
              <w:t xml:space="preserve">) 2018/1046 на Европейския парламент и на Съвета от 18 юли 2018 година за финансовите правила, приложими за общия бюджет на Съюза и за отмяна на Регламент (ЕС, </w:t>
            </w:r>
            <w:proofErr w:type="spellStart"/>
            <w:r>
              <w:t>Евратом</w:t>
            </w:r>
            <w:proofErr w:type="spellEnd"/>
            <w:r>
              <w:t>) № 966/2012</w:t>
            </w:r>
          </w:p>
        </w:tc>
      </w:tr>
      <w:tr w:rsidR="00A80A68" w:rsidRPr="002A5C0E" w:rsidTr="00541DAE">
        <w:trPr>
          <w:gridAfter w:val="1"/>
          <w:wAfter w:w="2061" w:type="pct"/>
        </w:trPr>
        <w:tc>
          <w:tcPr>
            <w:tcW w:w="877" w:type="pct"/>
          </w:tcPr>
          <w:p w:rsidR="00A80A68" w:rsidRPr="00D448EE" w:rsidRDefault="00A80A68" w:rsidP="0098561C">
            <w:pPr>
              <w:spacing w:after="120"/>
              <w:rPr>
                <w:sz w:val="22"/>
                <w:szCs w:val="22"/>
                <w:lang w:val="ru-RU"/>
              </w:rPr>
            </w:pPr>
          </w:p>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A80A68" w:rsidP="0098561C">
            <w:pPr>
              <w:spacing w:after="120"/>
              <w:jc w:val="both"/>
              <w:rPr>
                <w:sz w:val="22"/>
                <w:szCs w:val="22"/>
              </w:rPr>
            </w:pPr>
          </w:p>
          <w:p w:rsidR="00A80A68" w:rsidRPr="00BE3378" w:rsidRDefault="00A80A68" w:rsidP="00365EF6">
            <w:pPr>
              <w:spacing w:after="120"/>
              <w:jc w:val="both"/>
              <w:rPr>
                <w:sz w:val="22"/>
                <w:szCs w:val="22"/>
              </w:rPr>
            </w:pPr>
            <w:r w:rsidRPr="00BE3378">
              <w:rPr>
                <w:sz w:val="22"/>
                <w:szCs w:val="22"/>
              </w:rPr>
              <w:t xml:space="preserve">Сертифициращ 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3F2B66">
            <w:pPr>
              <w:spacing w:after="120"/>
              <w:jc w:val="both"/>
              <w:rPr>
                <w:sz w:val="22"/>
                <w:szCs w:val="22"/>
              </w:rPr>
            </w:pPr>
            <w:r w:rsidRPr="00EC605C">
              <w:rPr>
                <w:sz w:val="22"/>
                <w:szCs w:val="22"/>
              </w:rPr>
              <w:t xml:space="preserve">Управляващ орган на Програма за морско дело и рибарство </w:t>
            </w:r>
            <w:r w:rsidRPr="00EC605C">
              <w:rPr>
                <w:sz w:val="22"/>
                <w:szCs w:val="22"/>
                <w:u w:val="single"/>
              </w:rPr>
              <w:t>2014-2020</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2"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3" w:name="_Toc438649180"/>
      <w:r w:rsidR="00A635D6" w:rsidRPr="002A5C0E">
        <w:rPr>
          <w:rFonts w:ascii="Times New Roman" w:hAnsi="Times New Roman"/>
          <w:caps/>
          <w:sz w:val="22"/>
          <w:szCs w:val="22"/>
          <w:lang w:val="bg-BG"/>
        </w:rPr>
        <w:lastRenderedPageBreak/>
        <w:t xml:space="preserve">РАЗДЕЛ </w:t>
      </w:r>
      <w:bookmarkStart w:id="4"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1"/>
      <w:bookmarkEnd w:id="4"/>
      <w:r w:rsidR="007A1ADC" w:rsidRPr="002A5C0E">
        <w:rPr>
          <w:rFonts w:ascii="Times New Roman" w:hAnsi="Times New Roman"/>
          <w:caps/>
          <w:sz w:val="22"/>
          <w:szCs w:val="22"/>
          <w:lang w:val="bg-BG"/>
        </w:rPr>
        <w:t>положения</w:t>
      </w:r>
      <w:bookmarkEnd w:id="2"/>
      <w:bookmarkEnd w:id="3"/>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5" w:name="_Toc184530405"/>
      <w:bookmarkStart w:id="6" w:name="_Toc184698620"/>
      <w:bookmarkStart w:id="7" w:name="_Toc198199533"/>
    </w:p>
    <w:p w:rsidR="00A635D6" w:rsidRPr="002A5C0E" w:rsidRDefault="00C14BB5" w:rsidP="008B2E97">
      <w:pPr>
        <w:pStyle w:val="Heading3"/>
        <w:spacing w:after="120"/>
        <w:rPr>
          <w:rFonts w:ascii="Times New Roman" w:hAnsi="Times New Roman" w:cs="Times New Roman"/>
          <w:szCs w:val="22"/>
        </w:rPr>
      </w:pPr>
      <w:bookmarkStart w:id="8"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5"/>
      <w:bookmarkEnd w:id="6"/>
      <w:bookmarkEnd w:id="7"/>
      <w:r w:rsidR="00A46DE3">
        <w:rPr>
          <w:rFonts w:ascii="Times New Roman" w:hAnsi="Times New Roman" w:cs="Times New Roman"/>
          <w:szCs w:val="22"/>
        </w:rPr>
        <w:t>ПРАВИЛА</w:t>
      </w:r>
      <w:bookmarkEnd w:id="8"/>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2A5C0E"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Pr>
          <w:sz w:val="22"/>
          <w:szCs w:val="22"/>
        </w:rPr>
        <w:t>ФП</w:t>
      </w:r>
      <w:r w:rsidR="00910953" w:rsidRPr="002A5C0E">
        <w:rPr>
          <w:sz w:val="22"/>
          <w:szCs w:val="22"/>
        </w:rPr>
        <w:t xml:space="preserve"> </w:t>
      </w:r>
      <w:r w:rsidR="005A380A">
        <w:rPr>
          <w:sz w:val="22"/>
          <w:szCs w:val="22"/>
        </w:rPr>
        <w:t xml:space="preserve">са </w:t>
      </w:r>
      <w:r w:rsidR="001B5D8D" w:rsidRPr="002A5C0E">
        <w:rPr>
          <w:sz w:val="22"/>
          <w:szCs w:val="22"/>
        </w:rPr>
        <w:t>в съответствие с</w:t>
      </w:r>
      <w:r w:rsidRPr="002A5C0E">
        <w:rPr>
          <w:sz w:val="22"/>
          <w:szCs w:val="22"/>
        </w:rPr>
        <w:t xml:space="preserve"> приложимото законодателство</w:t>
      </w:r>
      <w:r w:rsidR="004206D8" w:rsidRPr="002A5C0E">
        <w:rPr>
          <w:sz w:val="22"/>
          <w:szCs w:val="22"/>
        </w:rPr>
        <w:t>.</w:t>
      </w:r>
      <w:r w:rsidR="001B5D8D" w:rsidRPr="002A5C0E">
        <w:rPr>
          <w:sz w:val="22"/>
          <w:szCs w:val="22"/>
        </w:rPr>
        <w:t xml:space="preserve"> </w:t>
      </w:r>
    </w:p>
    <w:p w:rsidR="00F90110" w:rsidRPr="002A5C0E" w:rsidRDefault="00F90110" w:rsidP="00FE45D6">
      <w:pPr>
        <w:pStyle w:val="Heading2"/>
        <w:spacing w:after="120"/>
        <w:jc w:val="center"/>
        <w:rPr>
          <w:rFonts w:ascii="Times New Roman" w:hAnsi="Times New Roman"/>
          <w:caps/>
          <w:sz w:val="22"/>
          <w:szCs w:val="22"/>
          <w:lang w:val="bg-BG"/>
        </w:rPr>
      </w:pPr>
    </w:p>
    <w:p w:rsidR="00414C2E" w:rsidRDefault="00414C2E" w:rsidP="00FE45D6">
      <w:pPr>
        <w:pStyle w:val="Heading2"/>
        <w:spacing w:after="120"/>
        <w:jc w:val="center"/>
        <w:rPr>
          <w:rFonts w:ascii="Times New Roman" w:hAnsi="Times New Roman"/>
          <w:caps/>
          <w:sz w:val="22"/>
          <w:szCs w:val="22"/>
          <w:lang w:val="bg-BG"/>
        </w:rPr>
      </w:pPr>
      <w:bookmarkStart w:id="9" w:name="_Toc438649182"/>
      <w:r w:rsidRPr="002A5C0E">
        <w:rPr>
          <w:rFonts w:ascii="Times New Roman" w:hAnsi="Times New Roman"/>
          <w:caps/>
          <w:sz w:val="22"/>
          <w:szCs w:val="22"/>
          <w:lang w:val="bg-BG"/>
        </w:rPr>
        <w:t xml:space="preserve">раздел </w:t>
      </w:r>
      <w:r w:rsidR="00BE221A" w:rsidRPr="002A5C0E">
        <w:rPr>
          <w:rFonts w:ascii="Times New Roman" w:hAnsi="Times New Roman"/>
          <w:caps/>
          <w:sz w:val="22"/>
          <w:szCs w:val="22"/>
          <w:lang w:val="bg-BG"/>
        </w:rPr>
        <w:t>ІІ</w:t>
      </w:r>
      <w:r w:rsidR="00E1057E" w:rsidRPr="002A5C0E">
        <w:rPr>
          <w:rFonts w:ascii="Times New Roman" w:hAnsi="Times New Roman"/>
          <w:caps/>
          <w:sz w:val="22"/>
          <w:szCs w:val="22"/>
          <w:lang w:val="bg-BG"/>
        </w:rPr>
        <w:t>.</w:t>
      </w:r>
      <w:r w:rsidR="00FE45D6" w:rsidRPr="002A5C0E">
        <w:rPr>
          <w:rFonts w:ascii="Times New Roman" w:hAnsi="Times New Roman"/>
          <w:caps/>
          <w:sz w:val="22"/>
          <w:szCs w:val="22"/>
          <w:lang w:val="bg-BG"/>
        </w:rPr>
        <w:tab/>
      </w:r>
      <w:r w:rsidR="00AE6CC6" w:rsidRPr="002A5C0E">
        <w:rPr>
          <w:rFonts w:ascii="Times New Roman" w:hAnsi="Times New Roman"/>
          <w:caps/>
          <w:sz w:val="22"/>
          <w:szCs w:val="22"/>
          <w:lang w:val="bg-BG"/>
        </w:rPr>
        <w:t xml:space="preserve">прогнозиране и </w:t>
      </w:r>
      <w:r w:rsidRPr="002A5C0E">
        <w:rPr>
          <w:rFonts w:ascii="Times New Roman" w:hAnsi="Times New Roman"/>
          <w:caps/>
          <w:sz w:val="22"/>
          <w:szCs w:val="22"/>
          <w:lang w:val="bg-BG"/>
        </w:rPr>
        <w:t>планиране</w:t>
      </w:r>
      <w:bookmarkEnd w:id="9"/>
    </w:p>
    <w:p w:rsidR="00365EF6" w:rsidRPr="00365EF6" w:rsidRDefault="00365EF6" w:rsidP="00365EF6">
      <w:pPr>
        <w:rPr>
          <w:lang w:eastAsia="en-US"/>
        </w:rPr>
      </w:pPr>
    </w:p>
    <w:p w:rsidR="00D66938" w:rsidRPr="00CB7F7D"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0" w:name="_Toc438649184"/>
      <w:r w:rsidRPr="00CB7F7D">
        <w:rPr>
          <w:rFonts w:ascii="Times New Roman" w:hAnsi="Times New Roman" w:cs="Times New Roman"/>
          <w:szCs w:val="22"/>
        </w:rPr>
        <w:t xml:space="preserve">ЧЛЕН </w:t>
      </w:r>
      <w:r w:rsidR="00332451">
        <w:rPr>
          <w:rFonts w:ascii="Times New Roman" w:hAnsi="Times New Roman" w:cs="Times New Roman"/>
          <w:szCs w:val="22"/>
        </w:rPr>
        <w:t>2</w:t>
      </w:r>
      <w:r w:rsidR="00767D15" w:rsidRPr="00CB7F7D">
        <w:rPr>
          <w:rFonts w:ascii="Times New Roman" w:hAnsi="Times New Roman" w:cs="Times New Roman"/>
          <w:szCs w:val="22"/>
        </w:rPr>
        <w:t>.</w:t>
      </w:r>
      <w:r w:rsidR="00767D15" w:rsidRPr="00CB7F7D">
        <w:rPr>
          <w:rFonts w:ascii="Times New Roman" w:hAnsi="Times New Roman" w:cs="Times New Roman"/>
          <w:szCs w:val="22"/>
        </w:rPr>
        <w:tab/>
      </w:r>
      <w:r w:rsidRPr="00CB7F7D">
        <w:rPr>
          <w:rFonts w:ascii="Times New Roman" w:hAnsi="Times New Roman" w:cs="Times New Roman"/>
          <w:szCs w:val="22"/>
        </w:rPr>
        <w:t>ПРОЦЕДУРИ ЗА ВЪЗЛАГАНЕ НА ОБЩЕСТВЕНИ ПОРЪЧКИ</w:t>
      </w:r>
      <w:bookmarkEnd w:id="10"/>
      <w:r w:rsidR="00FA5643" w:rsidRPr="00CB7F7D">
        <w:rPr>
          <w:rFonts w:ascii="Times New Roman" w:hAnsi="Times New Roman" w:cs="Times New Roman"/>
          <w:szCs w:val="22"/>
        </w:rPr>
        <w:t xml:space="preserve"> И КОНТРОЛ</w:t>
      </w:r>
    </w:p>
    <w:p w:rsidR="0035565D" w:rsidRPr="00CB7F7D" w:rsidRDefault="007A1774" w:rsidP="00D056CD">
      <w:pPr>
        <w:numPr>
          <w:ilvl w:val="0"/>
          <w:numId w:val="5"/>
        </w:numPr>
        <w:spacing w:after="120"/>
        <w:jc w:val="both"/>
        <w:rPr>
          <w:sz w:val="22"/>
          <w:szCs w:val="22"/>
        </w:rPr>
      </w:pPr>
      <w:r w:rsidRPr="00CB7F7D">
        <w:rPr>
          <w:sz w:val="22"/>
          <w:szCs w:val="22"/>
        </w:rPr>
        <w:t xml:space="preserve">БЕНЕФИЦИЕНТЪТ представя в ИСУН </w:t>
      </w:r>
      <w:r w:rsidR="00A80A68" w:rsidRPr="00CB7F7D">
        <w:rPr>
          <w:sz w:val="22"/>
          <w:szCs w:val="22"/>
        </w:rPr>
        <w:t xml:space="preserve">2020 </w:t>
      </w:r>
      <w:r w:rsidRPr="00CB7F7D">
        <w:rPr>
          <w:sz w:val="22"/>
          <w:szCs w:val="22"/>
        </w:rPr>
        <w:t>( модул „Процедури за избор на изпълнител и сключване на договори” ц</w:t>
      </w:r>
      <w:r w:rsidR="0035565D" w:rsidRPr="00CB7F7D">
        <w:rPr>
          <w:sz w:val="22"/>
          <w:szCs w:val="22"/>
        </w:rPr>
        <w:t xml:space="preserve">ялата документация по проведения избор на изпълнител по реда на Закона за обществените поръчки в срок от 15 дни от сключване на договор с избрания изпълнител за </w:t>
      </w:r>
      <w:r w:rsidR="00286949">
        <w:rPr>
          <w:sz w:val="22"/>
          <w:szCs w:val="22"/>
        </w:rPr>
        <w:t xml:space="preserve">извършване на </w:t>
      </w:r>
      <w:proofErr w:type="spellStart"/>
      <w:r w:rsidR="00286949">
        <w:rPr>
          <w:sz w:val="22"/>
          <w:szCs w:val="22"/>
        </w:rPr>
        <w:t>последващ</w:t>
      </w:r>
      <w:proofErr w:type="spellEnd"/>
      <w:r w:rsidR="00286949">
        <w:rPr>
          <w:sz w:val="22"/>
          <w:szCs w:val="22"/>
        </w:rPr>
        <w:t xml:space="preserve"> контрол. Редът и условията за провеждане на процедури по ЗОП за избор на изпълнител от </w:t>
      </w:r>
      <w:proofErr w:type="spellStart"/>
      <w:r w:rsidR="00286949">
        <w:rPr>
          <w:sz w:val="22"/>
          <w:szCs w:val="22"/>
        </w:rPr>
        <w:t>МЗ</w:t>
      </w:r>
      <w:r w:rsidR="00A405D7">
        <w:rPr>
          <w:sz w:val="22"/>
          <w:szCs w:val="22"/>
        </w:rPr>
        <w:t>м</w:t>
      </w:r>
      <w:proofErr w:type="spellEnd"/>
      <w:r w:rsidR="00286949">
        <w:rPr>
          <w:sz w:val="22"/>
          <w:szCs w:val="22"/>
        </w:rPr>
        <w:t xml:space="preserve"> /УО на ПМДР/ е уреден в Глава 6 от Наръчника </w:t>
      </w:r>
      <w:r w:rsidR="00991E29">
        <w:rPr>
          <w:sz w:val="22"/>
          <w:szCs w:val="22"/>
        </w:rPr>
        <w:t>по ПМДР</w:t>
      </w:r>
      <w:r w:rsidR="00286949">
        <w:rPr>
          <w:sz w:val="22"/>
          <w:szCs w:val="22"/>
        </w:rPr>
        <w:t xml:space="preserve"> /Процедура по „Техническа помощ”</w:t>
      </w:r>
      <w:r w:rsidR="00CE5F47">
        <w:rPr>
          <w:sz w:val="22"/>
          <w:szCs w:val="22"/>
        </w:rPr>
        <w:t>/</w:t>
      </w:r>
      <w:r w:rsidR="00286949">
        <w:rPr>
          <w:sz w:val="22"/>
          <w:szCs w:val="22"/>
        </w:rPr>
        <w:t>.</w:t>
      </w:r>
      <w:r w:rsidR="00FB5A5B" w:rsidRPr="00CB7F7D">
        <w:rPr>
          <w:sz w:val="22"/>
          <w:szCs w:val="22"/>
        </w:rPr>
        <w:t xml:space="preserve"> </w:t>
      </w:r>
    </w:p>
    <w:p w:rsidR="0035565D" w:rsidRPr="00CB7F7D" w:rsidRDefault="00BE1136" w:rsidP="00D056CD">
      <w:pPr>
        <w:numPr>
          <w:ilvl w:val="0"/>
          <w:numId w:val="5"/>
        </w:numPr>
        <w:spacing w:after="120"/>
        <w:jc w:val="both"/>
        <w:rPr>
          <w:sz w:val="22"/>
          <w:szCs w:val="22"/>
        </w:rPr>
      </w:pPr>
      <w:r w:rsidRPr="00CB7F7D">
        <w:rPr>
          <w:sz w:val="22"/>
          <w:szCs w:val="22"/>
        </w:rPr>
        <w:t xml:space="preserve">В </w:t>
      </w:r>
      <w:r w:rsidR="0035565D" w:rsidRPr="00CB7F7D">
        <w:rPr>
          <w:sz w:val="22"/>
          <w:szCs w:val="22"/>
        </w:rPr>
        <w:t xml:space="preserve">срок до </w:t>
      </w:r>
      <w:r w:rsidR="007A1774" w:rsidRPr="00CB7F7D">
        <w:rPr>
          <w:sz w:val="22"/>
          <w:szCs w:val="22"/>
        </w:rPr>
        <w:t>3</w:t>
      </w:r>
      <w:r w:rsidR="0035565D" w:rsidRPr="00CB7F7D">
        <w:rPr>
          <w:sz w:val="22"/>
          <w:szCs w:val="22"/>
        </w:rPr>
        <w:t xml:space="preserve">0 дни от датата на получаването </w:t>
      </w:r>
      <w:r w:rsidR="000A3ADC">
        <w:rPr>
          <w:sz w:val="22"/>
          <w:szCs w:val="22"/>
        </w:rPr>
        <w:t>ѝ</w:t>
      </w:r>
      <w:r w:rsidR="0035565D" w:rsidRPr="00CB7F7D">
        <w:rPr>
          <w:sz w:val="22"/>
          <w:szCs w:val="22"/>
        </w:rPr>
        <w:t xml:space="preserve">, УО извършва проверка </w:t>
      </w:r>
      <w:r w:rsidR="008C4072" w:rsidRPr="00CB7F7D">
        <w:rPr>
          <w:sz w:val="22"/>
          <w:szCs w:val="22"/>
        </w:rPr>
        <w:t xml:space="preserve">за законосъобразност </w:t>
      </w:r>
      <w:r w:rsidR="0035565D" w:rsidRPr="00CB7F7D">
        <w:rPr>
          <w:sz w:val="22"/>
          <w:szCs w:val="22"/>
        </w:rPr>
        <w:t>на представената документация и изготвя изменение на Заповед за предоставяне на БФП по съответния ФП</w:t>
      </w:r>
      <w:r w:rsidRPr="00CB7F7D">
        <w:rPr>
          <w:sz w:val="22"/>
          <w:szCs w:val="22"/>
        </w:rPr>
        <w:t>.</w:t>
      </w:r>
    </w:p>
    <w:p w:rsidR="0035565D" w:rsidRDefault="0035565D" w:rsidP="00D10F38">
      <w:pPr>
        <w:numPr>
          <w:ilvl w:val="0"/>
          <w:numId w:val="5"/>
        </w:numPr>
        <w:spacing w:after="120"/>
        <w:jc w:val="both"/>
        <w:rPr>
          <w:sz w:val="22"/>
          <w:szCs w:val="22"/>
        </w:rPr>
      </w:pPr>
      <w:r w:rsidRPr="00D10F38">
        <w:rPr>
          <w:sz w:val="22"/>
          <w:szCs w:val="22"/>
        </w:rPr>
        <w:t>В случай на необходимост</w:t>
      </w:r>
      <w:r w:rsidR="008C4072" w:rsidRPr="00D10F38">
        <w:rPr>
          <w:sz w:val="22"/>
          <w:szCs w:val="22"/>
        </w:rPr>
        <w:t>,</w:t>
      </w:r>
      <w:r w:rsidRPr="00D10F38">
        <w:rPr>
          <w:sz w:val="22"/>
          <w:szCs w:val="22"/>
        </w:rPr>
        <w:t xml:space="preserve"> УО</w:t>
      </w:r>
      <w:r w:rsidR="00D10F38" w:rsidRPr="00D448EE">
        <w:rPr>
          <w:sz w:val="22"/>
          <w:szCs w:val="22"/>
          <w:lang w:val="ru-RU"/>
        </w:rPr>
        <w:t xml:space="preserve"> </w:t>
      </w:r>
      <w:r w:rsidRPr="00D10F38">
        <w:rPr>
          <w:sz w:val="22"/>
          <w:szCs w:val="22"/>
        </w:rPr>
        <w:t xml:space="preserve">изисква от бенефициента допълнителни документи/информация и разяснения </w:t>
      </w:r>
      <w:r w:rsidR="008C4072" w:rsidRPr="00D10F38">
        <w:rPr>
          <w:sz w:val="22"/>
          <w:szCs w:val="22"/>
        </w:rPr>
        <w:t>във връзка с</w:t>
      </w:r>
      <w:r w:rsidRPr="00D10F38">
        <w:rPr>
          <w:sz w:val="22"/>
          <w:szCs w:val="22"/>
        </w:rPr>
        <w:t xml:space="preserve"> представената по ал.</w:t>
      </w:r>
      <w:r w:rsidR="00332451">
        <w:rPr>
          <w:sz w:val="22"/>
          <w:szCs w:val="22"/>
        </w:rPr>
        <w:t xml:space="preserve"> </w:t>
      </w:r>
      <w:r w:rsidRPr="00D10F38">
        <w:rPr>
          <w:sz w:val="22"/>
          <w:szCs w:val="22"/>
        </w:rPr>
        <w:t>1 документация.</w:t>
      </w:r>
      <w:r w:rsidR="008C4072" w:rsidRPr="00D10F38">
        <w:rPr>
          <w:sz w:val="22"/>
          <w:szCs w:val="22"/>
        </w:rPr>
        <w:t xml:space="preserve"> </w:t>
      </w:r>
      <w:r w:rsidRPr="00D10F38">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 xml:space="preserve">В случай на установени в процеса на извършване на </w:t>
      </w:r>
      <w:proofErr w:type="spellStart"/>
      <w:r w:rsidRPr="00332451">
        <w:rPr>
          <w:color w:val="000000"/>
          <w:sz w:val="22"/>
          <w:szCs w:val="22"/>
        </w:rPr>
        <w:t>последващ</w:t>
      </w:r>
      <w:proofErr w:type="spellEnd"/>
      <w:r w:rsidRPr="00332451">
        <w:rPr>
          <w:color w:val="000000"/>
          <w:sz w:val="22"/>
          <w:szCs w:val="22"/>
        </w:rPr>
        <w:t xml:space="preserve"> контрол на процедурата за проведената обществена поръчка непълноти, несъответствия и/или </w:t>
      </w:r>
      <w:proofErr w:type="spellStart"/>
      <w:r w:rsidRPr="00332451">
        <w:rPr>
          <w:color w:val="000000"/>
          <w:sz w:val="22"/>
          <w:szCs w:val="22"/>
        </w:rPr>
        <w:t>нередовности</w:t>
      </w:r>
      <w:proofErr w:type="spellEnd"/>
      <w:r w:rsidRPr="00332451">
        <w:rPr>
          <w:color w:val="000000"/>
          <w:sz w:val="22"/>
          <w:szCs w:val="22"/>
        </w:rPr>
        <w:t xml:space="preserve">, експертите извършващи проверката имат право да изискат от кандидата да представи допълнителна информация или документи. При установени непълноти и/или </w:t>
      </w:r>
      <w:proofErr w:type="spellStart"/>
      <w:r w:rsidRPr="00332451">
        <w:rPr>
          <w:color w:val="000000"/>
          <w:sz w:val="22"/>
          <w:szCs w:val="22"/>
        </w:rPr>
        <w:t>нередовности</w:t>
      </w:r>
      <w:proofErr w:type="spellEnd"/>
      <w:r w:rsidRPr="00332451">
        <w:rPr>
          <w:color w:val="000000"/>
          <w:sz w:val="22"/>
          <w:szCs w:val="22"/>
        </w:rPr>
        <w:t xml:space="preserve">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CF70C3" w:rsidRPr="00332451" w:rsidRDefault="00520AAE" w:rsidP="00135B30">
      <w:pPr>
        <w:numPr>
          <w:ilvl w:val="0"/>
          <w:numId w:val="5"/>
        </w:numPr>
        <w:spacing w:before="120" w:after="120"/>
        <w:jc w:val="both"/>
        <w:rPr>
          <w:color w:val="000000"/>
          <w:sz w:val="22"/>
          <w:szCs w:val="22"/>
        </w:rPr>
      </w:pPr>
      <w:r w:rsidRPr="00332451">
        <w:rPr>
          <w:color w:val="000000"/>
          <w:sz w:val="22"/>
          <w:szCs w:val="22"/>
        </w:rPr>
        <w:t xml:space="preserve">БЕНЕФИЦИЕНТЪТ е длъжен да сключи </w:t>
      </w:r>
      <w:r w:rsidR="00CC1A4C" w:rsidRPr="00332451">
        <w:rPr>
          <w:color w:val="000000"/>
          <w:sz w:val="22"/>
          <w:szCs w:val="22"/>
        </w:rPr>
        <w:t xml:space="preserve">планираните </w:t>
      </w:r>
      <w:r w:rsidRPr="00332451">
        <w:rPr>
          <w:color w:val="000000"/>
          <w:sz w:val="22"/>
          <w:szCs w:val="22"/>
        </w:rPr>
        <w:t xml:space="preserve">договори с изпълнители до 12 месеца </w:t>
      </w:r>
      <w:r w:rsidR="006E2800" w:rsidRPr="00332451">
        <w:rPr>
          <w:color w:val="000000"/>
          <w:sz w:val="22"/>
          <w:szCs w:val="22"/>
        </w:rPr>
        <w:t>от изтичането на срока, предвиден за тяхното сключване</w:t>
      </w:r>
      <w:r w:rsidR="000E4C54" w:rsidRPr="00332451">
        <w:rPr>
          <w:color w:val="000000"/>
          <w:sz w:val="22"/>
          <w:szCs w:val="22"/>
        </w:rPr>
        <w:t>, съгласно чл.</w:t>
      </w:r>
      <w:r w:rsidR="00991E29" w:rsidRPr="00332451">
        <w:rPr>
          <w:color w:val="000000"/>
          <w:sz w:val="22"/>
          <w:szCs w:val="22"/>
        </w:rPr>
        <w:t xml:space="preserve"> </w:t>
      </w:r>
      <w:r w:rsidR="000E4C54" w:rsidRPr="00332451">
        <w:rPr>
          <w:color w:val="000000"/>
          <w:sz w:val="22"/>
          <w:szCs w:val="22"/>
        </w:rPr>
        <w:t>39,</w:t>
      </w:r>
      <w:r w:rsidR="00991E29" w:rsidRPr="00332451">
        <w:rPr>
          <w:color w:val="000000"/>
          <w:sz w:val="22"/>
          <w:szCs w:val="22"/>
        </w:rPr>
        <w:t xml:space="preserve"> </w:t>
      </w:r>
      <w:r w:rsidR="000E4C54" w:rsidRPr="00332451">
        <w:rPr>
          <w:color w:val="000000"/>
          <w:sz w:val="22"/>
          <w:szCs w:val="22"/>
        </w:rPr>
        <w:t>ал. 4 от ЗУСЕФ</w:t>
      </w:r>
      <w:r w:rsidR="00402BA7">
        <w:rPr>
          <w:color w:val="000000"/>
          <w:sz w:val="22"/>
          <w:szCs w:val="22"/>
        </w:rPr>
        <w:t>СУ</w:t>
      </w:r>
      <w:r w:rsidRPr="00332451">
        <w:rPr>
          <w:color w:val="000000"/>
          <w:sz w:val="22"/>
          <w:szCs w:val="22"/>
        </w:rPr>
        <w:t>.</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1" w:name="_Toc184698623"/>
      <w:bookmarkStart w:id="12" w:name="_Toc198199536"/>
      <w:bookmarkStart w:id="13" w:name="_Toc438649185"/>
      <w:r w:rsidRPr="002A5C0E">
        <w:rPr>
          <w:rFonts w:ascii="Times New Roman" w:hAnsi="Times New Roman"/>
          <w:caps/>
          <w:sz w:val="22"/>
          <w:szCs w:val="22"/>
          <w:lang w:val="bg-BG"/>
        </w:rPr>
        <w:t xml:space="preserve">раздел </w:t>
      </w:r>
      <w:bookmarkEnd w:id="11"/>
      <w:bookmarkEnd w:id="12"/>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3"/>
    </w:p>
    <w:p w:rsidR="006B79A8" w:rsidRPr="002A5C0E" w:rsidRDefault="00A53209" w:rsidP="006B79A8">
      <w:pPr>
        <w:pStyle w:val="Heading3"/>
        <w:spacing w:after="120"/>
        <w:rPr>
          <w:rFonts w:ascii="Times New Roman" w:hAnsi="Times New Roman" w:cs="Times New Roman"/>
          <w:szCs w:val="22"/>
        </w:rPr>
      </w:pPr>
      <w:bookmarkStart w:id="14" w:name="_Toc266871124"/>
      <w:bookmarkStart w:id="15"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4"/>
      <w:bookmarkEnd w:id="15"/>
    </w:p>
    <w:p w:rsidR="00330D71"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извършените и платени разходи по </w:t>
      </w:r>
      <w:r w:rsidR="00150B49">
        <w:rPr>
          <w:sz w:val="22"/>
          <w:szCs w:val="22"/>
        </w:rPr>
        <w:t>ФП</w:t>
      </w:r>
      <w:r w:rsidRPr="002A5C0E">
        <w:rPr>
          <w:sz w:val="22"/>
          <w:szCs w:val="22"/>
        </w:rPr>
        <w:t xml:space="preserve"> пред УО</w:t>
      </w:r>
      <w:r w:rsidR="00560A66">
        <w:rPr>
          <w:sz w:val="22"/>
          <w:szCs w:val="22"/>
        </w:rPr>
        <w:t>,</w:t>
      </w:r>
      <w:r w:rsidRPr="002A5C0E">
        <w:rPr>
          <w:sz w:val="22"/>
          <w:szCs w:val="22"/>
        </w:rPr>
        <w:t xml:space="preserve"> при спазване на тези </w:t>
      </w:r>
      <w:r w:rsidR="000D5274" w:rsidRPr="002A5C0E">
        <w:rPr>
          <w:sz w:val="22"/>
          <w:szCs w:val="22"/>
        </w:rPr>
        <w:t>О</w:t>
      </w:r>
      <w:r w:rsidRPr="002A5C0E">
        <w:rPr>
          <w:sz w:val="22"/>
          <w:szCs w:val="22"/>
        </w:rPr>
        <w:t xml:space="preserve">бщи условия. </w:t>
      </w:r>
    </w:p>
    <w:p w:rsidR="00D41655" w:rsidRDefault="00D41655" w:rsidP="00D056CD">
      <w:pPr>
        <w:numPr>
          <w:ilvl w:val="0"/>
          <w:numId w:val="7"/>
        </w:numPr>
        <w:spacing w:after="120"/>
        <w:ind w:hanging="720"/>
        <w:jc w:val="both"/>
        <w:rPr>
          <w:sz w:val="22"/>
          <w:szCs w:val="22"/>
        </w:rPr>
      </w:pPr>
      <w:r>
        <w:rPr>
          <w:sz w:val="22"/>
          <w:szCs w:val="22"/>
        </w:rPr>
        <w:t>Бюджетната линия се счита за открита от датата на издаване на заповедта за предоставяне на БФП.</w:t>
      </w:r>
    </w:p>
    <w:p w:rsidR="00DE4D9E" w:rsidRPr="002A5C0E" w:rsidRDefault="00DE4D9E" w:rsidP="00D056CD">
      <w:pPr>
        <w:numPr>
          <w:ilvl w:val="0"/>
          <w:numId w:val="7"/>
        </w:numPr>
        <w:spacing w:after="120"/>
        <w:ind w:hanging="720"/>
        <w:jc w:val="both"/>
        <w:rPr>
          <w:sz w:val="22"/>
          <w:szCs w:val="22"/>
        </w:rPr>
      </w:pPr>
      <w:r>
        <w:rPr>
          <w:sz w:val="22"/>
          <w:szCs w:val="22"/>
        </w:rPr>
        <w:t>Бюджетната линия се счита за приключена на крайната дата, посочена в заповедта за предоставяне на БФП, като при</w:t>
      </w:r>
      <w:r w:rsidR="00561BA8">
        <w:rPr>
          <w:sz w:val="22"/>
          <w:szCs w:val="22"/>
        </w:rPr>
        <w:t xml:space="preserve"> изготвяне на бюджета във финансовия план следва да се отчете обстоятелството, че плащанията от бенефициента за направените от него </w:t>
      </w:r>
      <w:r w:rsidR="00F17D3A">
        <w:rPr>
          <w:sz w:val="22"/>
          <w:szCs w:val="22"/>
        </w:rPr>
        <w:t xml:space="preserve">разходи </w:t>
      </w:r>
      <w:r w:rsidR="00ED414C">
        <w:rPr>
          <w:sz w:val="22"/>
          <w:szCs w:val="22"/>
        </w:rPr>
        <w:t xml:space="preserve">могат да бъдат извършени до крайната </w:t>
      </w:r>
      <w:r w:rsidR="00560A66">
        <w:rPr>
          <w:sz w:val="22"/>
          <w:szCs w:val="22"/>
        </w:rPr>
        <w:t>й</w:t>
      </w:r>
      <w:r w:rsidR="00ED414C">
        <w:rPr>
          <w:sz w:val="22"/>
          <w:szCs w:val="22"/>
        </w:rPr>
        <w:t xml:space="preserve"> дата.</w:t>
      </w:r>
    </w:p>
    <w:p w:rsidR="00AB0567" w:rsidRDefault="006C296B" w:rsidP="00D056CD">
      <w:pPr>
        <w:numPr>
          <w:ilvl w:val="0"/>
          <w:numId w:val="7"/>
        </w:numPr>
        <w:spacing w:after="120"/>
        <w:ind w:hanging="720"/>
        <w:jc w:val="both"/>
        <w:rPr>
          <w:sz w:val="22"/>
          <w:szCs w:val="22"/>
        </w:rPr>
      </w:pPr>
      <w:r w:rsidRPr="00AB0567">
        <w:rPr>
          <w:sz w:val="22"/>
          <w:szCs w:val="22"/>
        </w:rPr>
        <w:t xml:space="preserve">БЕНЕФИЦИЕНТЪТ извършва окончателното отчитане в срок до </w:t>
      </w:r>
      <w:r w:rsidR="00DD3BD2">
        <w:rPr>
          <w:sz w:val="22"/>
          <w:szCs w:val="22"/>
        </w:rPr>
        <w:t>6</w:t>
      </w:r>
      <w:r w:rsidR="00DD3BD2" w:rsidRPr="00AB0567">
        <w:rPr>
          <w:sz w:val="22"/>
          <w:szCs w:val="22"/>
        </w:rPr>
        <w:t xml:space="preserve">0 </w:t>
      </w:r>
      <w:r w:rsidRPr="00AB0567">
        <w:rPr>
          <w:sz w:val="22"/>
          <w:szCs w:val="22"/>
        </w:rPr>
        <w:t>дни след изтичане на посочения в заповедта за предоставяне на БФП краен срок на допустимост на разходите.</w:t>
      </w:r>
    </w:p>
    <w:p w:rsidR="00D064AA" w:rsidRPr="002F6906" w:rsidRDefault="00E824E1" w:rsidP="002F6906">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16</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w:t>
      </w:r>
      <w:proofErr w:type="spellStart"/>
      <w:r w:rsidR="00076485" w:rsidRPr="00866A25">
        <w:rPr>
          <w:sz w:val="22"/>
          <w:szCs w:val="22"/>
        </w:rPr>
        <w:t>Евратом</w:t>
      </w:r>
      <w:proofErr w:type="spellEnd"/>
      <w:r w:rsidR="00076485" w:rsidRPr="00866A25">
        <w:rPr>
          <w:sz w:val="22"/>
          <w:szCs w:val="22"/>
        </w:rPr>
        <w:t xml:space="preserve">)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567A3D">
        <w:rPr>
          <w:i/>
          <w:sz w:val="22"/>
          <w:szCs w:val="22"/>
        </w:rPr>
        <w:t xml:space="preserve">14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управление на </w:t>
      </w:r>
      <w:r w:rsidR="00463521">
        <w:rPr>
          <w:sz w:val="22"/>
          <w:szCs w:val="22"/>
        </w:rPr>
        <w:t>ФП</w:t>
      </w:r>
      <w:r w:rsidR="00463521" w:rsidRPr="009410FD">
        <w:rPr>
          <w:sz w:val="22"/>
          <w:szCs w:val="22"/>
        </w:rPr>
        <w:t xml:space="preserve"> </w:t>
      </w:r>
      <w:r w:rsidRPr="009410FD">
        <w:rPr>
          <w:sz w:val="22"/>
          <w:szCs w:val="22"/>
        </w:rPr>
        <w:t>подписва декларация за нередности (</w:t>
      </w:r>
      <w:r w:rsidR="002A5C0E" w:rsidRPr="009410FD">
        <w:rPr>
          <w:i/>
          <w:sz w:val="22"/>
          <w:szCs w:val="22"/>
        </w:rPr>
        <w:t>Приложение № </w:t>
      </w:r>
      <w:r w:rsidR="00D064AA">
        <w:rPr>
          <w:i/>
          <w:sz w:val="22"/>
          <w:szCs w:val="22"/>
        </w:rPr>
        <w:t>13</w:t>
      </w:r>
      <w:r w:rsidR="00627B5A">
        <w:rPr>
          <w:i/>
          <w:sz w:val="22"/>
          <w:szCs w:val="22"/>
        </w:rPr>
        <w:t xml:space="preserve"> от Условията за кандидатстване</w:t>
      </w:r>
      <w:r w:rsidRPr="009410FD">
        <w:rPr>
          <w:sz w:val="22"/>
          <w:szCs w:val="22"/>
        </w:rPr>
        <w:t xml:space="preserve">), която в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6" w:name="_Toc266871128"/>
      <w:bookmarkStart w:id="17" w:name="_Toc438649187"/>
      <w:r w:rsidRPr="002A5C0E">
        <w:rPr>
          <w:rFonts w:ascii="Times New Roman" w:hAnsi="Times New Roman" w:cs="Times New Roman"/>
          <w:szCs w:val="22"/>
        </w:rPr>
        <w:lastRenderedPageBreak/>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6"/>
      <w:bookmarkEnd w:id="17"/>
    </w:p>
    <w:p w:rsidR="00592626" w:rsidRDefault="002F690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sidR="00592626">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8" w:name="_Toc266871129"/>
      <w:bookmarkStart w:id="19"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8"/>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19"/>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размер до 40% от безвъзмездната финансова помощ на планираните разходи за съответната година съгласно финансовия план</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 xml:space="preserve">3. Бенефициентът не отстрани </w:t>
      </w:r>
      <w:proofErr w:type="spellStart"/>
      <w:r>
        <w:rPr>
          <w:sz w:val="22"/>
          <w:szCs w:val="22"/>
        </w:rPr>
        <w:t>нередовностите</w:t>
      </w:r>
      <w:proofErr w:type="spellEnd"/>
      <w:r>
        <w:rPr>
          <w:sz w:val="22"/>
          <w:szCs w:val="22"/>
        </w:rPr>
        <w:t>,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w:t>
      </w:r>
      <w:r w:rsidR="00402BA7">
        <w:rPr>
          <w:sz w:val="22"/>
          <w:szCs w:val="22"/>
        </w:rPr>
        <w:t>вията и реда на чл. 61 от ЗУСЕ</w:t>
      </w:r>
      <w:r w:rsidRPr="00A976C7">
        <w:rPr>
          <w:sz w:val="22"/>
          <w:szCs w:val="22"/>
        </w:rPr>
        <w:t>Ф</w:t>
      </w:r>
      <w:r w:rsidR="00402BA7">
        <w:rPr>
          <w:sz w:val="22"/>
          <w:szCs w:val="22"/>
        </w:rPr>
        <w:t>СУ</w:t>
      </w:r>
      <w:r w:rsidRPr="00A976C7">
        <w:rPr>
          <w:sz w:val="22"/>
          <w:szCs w:val="22"/>
        </w:rPr>
        <w:t>.</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w:t>
      </w:r>
      <w:proofErr w:type="spellStart"/>
      <w:r w:rsidRPr="00866A25">
        <w:rPr>
          <w:sz w:val="22"/>
          <w:szCs w:val="22"/>
        </w:rPr>
        <w:t>съфинансираните</w:t>
      </w:r>
      <w:proofErr w:type="spellEnd"/>
      <w:r w:rsidRPr="00866A25">
        <w:rPr>
          <w:sz w:val="22"/>
          <w:szCs w:val="22"/>
        </w:rPr>
        <w:t xml:space="preserve">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 xml:space="preserve">МЗ – Дирекция „Рибарство и </w:t>
      </w:r>
      <w:proofErr w:type="spellStart"/>
      <w:r>
        <w:rPr>
          <w:sz w:val="22"/>
          <w:szCs w:val="22"/>
        </w:rPr>
        <w:t>аквакултури</w:t>
      </w:r>
      <w:proofErr w:type="spellEnd"/>
      <w:r>
        <w:rPr>
          <w:sz w:val="22"/>
          <w:szCs w:val="22"/>
        </w:rPr>
        <w:t>”,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w:t>
      </w:r>
      <w:r w:rsidRPr="002A5C0E">
        <w:rPr>
          <w:sz w:val="22"/>
          <w:szCs w:val="22"/>
        </w:rPr>
        <w:lastRenderedPageBreak/>
        <w:t xml:space="preserve">проверки на 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на искане за междинно/окончателно плащане, подадено от БЕНЕФИЦИЕНТА</w:t>
      </w:r>
      <w:r w:rsidR="00C13F6F" w:rsidRPr="00EB1044">
        <w:rPr>
          <w:sz w:val="22"/>
          <w:szCs w:val="22"/>
        </w:rPr>
        <w:t xml:space="preserve">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 xml:space="preserve">При установени непълноти и/или </w:t>
      </w:r>
      <w:proofErr w:type="spellStart"/>
      <w:r w:rsidRPr="00286C78">
        <w:rPr>
          <w:sz w:val="22"/>
          <w:szCs w:val="22"/>
        </w:rPr>
        <w:t>нередовности</w:t>
      </w:r>
      <w:proofErr w:type="spellEnd"/>
      <w:r w:rsidRPr="00286C78">
        <w:rPr>
          <w:sz w:val="22"/>
          <w:szCs w:val="22"/>
        </w:rPr>
        <w:t xml:space="preserve"> в искането за плащане, МЗ –ДФЗ-РА може да поиска тяхното отстраняване или допълнителни документи/разяснения, като посочи срок за отстраняването/представянето им.</w:t>
      </w:r>
      <w:r w:rsidRPr="00286C78">
        <w:t xml:space="preserve"> </w:t>
      </w:r>
      <w:r w:rsidRPr="0033245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332451">
        <w:rPr>
          <w:sz w:val="22"/>
          <w:szCs w:val="22"/>
        </w:rPr>
        <w:t xml:space="preserve">Бенефициента </w:t>
      </w:r>
      <w:r w:rsidRPr="00332451">
        <w:rPr>
          <w:sz w:val="22"/>
          <w:szCs w:val="22"/>
        </w:rPr>
        <w:t>представя допълнителните разяснения и/или документи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132 на Регламент (ЕС) № 1303/2013 г.</w:t>
      </w:r>
    </w:p>
    <w:p w:rsidR="00DD3BD2" w:rsidRPr="00332451" w:rsidRDefault="00DD3BD2" w:rsidP="00A976C7">
      <w:pPr>
        <w:spacing w:after="120"/>
        <w:jc w:val="both"/>
        <w:rPr>
          <w:sz w:val="22"/>
          <w:szCs w:val="22"/>
          <w:highlight w:val="yellow"/>
        </w:rPr>
      </w:pPr>
    </w:p>
    <w:p w:rsidR="00800069" w:rsidRPr="00435BBD" w:rsidRDefault="00800069" w:rsidP="0028658E">
      <w:pPr>
        <w:spacing w:after="120"/>
        <w:ind w:left="810"/>
        <w:jc w:val="both"/>
        <w:rPr>
          <w:sz w:val="22"/>
          <w:szCs w:val="22"/>
          <w:highlight w:val="yellow"/>
        </w:rPr>
      </w:pPr>
    </w:p>
    <w:p w:rsidR="00201756" w:rsidRDefault="00201756" w:rsidP="00F34973">
      <w:pPr>
        <w:spacing w:after="120"/>
        <w:ind w:left="720"/>
        <w:jc w:val="both"/>
        <w:rPr>
          <w:sz w:val="22"/>
          <w:szCs w:val="22"/>
        </w:rPr>
      </w:pPr>
    </w:p>
    <w:p w:rsidR="00C56BD3" w:rsidRPr="002A5C0E" w:rsidRDefault="00C56BD3" w:rsidP="000C4716">
      <w:pPr>
        <w:spacing w:after="120"/>
        <w:ind w:left="709" w:hanging="709"/>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0"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0"/>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1"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1"/>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740C65" w:rsidRPr="00332451">
        <w:rPr>
          <w:sz w:val="22"/>
          <w:szCs w:val="22"/>
        </w:rPr>
        <w:t xml:space="preserve">Сертифициращия орган, </w:t>
      </w:r>
      <w:proofErr w:type="spellStart"/>
      <w:r w:rsidR="00740C65" w:rsidRPr="00332451">
        <w:rPr>
          <w:sz w:val="22"/>
          <w:szCs w:val="22"/>
        </w:rPr>
        <w:t>Одитния</w:t>
      </w:r>
      <w:proofErr w:type="spellEnd"/>
      <w:r w:rsidR="00740C65" w:rsidRPr="00332451">
        <w:rPr>
          <w:sz w:val="22"/>
          <w:szCs w:val="22"/>
        </w:rPr>
        <w:t xml:space="preserve"> орган,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2" w:name="_Toc438649192"/>
      <w:r w:rsidRPr="002A5C0E">
        <w:rPr>
          <w:rFonts w:ascii="Times New Roman" w:hAnsi="Times New Roman"/>
          <w:caps/>
          <w:sz w:val="22"/>
          <w:szCs w:val="22"/>
          <w:lang w:val="bg-BG"/>
        </w:rPr>
        <w:lastRenderedPageBreak/>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2"/>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3" w:name="_Toc438649193"/>
      <w:r w:rsidRPr="002A5C0E">
        <w:rPr>
          <w:rFonts w:ascii="Times New Roman" w:hAnsi="Times New Roman" w:cs="Times New Roman"/>
          <w:szCs w:val="22"/>
        </w:rPr>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3"/>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567A3D" w:rsidRPr="00332451">
        <w:rPr>
          <w:sz w:val="22"/>
          <w:szCs w:val="22"/>
        </w:rPr>
        <w:t>15</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 xml:space="preserve">чрез </w:t>
      </w:r>
      <w:r w:rsidRPr="00332451">
        <w:rPr>
          <w:sz w:val="22"/>
          <w:szCs w:val="22"/>
        </w:rPr>
        <w:t xml:space="preserve"> </w:t>
      </w:r>
      <w:r w:rsidR="009056B3" w:rsidRPr="00332451">
        <w:rPr>
          <w:sz w:val="22"/>
          <w:szCs w:val="22"/>
        </w:rPr>
        <w:t>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 xml:space="preserve">При установени непълноти и/или </w:t>
      </w:r>
      <w:proofErr w:type="spellStart"/>
      <w:r w:rsidRPr="00332451">
        <w:rPr>
          <w:sz w:val="22"/>
          <w:szCs w:val="22"/>
        </w:rPr>
        <w:t>нередовности</w:t>
      </w:r>
      <w:proofErr w:type="spellEnd"/>
      <w:r w:rsidRPr="00332451">
        <w:rPr>
          <w:sz w:val="22"/>
          <w:szCs w:val="22"/>
        </w:rPr>
        <w:t xml:space="preserve">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4"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4"/>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lastRenderedPageBreak/>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5"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6" w:name="_Toc266871138"/>
      <w:bookmarkStart w:id="27" w:name="_Toc438649195"/>
      <w:bookmarkStart w:id="28" w:name="_Toc196793052"/>
      <w:bookmarkStart w:id="29" w:name="_Toc198199553"/>
      <w:bookmarkStart w:id="30" w:name="_Toc184698632"/>
      <w:r w:rsidRPr="002A5C0E">
        <w:rPr>
          <w:rFonts w:ascii="Times New Roman" w:hAnsi="Times New Roman"/>
          <w:caps/>
          <w:sz w:val="22"/>
          <w:szCs w:val="22"/>
          <w:lang w:val="bg-BG"/>
        </w:rPr>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6"/>
      <w:bookmarkEnd w:id="27"/>
    </w:p>
    <w:p w:rsidR="00436815" w:rsidRPr="002A5C0E" w:rsidRDefault="00CD08D9" w:rsidP="00436815">
      <w:pPr>
        <w:pStyle w:val="Heading3"/>
        <w:spacing w:after="120"/>
        <w:rPr>
          <w:rFonts w:ascii="Times New Roman" w:hAnsi="Times New Roman" w:cs="Times New Roman"/>
          <w:szCs w:val="22"/>
        </w:rPr>
      </w:pPr>
      <w:bookmarkStart w:id="31" w:name="_Toc266871139"/>
      <w:bookmarkStart w:id="32"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1"/>
      <w:bookmarkEnd w:id="32"/>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proofErr w:type="spellStart"/>
      <w:r w:rsidR="007A4389" w:rsidRPr="00332451">
        <w:rPr>
          <w:sz w:val="22"/>
          <w:szCs w:val="22"/>
        </w:rPr>
        <w:t>разходооправдателни</w:t>
      </w:r>
      <w:proofErr w:type="spellEnd"/>
      <w:r w:rsidR="007A4389" w:rsidRPr="00332451">
        <w:rPr>
          <w:sz w:val="22"/>
          <w:szCs w:val="22"/>
        </w:rPr>
        <w:t xml:space="preserve">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следва да изгради и поддържа адекватна </w:t>
      </w:r>
      <w:proofErr w:type="spellStart"/>
      <w:r w:rsidR="00436815" w:rsidRPr="00332451">
        <w:rPr>
          <w:sz w:val="22"/>
          <w:szCs w:val="22"/>
        </w:rPr>
        <w:t>одитна</w:t>
      </w:r>
      <w:proofErr w:type="spellEnd"/>
      <w:r w:rsidR="00436815" w:rsidRPr="00332451">
        <w:rPr>
          <w:sz w:val="22"/>
          <w:szCs w:val="22"/>
        </w:rPr>
        <w:t xml:space="preserve"> пътека, която да позволява извършването на </w:t>
      </w:r>
      <w:proofErr w:type="spellStart"/>
      <w:r w:rsidR="00436815" w:rsidRPr="00332451">
        <w:rPr>
          <w:sz w:val="22"/>
          <w:szCs w:val="22"/>
        </w:rPr>
        <w:t>последва</w:t>
      </w:r>
      <w:r w:rsidR="007E4261" w:rsidRPr="00332451">
        <w:rPr>
          <w:sz w:val="22"/>
          <w:szCs w:val="22"/>
        </w:rPr>
        <w:t>щ</w:t>
      </w:r>
      <w:proofErr w:type="spellEnd"/>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3" w:name="_Toc438649197"/>
      <w:bookmarkEnd w:id="28"/>
      <w:bookmarkEnd w:id="29"/>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3"/>
    </w:p>
    <w:p w:rsidR="00D34DA5" w:rsidRPr="002A5C0E" w:rsidRDefault="003B13C0" w:rsidP="003B13C0">
      <w:pPr>
        <w:pStyle w:val="Heading3"/>
        <w:spacing w:after="120"/>
        <w:ind w:left="1410" w:hanging="1410"/>
        <w:rPr>
          <w:rFonts w:ascii="Times New Roman" w:hAnsi="Times New Roman" w:cs="Times New Roman"/>
          <w:szCs w:val="22"/>
        </w:rPr>
      </w:pPr>
      <w:bookmarkStart w:id="34" w:name="_Toc184530410"/>
      <w:bookmarkStart w:id="35" w:name="_Toc184554844"/>
      <w:bookmarkStart w:id="36" w:name="_Toc184698634"/>
      <w:bookmarkStart w:id="37" w:name="_Toc196793055"/>
      <w:bookmarkStart w:id="38" w:name="_Toc198199554"/>
      <w:bookmarkStart w:id="39" w:name="_Toc438649198"/>
      <w:bookmarkEnd w:id="25"/>
      <w:bookmarkEnd w:id="30"/>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4"/>
      <w:bookmarkEnd w:id="35"/>
      <w:bookmarkEnd w:id="36"/>
      <w:bookmarkEnd w:id="37"/>
      <w:bookmarkEnd w:id="38"/>
      <w:bookmarkEnd w:id="39"/>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 xml:space="preserve">Наредбата за определяне на процедурите за администриране на нередности по фондове, инструменти и програми, </w:t>
      </w:r>
      <w:proofErr w:type="spellStart"/>
      <w:r w:rsidR="00721E90" w:rsidRPr="00332451">
        <w:rPr>
          <w:sz w:val="22"/>
          <w:szCs w:val="22"/>
        </w:rPr>
        <w:t>съфинансирани</w:t>
      </w:r>
      <w:proofErr w:type="spellEnd"/>
      <w:r w:rsidR="00721E90" w:rsidRPr="00332451">
        <w:rPr>
          <w:sz w:val="22"/>
          <w:szCs w:val="22"/>
        </w:rPr>
        <w:t xml:space="preserve"> от Европейския съюз</w:t>
      </w:r>
      <w:r w:rsidR="00FE75B1" w:rsidRPr="00332451">
        <w:rPr>
          <w:sz w:val="22"/>
          <w:szCs w:val="22"/>
        </w:rPr>
        <w:t xml:space="preserve"> и Вътрешните правила за администриране на нередности</w:t>
      </w:r>
      <w:r w:rsidR="008B20D8" w:rsidRPr="00332451">
        <w:rPr>
          <w:sz w:val="22"/>
          <w:szCs w:val="22"/>
        </w:rPr>
        <w:t xml:space="preserve"> по 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xml:space="preserve">– Дирекция „Рибарство и </w:t>
      </w:r>
      <w:proofErr w:type="spellStart"/>
      <w:r w:rsidR="00E77A04" w:rsidRPr="00332451">
        <w:rPr>
          <w:sz w:val="22"/>
          <w:szCs w:val="22"/>
        </w:rPr>
        <w:t>аквакултури</w:t>
      </w:r>
      <w:proofErr w:type="spellEnd"/>
      <w:r w:rsidR="00E77A04" w:rsidRPr="00332451">
        <w:rPr>
          <w:sz w:val="22"/>
          <w:szCs w:val="22"/>
        </w:rPr>
        <w:t>”,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w:t>
      </w:r>
      <w:proofErr w:type="spellStart"/>
      <w:r w:rsidRPr="00332451">
        <w:rPr>
          <w:sz w:val="22"/>
          <w:szCs w:val="22"/>
        </w:rPr>
        <w:t>корективни</w:t>
      </w:r>
      <w:proofErr w:type="spellEnd"/>
      <w:r w:rsidRPr="00332451">
        <w:rPr>
          <w:sz w:val="22"/>
          <w:szCs w:val="22"/>
        </w:rPr>
        <w:t xml:space="preserve">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w:t>
      </w:r>
      <w:proofErr w:type="spellStart"/>
      <w:r w:rsidRPr="00332451">
        <w:rPr>
          <w:sz w:val="22"/>
          <w:szCs w:val="22"/>
        </w:rPr>
        <w:t>корективни</w:t>
      </w:r>
      <w:proofErr w:type="spellEnd"/>
      <w:r w:rsidRPr="00332451">
        <w:rPr>
          <w:sz w:val="22"/>
          <w:szCs w:val="22"/>
        </w:rPr>
        <w:t xml:space="preserve"> мерки от страна на УО, </w:t>
      </w:r>
      <w:r w:rsidR="00202102" w:rsidRPr="00332451">
        <w:rPr>
          <w:sz w:val="22"/>
          <w:szCs w:val="22"/>
        </w:rPr>
        <w:t xml:space="preserve">БЕНЕФИЦИЕНТЪТ </w:t>
      </w:r>
      <w:r w:rsidRPr="00332451">
        <w:rPr>
          <w:sz w:val="22"/>
          <w:szCs w:val="22"/>
        </w:rPr>
        <w:t xml:space="preserve">се задължава да спазва дадените му предписания и да изпълни всички предвидени </w:t>
      </w:r>
      <w:proofErr w:type="spellStart"/>
      <w:r w:rsidRPr="00332451">
        <w:rPr>
          <w:sz w:val="22"/>
          <w:szCs w:val="22"/>
        </w:rPr>
        <w:t>корективни</w:t>
      </w:r>
      <w:proofErr w:type="spellEnd"/>
      <w:r w:rsidRPr="00332451">
        <w:rPr>
          <w:sz w:val="22"/>
          <w:szCs w:val="22"/>
        </w:rPr>
        <w:t xml:space="preserve">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0" w:name="_Toc438649199"/>
      <w:r w:rsidRPr="00AA131A">
        <w:rPr>
          <w:rFonts w:ascii="Times New Roman" w:eastAsia="Times New Roman" w:hAnsi="Times New Roman" w:cs="Times New Roman"/>
          <w:bCs w:val="0"/>
          <w:iCs w:val="0"/>
          <w:spacing w:val="0"/>
          <w:szCs w:val="22"/>
          <w:lang w:eastAsia="bg-BG"/>
        </w:rPr>
        <w:lastRenderedPageBreak/>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0"/>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w:t>
      </w:r>
      <w:proofErr w:type="spellStart"/>
      <w:r w:rsidRPr="00332451">
        <w:rPr>
          <w:sz w:val="22"/>
          <w:szCs w:val="22"/>
        </w:rPr>
        <w:t>просрочие</w:t>
      </w:r>
      <w:proofErr w:type="spellEnd"/>
      <w:r w:rsidRPr="00332451">
        <w:rPr>
          <w:sz w:val="22"/>
          <w:szCs w:val="22"/>
        </w:rPr>
        <w:t xml:space="preserve">, от </w:t>
      </w:r>
      <w:proofErr w:type="spellStart"/>
      <w:r w:rsidRPr="00332451">
        <w:rPr>
          <w:sz w:val="22"/>
          <w:szCs w:val="22"/>
        </w:rPr>
        <w:t>последващи</w:t>
      </w:r>
      <w:proofErr w:type="spellEnd"/>
      <w:r w:rsidRPr="00332451">
        <w:rPr>
          <w:sz w:val="22"/>
          <w:szCs w:val="22"/>
        </w:rPr>
        <w:t xml:space="preserve">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w:t>
      </w:r>
      <w:proofErr w:type="spellStart"/>
      <w:r w:rsidRPr="00332451">
        <w:rPr>
          <w:sz w:val="22"/>
          <w:szCs w:val="22"/>
        </w:rPr>
        <w:t>последващо</w:t>
      </w:r>
      <w:proofErr w:type="spellEnd"/>
      <w:r w:rsidRPr="00332451">
        <w:rPr>
          <w:sz w:val="22"/>
          <w:szCs w:val="22"/>
        </w:rPr>
        <w:t xml:space="preserve">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 xml:space="preserve">глоби и неустойки, както и лихви, генерирани от </w:t>
      </w:r>
      <w:proofErr w:type="spellStart"/>
      <w:r w:rsidRPr="00332451">
        <w:rPr>
          <w:sz w:val="22"/>
          <w:szCs w:val="22"/>
        </w:rPr>
        <w:t>префинансирането</w:t>
      </w:r>
      <w:proofErr w:type="spellEnd"/>
      <w:r w:rsidRPr="00332451">
        <w:rPr>
          <w:sz w:val="22"/>
          <w:szCs w:val="22"/>
        </w:rPr>
        <w:t xml:space="preserve">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1" w:name="_Toc265250195"/>
      <w:bookmarkStart w:id="42" w:name="_Toc266871143"/>
      <w:bookmarkStart w:id="43"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r w:rsidR="0095279F" w:rsidRPr="002A5C0E">
        <w:rPr>
          <w:rFonts w:ascii="Times New Roman" w:hAnsi="Times New Roman"/>
          <w:caps/>
          <w:sz w:val="22"/>
          <w:szCs w:val="22"/>
          <w:lang w:val="bg-BG"/>
        </w:rPr>
        <w:t xml:space="preserve">ИНФОРМИРАНЕ И </w:t>
      </w:r>
      <w:r w:rsidRPr="002A5C0E">
        <w:rPr>
          <w:rFonts w:ascii="Times New Roman" w:hAnsi="Times New Roman"/>
          <w:caps/>
          <w:sz w:val="22"/>
          <w:szCs w:val="22"/>
          <w:lang w:val="bg-BG"/>
        </w:rPr>
        <w:t>пУБЛИЧНОСТ</w:t>
      </w:r>
      <w:bookmarkEnd w:id="41"/>
      <w:bookmarkEnd w:id="42"/>
      <w:bookmarkEnd w:id="43"/>
    </w:p>
    <w:p w:rsidR="00436815" w:rsidRPr="002A5C0E" w:rsidRDefault="00095E4C" w:rsidP="00095E4C">
      <w:pPr>
        <w:pStyle w:val="Heading3"/>
        <w:spacing w:after="120"/>
        <w:ind w:left="1410" w:hanging="1410"/>
        <w:rPr>
          <w:rFonts w:ascii="Times New Roman" w:hAnsi="Times New Roman" w:cs="Times New Roman"/>
          <w:szCs w:val="22"/>
        </w:rPr>
      </w:pPr>
      <w:bookmarkStart w:id="44" w:name="_Toc438649201"/>
      <w:bookmarkStart w:id="45" w:name="_Toc265250196"/>
      <w:bookmarkStart w:id="46"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r w:rsidR="004667C5" w:rsidRPr="002A5C0E">
        <w:rPr>
          <w:rFonts w:ascii="Times New Roman" w:hAnsi="Times New Roman" w:cs="Times New Roman"/>
          <w:szCs w:val="22"/>
        </w:rPr>
        <w:t>ИНФОРМАЦИЯ</w:t>
      </w:r>
      <w:r w:rsidRPr="002A5C0E">
        <w:rPr>
          <w:rFonts w:ascii="Times New Roman" w:hAnsi="Times New Roman" w:cs="Times New Roman"/>
          <w:szCs w:val="22"/>
        </w:rPr>
        <w:t xml:space="preserve"> И ПУБЛИЧНОСТ</w:t>
      </w:r>
      <w:bookmarkEnd w:id="44"/>
      <w:r w:rsidRPr="002A5C0E">
        <w:rPr>
          <w:rFonts w:ascii="Times New Roman" w:hAnsi="Times New Roman" w:cs="Times New Roman"/>
          <w:szCs w:val="22"/>
        </w:rPr>
        <w:t xml:space="preserve"> </w:t>
      </w:r>
      <w:bookmarkEnd w:id="45"/>
      <w:bookmarkEnd w:id="46"/>
    </w:p>
    <w:p w:rsidR="0023276E" w:rsidRPr="00332451" w:rsidRDefault="0023276E" w:rsidP="00D056CD">
      <w:pPr>
        <w:numPr>
          <w:ilvl w:val="0"/>
          <w:numId w:val="13"/>
        </w:numPr>
        <w:spacing w:after="120"/>
        <w:ind w:hanging="720"/>
        <w:jc w:val="both"/>
        <w:rPr>
          <w:sz w:val="22"/>
          <w:szCs w:val="22"/>
        </w:rPr>
      </w:pPr>
      <w:r w:rsidRPr="00332451">
        <w:rPr>
          <w:sz w:val="22"/>
          <w:szCs w:val="22"/>
        </w:rPr>
        <w:t xml:space="preserve">УО следи за спазването на разпоредбите на </w:t>
      </w:r>
      <w:r w:rsidR="002E3F45" w:rsidRPr="00332451">
        <w:rPr>
          <w:sz w:val="22"/>
          <w:szCs w:val="22"/>
        </w:rPr>
        <w:t xml:space="preserve">Приложение </w:t>
      </w:r>
      <w:r w:rsidR="00220735" w:rsidRPr="00332451">
        <w:rPr>
          <w:sz w:val="22"/>
          <w:szCs w:val="22"/>
        </w:rPr>
        <w:t>XII</w:t>
      </w:r>
      <w:r w:rsidR="00DE4309" w:rsidRPr="00332451">
        <w:rPr>
          <w:sz w:val="22"/>
          <w:szCs w:val="22"/>
        </w:rPr>
        <w:t xml:space="preserve"> </w:t>
      </w:r>
      <w:r w:rsidRPr="00332451">
        <w:rPr>
          <w:sz w:val="22"/>
          <w:szCs w:val="22"/>
        </w:rPr>
        <w:t>от Регламент (</w:t>
      </w:r>
      <w:r w:rsidR="00583950" w:rsidRPr="00332451">
        <w:rPr>
          <w:sz w:val="22"/>
          <w:szCs w:val="22"/>
        </w:rPr>
        <w:t>ЕС</w:t>
      </w:r>
      <w:r w:rsidRPr="00332451">
        <w:rPr>
          <w:sz w:val="22"/>
          <w:szCs w:val="22"/>
        </w:rPr>
        <w:t>) № </w:t>
      </w:r>
      <w:r w:rsidR="00583950" w:rsidRPr="00332451">
        <w:rPr>
          <w:sz w:val="22"/>
          <w:szCs w:val="22"/>
        </w:rPr>
        <w:t>1303</w:t>
      </w:r>
      <w:r w:rsidRPr="00332451">
        <w:rPr>
          <w:sz w:val="22"/>
          <w:szCs w:val="22"/>
        </w:rPr>
        <w:t>/</w:t>
      </w:r>
      <w:r w:rsidR="00583950" w:rsidRPr="00332451">
        <w:rPr>
          <w:sz w:val="22"/>
          <w:szCs w:val="22"/>
        </w:rPr>
        <w:t xml:space="preserve">2013 </w:t>
      </w:r>
      <w:r w:rsidRPr="00332451">
        <w:rPr>
          <w:sz w:val="22"/>
          <w:szCs w:val="22"/>
        </w:rPr>
        <w:t xml:space="preserve">относно отговорностите на бенефициента по отношение предприемането на действия за информиране и публичност по проекти, </w:t>
      </w:r>
      <w:proofErr w:type="spellStart"/>
      <w:r w:rsidRPr="00332451">
        <w:rPr>
          <w:sz w:val="22"/>
          <w:szCs w:val="22"/>
        </w:rPr>
        <w:t>съфинансирани</w:t>
      </w:r>
      <w:proofErr w:type="spellEnd"/>
      <w:r w:rsidRPr="00332451">
        <w:rPr>
          <w:sz w:val="22"/>
          <w:szCs w:val="22"/>
        </w:rPr>
        <w:t xml:space="preserve"> със средства от </w:t>
      </w:r>
      <w:r w:rsidR="00C12E59" w:rsidRPr="00332451">
        <w:rPr>
          <w:sz w:val="22"/>
          <w:szCs w:val="22"/>
        </w:rPr>
        <w:t>ЕСИФ</w:t>
      </w:r>
      <w:r w:rsidRPr="00332451">
        <w:rPr>
          <w:sz w:val="22"/>
          <w:szCs w:val="22"/>
        </w:rPr>
        <w:t>.</w:t>
      </w:r>
    </w:p>
    <w:p w:rsidR="00220735" w:rsidRPr="00332451" w:rsidRDefault="00586985" w:rsidP="00332451">
      <w:pPr>
        <w:numPr>
          <w:ilvl w:val="0"/>
          <w:numId w:val="13"/>
        </w:numPr>
        <w:spacing w:after="120"/>
        <w:ind w:hanging="720"/>
        <w:jc w:val="both"/>
        <w:rPr>
          <w:sz w:val="22"/>
          <w:szCs w:val="22"/>
        </w:rPr>
      </w:pPr>
      <w:r w:rsidRPr="00332451">
        <w:rPr>
          <w:sz w:val="22"/>
          <w:szCs w:val="22"/>
        </w:rPr>
        <w:t xml:space="preserve">БЕНЕФИЦИЕНТЪТ </w:t>
      </w:r>
      <w:r w:rsidR="00436815" w:rsidRPr="00332451">
        <w:rPr>
          <w:sz w:val="22"/>
          <w:szCs w:val="22"/>
        </w:rPr>
        <w:t>се задължава да извърши всички необходими дейности за информиран</w:t>
      </w:r>
      <w:r w:rsidR="00780B8F" w:rsidRPr="00332451">
        <w:rPr>
          <w:sz w:val="22"/>
          <w:szCs w:val="22"/>
        </w:rPr>
        <w:t>е</w:t>
      </w:r>
      <w:r w:rsidR="00436815" w:rsidRPr="00332451">
        <w:rPr>
          <w:sz w:val="22"/>
          <w:szCs w:val="22"/>
        </w:rPr>
        <w:t xml:space="preserve"> и публичност, посочващи, че </w:t>
      </w:r>
      <w:r w:rsidR="00263538" w:rsidRPr="00332451">
        <w:rPr>
          <w:sz w:val="22"/>
          <w:szCs w:val="22"/>
        </w:rPr>
        <w:t>ФП</w:t>
      </w:r>
      <w:r w:rsidR="00915B2F" w:rsidRPr="00332451">
        <w:rPr>
          <w:sz w:val="22"/>
          <w:szCs w:val="22"/>
        </w:rPr>
        <w:t xml:space="preserve"> </w:t>
      </w:r>
      <w:r w:rsidR="00436815" w:rsidRPr="00332451">
        <w:rPr>
          <w:sz w:val="22"/>
          <w:szCs w:val="22"/>
        </w:rPr>
        <w:t xml:space="preserve">се </w:t>
      </w:r>
      <w:proofErr w:type="spellStart"/>
      <w:r w:rsidR="00436815" w:rsidRPr="00332451">
        <w:rPr>
          <w:sz w:val="22"/>
          <w:szCs w:val="22"/>
        </w:rPr>
        <w:t>съфинансира</w:t>
      </w:r>
      <w:proofErr w:type="spellEnd"/>
      <w:r w:rsidR="00436815" w:rsidRPr="00332451">
        <w:rPr>
          <w:sz w:val="22"/>
          <w:szCs w:val="22"/>
        </w:rPr>
        <w:t xml:space="preserve"> от Е</w:t>
      </w:r>
      <w:r w:rsidR="006565DF" w:rsidRPr="00332451">
        <w:rPr>
          <w:sz w:val="22"/>
          <w:szCs w:val="22"/>
        </w:rPr>
        <w:t>ФМДР</w:t>
      </w:r>
      <w:r w:rsidR="00436815" w:rsidRPr="00332451">
        <w:rPr>
          <w:sz w:val="22"/>
          <w:szCs w:val="22"/>
        </w:rPr>
        <w:t xml:space="preserve"> чрез </w:t>
      </w:r>
      <w:r w:rsidR="00263538" w:rsidRPr="00332451">
        <w:rPr>
          <w:sz w:val="22"/>
          <w:szCs w:val="22"/>
        </w:rPr>
        <w:t>ПМДР</w:t>
      </w:r>
      <w:r w:rsidR="00436815" w:rsidRPr="00332451">
        <w:rPr>
          <w:sz w:val="22"/>
          <w:szCs w:val="22"/>
        </w:rPr>
        <w:t xml:space="preserve">. Предприетите за тази цел мерки трябва да са в съответствие с разпоредбите </w:t>
      </w:r>
      <w:r w:rsidR="002F74AB" w:rsidRPr="00332451">
        <w:rPr>
          <w:sz w:val="22"/>
          <w:szCs w:val="22"/>
        </w:rPr>
        <w:t>на П</w:t>
      </w:r>
      <w:r w:rsidR="006D202E" w:rsidRPr="00332451">
        <w:rPr>
          <w:sz w:val="22"/>
          <w:szCs w:val="22"/>
        </w:rPr>
        <w:t xml:space="preserve">риложение XII от </w:t>
      </w:r>
      <w:r w:rsidR="00583950" w:rsidRPr="00332451">
        <w:rPr>
          <w:sz w:val="22"/>
          <w:szCs w:val="22"/>
        </w:rPr>
        <w:t xml:space="preserve">Регламент (ЕС) № 1303/2013 </w:t>
      </w:r>
      <w:r w:rsidR="00436815" w:rsidRPr="00332451">
        <w:rPr>
          <w:sz w:val="22"/>
          <w:szCs w:val="22"/>
        </w:rPr>
        <w:t>и</w:t>
      </w:r>
      <w:r w:rsidR="004667C5" w:rsidRPr="00332451">
        <w:rPr>
          <w:sz w:val="22"/>
          <w:szCs w:val="22"/>
        </w:rPr>
        <w:t xml:space="preserve"> </w:t>
      </w:r>
      <w:r w:rsidR="00220735" w:rsidRPr="00332451">
        <w:rPr>
          <w:sz w:val="22"/>
          <w:szCs w:val="22"/>
        </w:rPr>
        <w:t>Единния наръчник на бенефициента за прилагане на правилата за информация и комуникация</w:t>
      </w:r>
      <w:r w:rsidR="00A628E8" w:rsidRPr="00332451">
        <w:rPr>
          <w:sz w:val="22"/>
          <w:szCs w:val="22"/>
          <w:lang w:val="en-US"/>
        </w:rPr>
        <w:t xml:space="preserve">, </w:t>
      </w:r>
      <w:r w:rsidR="00A628E8" w:rsidRPr="00332451">
        <w:rPr>
          <w:bCs/>
          <w:sz w:val="22"/>
          <w:szCs w:val="22"/>
        </w:rPr>
        <w:t xml:space="preserve">който може да бъде намерен на следната интернет страницата – </w:t>
      </w:r>
      <w:hyperlink r:id="rId15" w:history="1">
        <w:r w:rsidR="00A628E8" w:rsidRPr="00332451">
          <w:rPr>
            <w:bCs/>
            <w:color w:val="0000FF"/>
            <w:sz w:val="22"/>
            <w:szCs w:val="22"/>
            <w:u w:val="single"/>
          </w:rPr>
          <w:t>https://www.eufunds.bg/bg/taxonomy/term/609</w:t>
        </w:r>
      </w:hyperlink>
      <w:r w:rsidR="00A628E8" w:rsidRPr="00332451">
        <w:rPr>
          <w:sz w:val="22"/>
          <w:szCs w:val="22"/>
        </w:rPr>
        <w:t>.</w:t>
      </w:r>
      <w:r w:rsidR="00220735" w:rsidRPr="00332451">
        <w:rPr>
          <w:sz w:val="22"/>
          <w:szCs w:val="22"/>
        </w:rPr>
        <w:t xml:space="preserve"> </w:t>
      </w:r>
    </w:p>
    <w:p w:rsidR="00396A48" w:rsidRPr="00332451" w:rsidRDefault="00396A48" w:rsidP="00D056CD">
      <w:pPr>
        <w:numPr>
          <w:ilvl w:val="0"/>
          <w:numId w:val="13"/>
        </w:numPr>
        <w:spacing w:after="120"/>
        <w:ind w:hanging="720"/>
        <w:jc w:val="both"/>
        <w:rPr>
          <w:sz w:val="22"/>
          <w:szCs w:val="22"/>
        </w:rPr>
      </w:pPr>
      <w:r w:rsidRPr="00332451">
        <w:rPr>
          <w:sz w:val="22"/>
          <w:szCs w:val="22"/>
        </w:rPr>
        <w:t>При установяване на пропуски в предприетите мерки за информиране и публичност, УО</w:t>
      </w:r>
      <w:r w:rsidR="006565DF" w:rsidRPr="00332451">
        <w:rPr>
          <w:sz w:val="22"/>
          <w:szCs w:val="22"/>
        </w:rPr>
        <w:t>/МЗ-ИАРА</w:t>
      </w:r>
      <w:r w:rsidRPr="00332451">
        <w:rPr>
          <w:sz w:val="22"/>
          <w:szCs w:val="22"/>
        </w:rPr>
        <w:t xml:space="preserve"> предприема съответните действия, като издава предписания за своевременно отстраняване на допуснатите пропуски и направените нарушения, в случаите, в които това е възможно. УО има правото да откаже верифициране или да наложи финансови корекции по </w:t>
      </w:r>
      <w:r w:rsidRPr="00332451">
        <w:rPr>
          <w:sz w:val="22"/>
          <w:szCs w:val="22"/>
        </w:rPr>
        <w:lastRenderedPageBreak/>
        <w:t xml:space="preserve">отношение на разходи, извършени за изпълнението на дейности по </w:t>
      </w:r>
      <w:r w:rsidR="00F344F4" w:rsidRPr="00332451">
        <w:rPr>
          <w:sz w:val="22"/>
          <w:szCs w:val="22"/>
        </w:rPr>
        <w:t>ФП</w:t>
      </w:r>
      <w:r w:rsidRPr="00332451">
        <w:rPr>
          <w:sz w:val="22"/>
          <w:szCs w:val="22"/>
        </w:rPr>
        <w:t>, за които не са приложени необходимите мерки за информираност и публичност.</w:t>
      </w:r>
    </w:p>
    <w:p w:rsidR="00586985" w:rsidRPr="002A5C0E" w:rsidRDefault="00586985" w:rsidP="00586985">
      <w:pPr>
        <w:spacing w:after="120"/>
        <w:jc w:val="both"/>
        <w:rPr>
          <w:sz w:val="22"/>
          <w:szCs w:val="22"/>
        </w:rPr>
      </w:pPr>
    </w:p>
    <w:p w:rsidR="00D443A4" w:rsidRPr="002A5C0E" w:rsidRDefault="00D443A4" w:rsidP="00D443A4">
      <w:pPr>
        <w:pStyle w:val="Heading2"/>
        <w:spacing w:after="120"/>
        <w:jc w:val="center"/>
        <w:rPr>
          <w:sz w:val="22"/>
          <w:szCs w:val="22"/>
          <w:lang w:val="bg-BG"/>
        </w:rPr>
      </w:pPr>
      <w:bookmarkStart w:id="47" w:name="_Toc404948620"/>
      <w:bookmarkStart w:id="48" w:name="_Toc438649202"/>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7"/>
      <w:bookmarkEnd w:id="48"/>
    </w:p>
    <w:p w:rsidR="00D443A4" w:rsidRPr="002A5C0E" w:rsidRDefault="00D443A4" w:rsidP="00D443A4">
      <w:pPr>
        <w:pStyle w:val="Heading3"/>
        <w:spacing w:after="120"/>
        <w:ind w:left="1440" w:hanging="1440"/>
        <w:rPr>
          <w:rFonts w:ascii="Times New Roman" w:hAnsi="Times New Roman" w:cs="Times New Roman"/>
          <w:szCs w:val="22"/>
        </w:rPr>
      </w:pPr>
      <w:bookmarkStart w:id="49" w:name="_Toc404948621"/>
      <w:bookmarkStart w:id="50"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49"/>
      <w:bookmarkEnd w:id="50"/>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 xml:space="preserve">ПМДР </w:t>
      </w:r>
      <w:r w:rsidRPr="00332451">
        <w:rPr>
          <w:sz w:val="22"/>
          <w:szCs w:val="22"/>
        </w:rPr>
        <w:t xml:space="preserve">на Единния информационен портал: </w:t>
      </w:r>
      <w:hyperlink r:id="rId16"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11, Приложение № 12 и Приложение № 13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 по официален път и чрез ИСУН 2020.</w:t>
      </w:r>
      <w:bookmarkStart w:id="51" w:name="_GoBack"/>
      <w:bookmarkEnd w:id="51"/>
    </w:p>
    <w:p w:rsidR="00C16A59" w:rsidRPr="00C16A59" w:rsidRDefault="00C16A59" w:rsidP="004667C5">
      <w:pPr>
        <w:spacing w:after="120"/>
        <w:ind w:left="709" w:hanging="709"/>
        <w:jc w:val="both"/>
        <w:rPr>
          <w:lang w:val="en-US"/>
        </w:rPr>
      </w:pPr>
    </w:p>
    <w:p w:rsidR="00D443A4" w:rsidRPr="002A5C0E" w:rsidRDefault="00D443A4" w:rsidP="00586985">
      <w:pPr>
        <w:spacing w:after="120"/>
        <w:jc w:val="both"/>
        <w:rPr>
          <w:sz w:val="22"/>
          <w:szCs w:val="22"/>
        </w:rPr>
      </w:pPr>
    </w:p>
    <w:p w:rsidR="006115E3" w:rsidRPr="002A5C0E" w:rsidRDefault="00E9633D" w:rsidP="00E9633D">
      <w:pPr>
        <w:spacing w:after="120"/>
        <w:jc w:val="both"/>
        <w:rPr>
          <w:sz w:val="22"/>
          <w:szCs w:val="22"/>
        </w:rPr>
      </w:pPr>
      <w:r w:rsidRPr="002A5C0E">
        <w:rPr>
          <w:sz w:val="22"/>
          <w:szCs w:val="22"/>
        </w:rPr>
        <w:br w:type="page"/>
      </w:r>
    </w:p>
    <w:p w:rsidR="006115E3" w:rsidRPr="002A5C0E" w:rsidRDefault="006115E3"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627B5A">
            <w:pPr>
              <w:rPr>
                <w:sz w:val="22"/>
                <w:szCs w:val="22"/>
              </w:rPr>
            </w:pPr>
            <w:r w:rsidRPr="00332451">
              <w:rPr>
                <w:sz w:val="22"/>
                <w:szCs w:val="22"/>
              </w:rPr>
              <w:t xml:space="preserve">Приложение № </w:t>
            </w:r>
            <w:r w:rsidR="00627B5A" w:rsidRPr="00332451">
              <w:rPr>
                <w:sz w:val="22"/>
                <w:szCs w:val="22"/>
              </w:rPr>
              <w:t>1</w:t>
            </w:r>
            <w:r w:rsidR="00567A3D" w:rsidRPr="00332451">
              <w:rPr>
                <w:sz w:val="22"/>
                <w:szCs w:val="22"/>
              </w:rPr>
              <w:t>4</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11</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567A3D">
            <w:pPr>
              <w:rPr>
                <w:sz w:val="22"/>
                <w:szCs w:val="22"/>
              </w:rPr>
            </w:pPr>
            <w:r w:rsidRPr="00332451">
              <w:rPr>
                <w:sz w:val="22"/>
                <w:szCs w:val="22"/>
              </w:rPr>
              <w:t xml:space="preserve">Приложение № </w:t>
            </w:r>
            <w:r w:rsidR="00567A3D" w:rsidRPr="00332451">
              <w:rPr>
                <w:sz w:val="22"/>
                <w:szCs w:val="22"/>
              </w:rPr>
              <w:t>15</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16</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EC179F">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 2014-2020</w:t>
            </w:r>
          </w:p>
        </w:tc>
      </w:tr>
    </w:tbl>
    <w:p w:rsidR="009A68D7" w:rsidRPr="0058367D" w:rsidRDefault="009A68D7" w:rsidP="009A68D7">
      <w:pPr>
        <w:spacing w:after="120"/>
        <w:jc w:val="both"/>
        <w:rPr>
          <w:sz w:val="22"/>
          <w:szCs w:val="22"/>
        </w:rPr>
      </w:pPr>
    </w:p>
    <w:sectPr w:rsidR="009A68D7" w:rsidRPr="0058367D" w:rsidSect="009410FD">
      <w:headerReference w:type="default" r:id="rId17"/>
      <w:footerReference w:type="default" r:id="rId18"/>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C9" w:rsidRDefault="005B18C9">
      <w:r>
        <w:separator/>
      </w:r>
    </w:p>
  </w:endnote>
  <w:endnote w:type="continuationSeparator" w:id="0">
    <w:p w:rsidR="005B18C9" w:rsidRDefault="005B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5B18C9"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r w:rsidR="005B18C9">
            <w:fldChar w:fldCharType="begin"/>
          </w:r>
          <w:r w:rsidR="005B18C9">
            <w:instrText xml:space="preserve"> NUMPAGES  \* Arabic  \* MERGEFORMAT </w:instrText>
          </w:r>
          <w:r w:rsidR="005B18C9">
            <w:fldChar w:fldCharType="separate"/>
          </w:r>
          <w:r w:rsidR="001C049A">
            <w:rPr>
              <w:i/>
              <w:noProof/>
              <w:sz w:val="18"/>
              <w:szCs w:val="18"/>
            </w:rPr>
            <w:t>13</w:t>
          </w:r>
          <w:r w:rsidR="005B18C9">
            <w:rPr>
              <w:i/>
              <w:noProof/>
              <w:sz w:val="18"/>
              <w:szCs w:val="18"/>
            </w:rPr>
            <w:fldChar w:fldCharType="end"/>
          </w:r>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541DAE">
            <w:rPr>
              <w:b/>
              <w:i/>
              <w:sz w:val="20"/>
              <w:szCs w:val="20"/>
            </w:rPr>
            <w:t>3</w:t>
          </w:r>
        </w:p>
        <w:p w:rsidR="006C1D7B" w:rsidRPr="00E826D6" w:rsidRDefault="00541DAE" w:rsidP="001C049A">
          <w:pPr>
            <w:pStyle w:val="Footer"/>
            <w:ind w:right="99"/>
            <w:rPr>
              <w:rFonts w:ascii="Arial" w:hAnsi="Arial" w:cs="Arial"/>
              <w:b/>
              <w:i/>
              <w:sz w:val="16"/>
              <w:szCs w:val="16"/>
            </w:rPr>
          </w:pPr>
          <w:r>
            <w:rPr>
              <w:b/>
              <w:i/>
              <w:sz w:val="20"/>
              <w:szCs w:val="20"/>
            </w:rPr>
            <w:t>април</w:t>
          </w:r>
          <w:r w:rsidR="001A3B91">
            <w:rPr>
              <w:b/>
              <w:i/>
              <w:sz w:val="20"/>
              <w:szCs w:val="20"/>
            </w:rPr>
            <w:t xml:space="preserve"> </w:t>
          </w:r>
          <w:r w:rsidR="001A3B91" w:rsidRPr="00D24A9C">
            <w:rPr>
              <w:b/>
              <w:i/>
              <w:sz w:val="20"/>
              <w:szCs w:val="20"/>
            </w:rPr>
            <w:t xml:space="preserve"> </w:t>
          </w:r>
          <w:r w:rsidR="001C049A" w:rsidRPr="00D24A9C">
            <w:rPr>
              <w:b/>
              <w:i/>
              <w:sz w:val="20"/>
              <w:szCs w:val="20"/>
            </w:rPr>
            <w:t>20</w:t>
          </w:r>
          <w:r>
            <w:rPr>
              <w:b/>
              <w:i/>
              <w:sz w:val="20"/>
              <w:szCs w:val="20"/>
            </w:rPr>
            <w:t>20</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625EE1">
            <w:rPr>
              <w:i/>
              <w:noProof/>
              <w:sz w:val="18"/>
              <w:szCs w:val="18"/>
            </w:rPr>
            <w:t>12</w:t>
          </w:r>
          <w:r w:rsidR="008A727D" w:rsidRPr="000C2B82">
            <w:rPr>
              <w:i/>
              <w:sz w:val="18"/>
              <w:szCs w:val="18"/>
            </w:rPr>
            <w:fldChar w:fldCharType="end"/>
          </w:r>
          <w:r w:rsidRPr="000C2B82">
            <w:rPr>
              <w:i/>
              <w:sz w:val="18"/>
              <w:szCs w:val="18"/>
            </w:rPr>
            <w:t xml:space="preserve"> от </w:t>
          </w:r>
          <w:r w:rsidR="005B18C9">
            <w:fldChar w:fldCharType="begin"/>
          </w:r>
          <w:r w:rsidR="005B18C9">
            <w:instrText xml:space="preserve"> NUMPAGES  \* Arabic  \* MERGEFORMAT </w:instrText>
          </w:r>
          <w:r w:rsidR="005B18C9">
            <w:fldChar w:fldCharType="separate"/>
          </w:r>
          <w:r w:rsidR="00625EE1" w:rsidRPr="00625EE1">
            <w:rPr>
              <w:i/>
              <w:noProof/>
              <w:sz w:val="18"/>
              <w:szCs w:val="18"/>
            </w:rPr>
            <w:t>12</w:t>
          </w:r>
          <w:r w:rsidR="005B18C9">
            <w:rPr>
              <w:i/>
              <w:noProof/>
              <w:sz w:val="18"/>
              <w:szCs w:val="18"/>
            </w:rPr>
            <w:fldChar w:fldCharType="end"/>
          </w:r>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C9" w:rsidRDefault="005B18C9">
      <w:r>
        <w:separator/>
      </w:r>
    </w:p>
  </w:footnote>
  <w:footnote w:type="continuationSeparator" w:id="0">
    <w:p w:rsidR="005B18C9" w:rsidRDefault="005B1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CC1982" w:rsidRDefault="006C1D7B" w:rsidP="00CC1982">
    <w:pPr>
      <w:jc w:val="center"/>
    </w:pPr>
    <w:r>
      <w:rPr>
        <w:rFonts w:ascii="Calibri" w:eastAsia="Calibri" w:hAnsi="Calibri"/>
        <w:noProof/>
        <w:sz w:val="22"/>
        <w:szCs w:val="22"/>
      </w:rPr>
      <w:t xml:space="preserve">                                     </w:t>
    </w:r>
    <w:r w:rsidR="009A4C64">
      <w:rPr>
        <w:noProof/>
        <w:lang w:val="en-US" w:eastAsia="en-US"/>
      </w:rPr>
      <w:drawing>
        <wp:inline distT="0" distB="0" distL="0" distR="0" wp14:anchorId="43723B85" wp14:editId="106232AA">
          <wp:extent cx="5760720" cy="1546860"/>
          <wp:effectExtent l="0" t="0" r="0" b="0"/>
          <wp:docPr id="1" name="Picture 1" descr="Шапка с Министерство на земеделие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апка с Министерство на земеделиет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546860"/>
                  </a:xfrm>
                  <a:prstGeom prst="rect">
                    <a:avLst/>
                  </a:prstGeom>
                  <a:noFill/>
                  <a:ln>
                    <a:noFill/>
                  </a:ln>
                </pic:spPr>
              </pic:pic>
            </a:graphicData>
          </a:graphic>
        </wp:inline>
      </w:drawing>
    </w:r>
    <w:r>
      <w:rPr>
        <w:rFonts w:ascii="Calibri" w:eastAsia="Calibri" w:hAnsi="Calibri"/>
        <w:noProof/>
        <w:sz w:val="22"/>
        <w:szCs w:val="22"/>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067B8A" w:rsidRDefault="006C1D7B" w:rsidP="00067B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abstractNum w:abstractNumId="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4461"/>
    <w:rsid w:val="00014A20"/>
    <w:rsid w:val="00014ACC"/>
    <w:rsid w:val="00015217"/>
    <w:rsid w:val="0001553C"/>
    <w:rsid w:val="00015972"/>
    <w:rsid w:val="00015D01"/>
    <w:rsid w:val="000165B5"/>
    <w:rsid w:val="0001671B"/>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C25"/>
    <w:rsid w:val="00214C89"/>
    <w:rsid w:val="00214DFA"/>
    <w:rsid w:val="002158ED"/>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6906"/>
    <w:rsid w:val="002F7464"/>
    <w:rsid w:val="002F74AB"/>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08F"/>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BA7"/>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50C9"/>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8C9"/>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5EE1"/>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3DE5"/>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C64"/>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CC6"/>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5D7"/>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F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document/7748"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ufunds.bg/document/774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1DCE1-F610-4FC1-AFF2-F6C1CE485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3951</Words>
  <Characters>22524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26423</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6</cp:revision>
  <cp:lastPrinted>2019-05-22T11:10:00Z</cp:lastPrinted>
  <dcterms:created xsi:type="dcterms:W3CDTF">2021-04-07T12:03:00Z</dcterms:created>
  <dcterms:modified xsi:type="dcterms:W3CDTF">2023-03-23T08:08:00Z</dcterms:modified>
</cp:coreProperties>
</file>