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391AE" w14:textId="77777777" w:rsidR="00283BF9" w:rsidRPr="00835494" w:rsidRDefault="00283BF9" w:rsidP="00283BF9">
      <w:pPr>
        <w:spacing w:after="0" w:line="360" w:lineRule="auto"/>
        <w:ind w:left="3540" w:firstLine="708"/>
        <w:jc w:val="center"/>
        <w:rPr>
          <w:rFonts w:ascii="Times New Roman" w:hAnsi="Times New Roman" w:cs="Times New Roman"/>
          <w:b/>
          <w:bCs/>
          <w:snapToGrid w:val="0"/>
          <w:sz w:val="24"/>
          <w:szCs w:val="24"/>
          <w:lang w:val="en-US"/>
        </w:rPr>
      </w:pPr>
      <w:r>
        <w:rPr>
          <w:rFonts w:ascii="Times New Roman" w:hAnsi="Times New Roman" w:cs="Times New Roman"/>
          <w:b/>
          <w:bCs/>
          <w:snapToGrid w:val="0"/>
          <w:sz w:val="24"/>
          <w:szCs w:val="24"/>
        </w:rPr>
        <w:t xml:space="preserve">Приложение № </w:t>
      </w:r>
      <w:r>
        <w:rPr>
          <w:rFonts w:ascii="Times New Roman" w:hAnsi="Times New Roman" w:cs="Times New Roman"/>
          <w:b/>
          <w:bCs/>
          <w:snapToGrid w:val="0"/>
          <w:sz w:val="24"/>
          <w:szCs w:val="24"/>
          <w:lang w:val="en-US"/>
        </w:rPr>
        <w:t>3</w:t>
      </w:r>
    </w:p>
    <w:p w14:paraId="4158AC68" w14:textId="77777777" w:rsidR="00283BF9" w:rsidRDefault="00283BF9" w:rsidP="00283BF9">
      <w:pPr>
        <w:spacing w:after="0" w:line="360" w:lineRule="auto"/>
        <w:jc w:val="center"/>
        <w:rPr>
          <w:rFonts w:ascii="Times New Roman" w:hAnsi="Times New Roman" w:cs="Times New Roman"/>
          <w:b/>
          <w:bCs/>
          <w:snapToGrid w:val="0"/>
          <w:sz w:val="24"/>
          <w:szCs w:val="24"/>
        </w:rPr>
      </w:pPr>
      <w:r w:rsidRPr="000A5C28">
        <w:rPr>
          <w:rFonts w:ascii="Times New Roman" w:hAnsi="Times New Roman" w:cs="Times New Roman"/>
          <w:b/>
          <w:bCs/>
          <w:snapToGrid w:val="0"/>
          <w:sz w:val="24"/>
          <w:szCs w:val="24"/>
        </w:rPr>
        <w:t xml:space="preserve">                                                                                         </w:t>
      </w:r>
    </w:p>
    <w:p w14:paraId="01DAF6B7" w14:textId="77777777" w:rsidR="00283BF9" w:rsidRDefault="00283BF9" w:rsidP="00283BF9">
      <w:pPr>
        <w:jc w:val="center"/>
      </w:pPr>
    </w:p>
    <w:p w14:paraId="4837714B" w14:textId="3D878911" w:rsidR="00283BF9" w:rsidRDefault="00283BF9" w:rsidP="00283BF9">
      <w:pPr>
        <w:spacing w:after="0" w:line="276" w:lineRule="auto"/>
        <w:jc w:val="center"/>
        <w:rPr>
          <w:rFonts w:ascii="Times New Roman" w:hAnsi="Times New Roman" w:cs="Times New Roman"/>
          <w:b/>
          <w:sz w:val="28"/>
          <w:szCs w:val="28"/>
        </w:rPr>
      </w:pPr>
      <w:r w:rsidRPr="00835494">
        <w:rPr>
          <w:rFonts w:ascii="Times New Roman" w:hAnsi="Times New Roman" w:cs="Times New Roman"/>
          <w:b/>
          <w:sz w:val="28"/>
          <w:szCs w:val="28"/>
        </w:rPr>
        <w:t xml:space="preserve">Указания за попълване на Електронен формуляр за кандидатстване и подаване на проектно предложение по процедура </w:t>
      </w:r>
      <w:r w:rsidRPr="00006827">
        <w:rPr>
          <w:rFonts w:ascii="Times New Roman" w:hAnsi="Times New Roman" w:cs="Times New Roman"/>
          <w:b/>
          <w:sz w:val="28"/>
          <w:szCs w:val="28"/>
        </w:rPr>
        <w:t>BG</w:t>
      </w:r>
      <w:r w:rsidR="00006827">
        <w:rPr>
          <w:rFonts w:ascii="Times New Roman" w:hAnsi="Times New Roman" w:cs="Times New Roman"/>
          <w:b/>
          <w:sz w:val="28"/>
          <w:szCs w:val="28"/>
          <w:lang w:val="en-US"/>
        </w:rPr>
        <w:t>14MFOP001-4.</w:t>
      </w:r>
      <w:r w:rsidR="007D4402">
        <w:rPr>
          <w:rFonts w:ascii="Times New Roman" w:hAnsi="Times New Roman" w:cs="Times New Roman"/>
          <w:b/>
          <w:sz w:val="28"/>
          <w:szCs w:val="28"/>
        </w:rPr>
        <w:t>125</w:t>
      </w:r>
      <w:r w:rsidRPr="00006827">
        <w:rPr>
          <w:rFonts w:ascii="Times New Roman" w:hAnsi="Times New Roman" w:cs="Times New Roman"/>
          <w:b/>
          <w:sz w:val="28"/>
          <w:szCs w:val="28"/>
        </w:rPr>
        <w:t xml:space="preserve"> „</w:t>
      </w:r>
      <w:r w:rsidR="00317A93">
        <w:rPr>
          <w:rFonts w:ascii="Times New Roman" w:hAnsi="Times New Roman" w:cs="Times New Roman"/>
          <w:b/>
          <w:sz w:val="28"/>
          <w:szCs w:val="28"/>
        </w:rPr>
        <w:t>Подобряване и използване на екологичните дадености на МИРГ ,,Поморие‘‘ за рибарство и аквакулттури, и смекчаване на въздействието от изменението на климата</w:t>
      </w:r>
      <w:r w:rsidRPr="00835494">
        <w:rPr>
          <w:rFonts w:ascii="Times New Roman" w:hAnsi="Times New Roman" w:cs="Times New Roman"/>
          <w:b/>
          <w:sz w:val="28"/>
          <w:szCs w:val="28"/>
        </w:rPr>
        <w:t xml:space="preserve">“ </w:t>
      </w:r>
    </w:p>
    <w:p w14:paraId="1202278A" w14:textId="77777777" w:rsidR="00283BF9" w:rsidRPr="00835494" w:rsidRDefault="00283BF9" w:rsidP="00283BF9">
      <w:pPr>
        <w:spacing w:line="276" w:lineRule="auto"/>
        <w:jc w:val="center"/>
        <w:rPr>
          <w:rFonts w:ascii="Times New Roman" w:hAnsi="Times New Roman" w:cs="Times New Roman"/>
          <w:b/>
          <w:sz w:val="28"/>
          <w:szCs w:val="28"/>
        </w:rPr>
      </w:pPr>
      <w:r w:rsidRPr="00835494">
        <w:rPr>
          <w:rFonts w:ascii="Times New Roman" w:hAnsi="Times New Roman" w:cs="Times New Roman"/>
          <w:b/>
          <w:sz w:val="28"/>
          <w:szCs w:val="28"/>
        </w:rPr>
        <w:t>чрез системата ИСУН 2020</w:t>
      </w:r>
    </w:p>
    <w:p w14:paraId="77B382B7" w14:textId="77777777" w:rsidR="00283BF9" w:rsidRPr="00835494" w:rsidRDefault="00283BF9" w:rsidP="00283BF9">
      <w:pPr>
        <w:spacing w:line="276" w:lineRule="auto"/>
        <w:jc w:val="both"/>
        <w:rPr>
          <w:rFonts w:ascii="Times New Roman" w:hAnsi="Times New Roman" w:cs="Times New Roman"/>
          <w:sz w:val="24"/>
          <w:szCs w:val="24"/>
        </w:rPr>
      </w:pPr>
      <w:r w:rsidRPr="00835494">
        <w:rPr>
          <w:rFonts w:ascii="Times New Roman" w:hAnsi="Times New Roman" w:cs="Times New Roman"/>
          <w:sz w:val="24"/>
          <w:szCs w:val="24"/>
        </w:rPr>
        <w:t xml:space="preserve"> </w:t>
      </w:r>
    </w:p>
    <w:p w14:paraId="3CAA9F6A" w14:textId="77777777" w:rsidR="00283BF9" w:rsidRDefault="00283BF9" w:rsidP="00283BF9">
      <w:pPr>
        <w:spacing w:line="276" w:lineRule="auto"/>
        <w:jc w:val="both"/>
        <w:rPr>
          <w:rFonts w:ascii="Times New Roman" w:hAnsi="Times New Roman" w:cs="Times New Roman"/>
          <w:sz w:val="24"/>
          <w:szCs w:val="24"/>
        </w:rPr>
      </w:pPr>
    </w:p>
    <w:p w14:paraId="78B285F0" w14:textId="77777777" w:rsidR="00283BF9" w:rsidRDefault="00283BF9" w:rsidP="00283BF9">
      <w:pPr>
        <w:spacing w:line="276" w:lineRule="auto"/>
        <w:jc w:val="both"/>
        <w:rPr>
          <w:rFonts w:ascii="Times New Roman" w:hAnsi="Times New Roman" w:cs="Times New Roman"/>
          <w:sz w:val="24"/>
          <w:szCs w:val="24"/>
        </w:rPr>
      </w:pPr>
    </w:p>
    <w:p w14:paraId="73C93F9F" w14:textId="77777777" w:rsidR="00283BF9" w:rsidRPr="00835494" w:rsidRDefault="00283BF9" w:rsidP="00283BF9">
      <w:pPr>
        <w:spacing w:line="276" w:lineRule="auto"/>
        <w:jc w:val="center"/>
        <w:rPr>
          <w:rFonts w:ascii="Times New Roman" w:hAnsi="Times New Roman" w:cs="Times New Roman"/>
          <w:sz w:val="24"/>
          <w:szCs w:val="24"/>
        </w:rPr>
      </w:pPr>
      <w:r w:rsidRPr="00835494">
        <w:rPr>
          <w:rFonts w:ascii="Times New Roman" w:hAnsi="Times New Roman" w:cs="Times New Roman"/>
          <w:sz w:val="24"/>
          <w:szCs w:val="24"/>
        </w:rPr>
        <w:t>СЪДЪРЖАНИЕ</w:t>
      </w:r>
    </w:p>
    <w:p w14:paraId="0A9AA549" w14:textId="77777777" w:rsidR="00283BF9" w:rsidRPr="00835494" w:rsidRDefault="00283BF9" w:rsidP="00283BF9">
      <w:pPr>
        <w:spacing w:line="276" w:lineRule="auto"/>
        <w:jc w:val="both"/>
        <w:rPr>
          <w:rFonts w:ascii="Times New Roman" w:hAnsi="Times New Roman" w:cs="Times New Roman"/>
          <w:sz w:val="24"/>
          <w:szCs w:val="24"/>
        </w:rPr>
      </w:pPr>
    </w:p>
    <w:p w14:paraId="69C391FF" w14:textId="77777777" w:rsidR="00283BF9" w:rsidRPr="00835494" w:rsidRDefault="00283BF9" w:rsidP="00283BF9">
      <w:pPr>
        <w:spacing w:line="276" w:lineRule="auto"/>
        <w:jc w:val="both"/>
        <w:rPr>
          <w:rFonts w:ascii="Times New Roman" w:hAnsi="Times New Roman" w:cs="Times New Roman"/>
          <w:sz w:val="24"/>
          <w:szCs w:val="24"/>
        </w:rPr>
      </w:pPr>
      <w:r w:rsidRPr="00835494">
        <w:rPr>
          <w:rFonts w:ascii="Times New Roman" w:hAnsi="Times New Roman" w:cs="Times New Roman"/>
          <w:sz w:val="24"/>
          <w:szCs w:val="24"/>
        </w:rPr>
        <w:t>1 . ОСНОВНИ ДАННИ .....................................................................................................</w:t>
      </w:r>
      <w:r>
        <w:rPr>
          <w:rFonts w:ascii="Times New Roman" w:hAnsi="Times New Roman" w:cs="Times New Roman"/>
          <w:sz w:val="24"/>
          <w:szCs w:val="24"/>
          <w:lang w:val="en-US"/>
        </w:rPr>
        <w:t>......</w:t>
      </w:r>
      <w:r w:rsidRPr="00835494">
        <w:rPr>
          <w:rFonts w:ascii="Times New Roman" w:hAnsi="Times New Roman" w:cs="Times New Roman"/>
          <w:sz w:val="24"/>
          <w:szCs w:val="24"/>
        </w:rPr>
        <w:t xml:space="preserve"> </w:t>
      </w:r>
      <w:r>
        <w:rPr>
          <w:rFonts w:ascii="Times New Roman" w:hAnsi="Times New Roman" w:cs="Times New Roman"/>
          <w:sz w:val="24"/>
          <w:szCs w:val="24"/>
        </w:rPr>
        <w:t>4</w:t>
      </w:r>
      <w:r w:rsidRPr="00835494">
        <w:rPr>
          <w:rFonts w:ascii="Times New Roman" w:hAnsi="Times New Roman" w:cs="Times New Roman"/>
          <w:sz w:val="24"/>
          <w:szCs w:val="24"/>
        </w:rPr>
        <w:t xml:space="preserve">  </w:t>
      </w:r>
    </w:p>
    <w:p w14:paraId="0EC4D17C" w14:textId="77777777" w:rsidR="00283BF9" w:rsidRPr="00835494" w:rsidRDefault="00283BF9" w:rsidP="00283BF9">
      <w:pPr>
        <w:spacing w:line="276" w:lineRule="auto"/>
        <w:jc w:val="both"/>
        <w:rPr>
          <w:rFonts w:ascii="Times New Roman" w:hAnsi="Times New Roman" w:cs="Times New Roman"/>
          <w:sz w:val="24"/>
          <w:szCs w:val="24"/>
        </w:rPr>
      </w:pPr>
      <w:r w:rsidRPr="00835494">
        <w:rPr>
          <w:rFonts w:ascii="Times New Roman" w:hAnsi="Times New Roman" w:cs="Times New Roman"/>
          <w:sz w:val="24"/>
          <w:szCs w:val="24"/>
        </w:rPr>
        <w:t>2 . ДАННИ ЗА КАНДИДАТА .........................................................................................</w:t>
      </w:r>
      <w:r>
        <w:rPr>
          <w:rFonts w:ascii="Times New Roman" w:hAnsi="Times New Roman" w:cs="Times New Roman"/>
          <w:sz w:val="24"/>
          <w:szCs w:val="24"/>
          <w:lang w:val="en-US"/>
        </w:rPr>
        <w:t>....</w:t>
      </w:r>
      <w:r w:rsidRPr="00835494">
        <w:rPr>
          <w:rFonts w:ascii="Times New Roman" w:hAnsi="Times New Roman" w:cs="Times New Roman"/>
          <w:sz w:val="24"/>
          <w:szCs w:val="24"/>
        </w:rPr>
        <w:t>.</w:t>
      </w:r>
      <w:r>
        <w:rPr>
          <w:rFonts w:ascii="Times New Roman" w:hAnsi="Times New Roman" w:cs="Times New Roman"/>
          <w:sz w:val="24"/>
          <w:szCs w:val="24"/>
        </w:rPr>
        <w:t>.</w:t>
      </w:r>
      <w:r w:rsidRPr="00835494">
        <w:rPr>
          <w:rFonts w:ascii="Times New Roman" w:hAnsi="Times New Roman" w:cs="Times New Roman"/>
          <w:sz w:val="24"/>
          <w:szCs w:val="24"/>
        </w:rPr>
        <w:t xml:space="preserve">. </w:t>
      </w:r>
      <w:r>
        <w:rPr>
          <w:rFonts w:ascii="Times New Roman" w:hAnsi="Times New Roman" w:cs="Times New Roman"/>
          <w:sz w:val="24"/>
          <w:szCs w:val="24"/>
        </w:rPr>
        <w:t>6</w:t>
      </w:r>
      <w:r w:rsidRPr="00835494">
        <w:rPr>
          <w:rFonts w:ascii="Times New Roman" w:hAnsi="Times New Roman" w:cs="Times New Roman"/>
          <w:sz w:val="24"/>
          <w:szCs w:val="24"/>
        </w:rPr>
        <w:t xml:space="preserve">  </w:t>
      </w:r>
    </w:p>
    <w:p w14:paraId="2FA54077" w14:textId="77777777" w:rsidR="00283BF9" w:rsidRPr="00835494" w:rsidRDefault="00283BF9" w:rsidP="00283BF9">
      <w:pPr>
        <w:spacing w:line="276" w:lineRule="auto"/>
        <w:jc w:val="both"/>
        <w:rPr>
          <w:rFonts w:ascii="Times New Roman" w:hAnsi="Times New Roman" w:cs="Times New Roman"/>
          <w:sz w:val="24"/>
          <w:szCs w:val="24"/>
        </w:rPr>
      </w:pPr>
      <w:r w:rsidRPr="00835494">
        <w:rPr>
          <w:rFonts w:ascii="Times New Roman" w:hAnsi="Times New Roman" w:cs="Times New Roman"/>
          <w:sz w:val="24"/>
          <w:szCs w:val="24"/>
        </w:rPr>
        <w:t>3 . ДАННИ ЗА ПАРТНЬОРИ ...........................................................................................</w:t>
      </w:r>
      <w:r>
        <w:rPr>
          <w:rFonts w:ascii="Times New Roman" w:hAnsi="Times New Roman" w:cs="Times New Roman"/>
          <w:sz w:val="24"/>
          <w:szCs w:val="24"/>
          <w:lang w:val="en-US"/>
        </w:rPr>
        <w:t>.....</w:t>
      </w:r>
      <w:r w:rsidRPr="00835494">
        <w:rPr>
          <w:rFonts w:ascii="Times New Roman" w:hAnsi="Times New Roman" w:cs="Times New Roman"/>
          <w:sz w:val="24"/>
          <w:szCs w:val="24"/>
        </w:rPr>
        <w:t xml:space="preserve">. </w:t>
      </w:r>
      <w:r>
        <w:rPr>
          <w:rFonts w:ascii="Times New Roman" w:hAnsi="Times New Roman" w:cs="Times New Roman"/>
          <w:sz w:val="24"/>
          <w:szCs w:val="24"/>
        </w:rPr>
        <w:t>9</w:t>
      </w:r>
      <w:r w:rsidRPr="00835494">
        <w:rPr>
          <w:rFonts w:ascii="Times New Roman" w:hAnsi="Times New Roman" w:cs="Times New Roman"/>
          <w:sz w:val="24"/>
          <w:szCs w:val="24"/>
        </w:rPr>
        <w:t xml:space="preserve">  </w:t>
      </w:r>
    </w:p>
    <w:p w14:paraId="71A6D478" w14:textId="77777777" w:rsidR="00283BF9" w:rsidRPr="00835494" w:rsidRDefault="00283BF9" w:rsidP="00283BF9">
      <w:pPr>
        <w:spacing w:line="276" w:lineRule="auto"/>
        <w:jc w:val="both"/>
        <w:rPr>
          <w:rFonts w:ascii="Times New Roman" w:hAnsi="Times New Roman" w:cs="Times New Roman"/>
          <w:sz w:val="24"/>
          <w:szCs w:val="24"/>
        </w:rPr>
      </w:pPr>
      <w:r w:rsidRPr="00835494">
        <w:rPr>
          <w:rFonts w:ascii="Times New Roman" w:hAnsi="Times New Roman" w:cs="Times New Roman"/>
          <w:sz w:val="24"/>
          <w:szCs w:val="24"/>
        </w:rPr>
        <w:t>4 . ФИНАНСОВА ИНФОРМАЦИЯ – КОДОВЕ ПО ИЗМЕРЕНИЯ ............................</w:t>
      </w:r>
      <w:r>
        <w:rPr>
          <w:rFonts w:ascii="Times New Roman" w:hAnsi="Times New Roman" w:cs="Times New Roman"/>
          <w:sz w:val="24"/>
          <w:szCs w:val="24"/>
          <w:lang w:val="en-US"/>
        </w:rPr>
        <w:t>.....</w:t>
      </w:r>
      <w:r>
        <w:rPr>
          <w:rFonts w:ascii="Times New Roman" w:hAnsi="Times New Roman" w:cs="Times New Roman"/>
          <w:sz w:val="24"/>
          <w:szCs w:val="24"/>
        </w:rPr>
        <w:t>..10</w:t>
      </w:r>
      <w:r w:rsidRPr="00835494">
        <w:rPr>
          <w:rFonts w:ascii="Times New Roman" w:hAnsi="Times New Roman" w:cs="Times New Roman"/>
          <w:sz w:val="24"/>
          <w:szCs w:val="24"/>
        </w:rPr>
        <w:t xml:space="preserve">  </w:t>
      </w:r>
    </w:p>
    <w:p w14:paraId="2831E520" w14:textId="77777777" w:rsidR="00283BF9" w:rsidRPr="00835494" w:rsidRDefault="00283BF9" w:rsidP="00283BF9">
      <w:pPr>
        <w:spacing w:line="276" w:lineRule="auto"/>
        <w:jc w:val="both"/>
        <w:rPr>
          <w:rFonts w:ascii="Times New Roman" w:hAnsi="Times New Roman" w:cs="Times New Roman"/>
          <w:sz w:val="24"/>
          <w:szCs w:val="24"/>
        </w:rPr>
      </w:pPr>
      <w:r w:rsidRPr="00835494">
        <w:rPr>
          <w:rFonts w:ascii="Times New Roman" w:hAnsi="Times New Roman" w:cs="Times New Roman"/>
          <w:sz w:val="24"/>
          <w:szCs w:val="24"/>
        </w:rPr>
        <w:t>5 . БЮДЖЕТ ....................................................................................................................</w:t>
      </w:r>
      <w:r>
        <w:rPr>
          <w:rFonts w:ascii="Times New Roman" w:hAnsi="Times New Roman" w:cs="Times New Roman"/>
          <w:sz w:val="24"/>
          <w:szCs w:val="24"/>
          <w:lang w:val="en-US"/>
        </w:rPr>
        <w:t>......</w:t>
      </w:r>
      <w:r w:rsidRPr="00835494">
        <w:rPr>
          <w:rFonts w:ascii="Times New Roman" w:hAnsi="Times New Roman" w:cs="Times New Roman"/>
          <w:sz w:val="24"/>
          <w:szCs w:val="24"/>
        </w:rPr>
        <w:t>.</w:t>
      </w:r>
      <w:r>
        <w:rPr>
          <w:rFonts w:ascii="Times New Roman" w:hAnsi="Times New Roman" w:cs="Times New Roman"/>
          <w:sz w:val="24"/>
          <w:szCs w:val="24"/>
        </w:rPr>
        <w:t>...10</w:t>
      </w:r>
      <w:r w:rsidRPr="00835494">
        <w:rPr>
          <w:rFonts w:ascii="Times New Roman" w:hAnsi="Times New Roman" w:cs="Times New Roman"/>
          <w:sz w:val="24"/>
          <w:szCs w:val="24"/>
        </w:rPr>
        <w:t xml:space="preserve">  </w:t>
      </w:r>
    </w:p>
    <w:p w14:paraId="1D2FB4E6" w14:textId="77777777" w:rsidR="00283BF9" w:rsidRPr="00835494" w:rsidRDefault="00283BF9" w:rsidP="00283BF9">
      <w:pPr>
        <w:spacing w:line="276" w:lineRule="auto"/>
        <w:rPr>
          <w:rFonts w:ascii="Times New Roman" w:hAnsi="Times New Roman" w:cs="Times New Roman"/>
          <w:sz w:val="24"/>
          <w:szCs w:val="24"/>
        </w:rPr>
      </w:pPr>
      <w:r w:rsidRPr="00835494">
        <w:rPr>
          <w:rFonts w:ascii="Times New Roman" w:hAnsi="Times New Roman" w:cs="Times New Roman"/>
          <w:sz w:val="24"/>
          <w:szCs w:val="24"/>
        </w:rPr>
        <w:t>6 . ФИНАНСОВА ИНФОРМАЦИЯ – ИЗТ</w:t>
      </w:r>
      <w:r>
        <w:rPr>
          <w:rFonts w:ascii="Times New Roman" w:hAnsi="Times New Roman" w:cs="Times New Roman"/>
          <w:sz w:val="24"/>
          <w:szCs w:val="24"/>
        </w:rPr>
        <w:t xml:space="preserve">ОЧНИЦИ НА ФИНАНСИРАНЕ </w:t>
      </w:r>
      <w:r w:rsidRPr="00835494">
        <w:rPr>
          <w:rFonts w:ascii="Times New Roman" w:hAnsi="Times New Roman" w:cs="Times New Roman"/>
          <w:sz w:val="24"/>
          <w:szCs w:val="24"/>
        </w:rPr>
        <w:t>......</w:t>
      </w:r>
      <w:r>
        <w:rPr>
          <w:rFonts w:ascii="Times New Roman" w:hAnsi="Times New Roman" w:cs="Times New Roman"/>
          <w:sz w:val="24"/>
          <w:szCs w:val="24"/>
          <w:lang w:val="en-US"/>
        </w:rPr>
        <w:t>...........</w:t>
      </w:r>
      <w:r>
        <w:rPr>
          <w:rFonts w:ascii="Times New Roman" w:hAnsi="Times New Roman" w:cs="Times New Roman"/>
          <w:sz w:val="24"/>
          <w:szCs w:val="24"/>
        </w:rPr>
        <w:t>.</w:t>
      </w:r>
      <w:r>
        <w:rPr>
          <w:rFonts w:ascii="Times New Roman" w:hAnsi="Times New Roman" w:cs="Times New Roman"/>
          <w:sz w:val="24"/>
          <w:szCs w:val="24"/>
          <w:lang w:val="en-US"/>
        </w:rPr>
        <w:t>.</w:t>
      </w:r>
      <w:r>
        <w:rPr>
          <w:rFonts w:ascii="Times New Roman" w:hAnsi="Times New Roman" w:cs="Times New Roman"/>
          <w:sz w:val="24"/>
          <w:szCs w:val="24"/>
        </w:rPr>
        <w:t>..11</w:t>
      </w:r>
      <w:r w:rsidRPr="00835494">
        <w:rPr>
          <w:rFonts w:ascii="Times New Roman" w:hAnsi="Times New Roman" w:cs="Times New Roman"/>
          <w:sz w:val="24"/>
          <w:szCs w:val="24"/>
        </w:rPr>
        <w:t xml:space="preserve">  </w:t>
      </w:r>
    </w:p>
    <w:p w14:paraId="4A3B9ED7" w14:textId="77777777" w:rsidR="00283BF9" w:rsidRPr="00835494" w:rsidRDefault="00283BF9" w:rsidP="00283BF9">
      <w:pPr>
        <w:spacing w:line="276" w:lineRule="auto"/>
        <w:jc w:val="both"/>
        <w:rPr>
          <w:rFonts w:ascii="Times New Roman" w:hAnsi="Times New Roman" w:cs="Times New Roman"/>
          <w:sz w:val="24"/>
          <w:szCs w:val="24"/>
        </w:rPr>
      </w:pPr>
      <w:r w:rsidRPr="00835494">
        <w:rPr>
          <w:rFonts w:ascii="Times New Roman" w:hAnsi="Times New Roman" w:cs="Times New Roman"/>
          <w:sz w:val="24"/>
          <w:szCs w:val="24"/>
        </w:rPr>
        <w:t>7 . ПЛАН ЗА ИЗПЪЛНЕНИЕ / ДЕЙНОСТИ ПО ПРОЕКТА .....................................</w:t>
      </w:r>
      <w:r>
        <w:rPr>
          <w:rFonts w:ascii="Times New Roman" w:hAnsi="Times New Roman" w:cs="Times New Roman"/>
          <w:sz w:val="24"/>
          <w:szCs w:val="24"/>
          <w:lang w:val="en-US"/>
        </w:rPr>
        <w:t>......</w:t>
      </w:r>
      <w:r>
        <w:rPr>
          <w:rFonts w:ascii="Times New Roman" w:hAnsi="Times New Roman" w:cs="Times New Roman"/>
          <w:sz w:val="24"/>
          <w:szCs w:val="24"/>
        </w:rPr>
        <w:t>.</w:t>
      </w:r>
      <w:r>
        <w:rPr>
          <w:rFonts w:ascii="Times New Roman" w:hAnsi="Times New Roman" w:cs="Times New Roman"/>
          <w:sz w:val="24"/>
          <w:szCs w:val="24"/>
          <w:lang w:val="en-US"/>
        </w:rPr>
        <w:t>.</w:t>
      </w:r>
      <w:r>
        <w:rPr>
          <w:rFonts w:ascii="Times New Roman" w:hAnsi="Times New Roman" w:cs="Times New Roman"/>
          <w:sz w:val="24"/>
          <w:szCs w:val="24"/>
        </w:rPr>
        <w:t>..12</w:t>
      </w:r>
      <w:r w:rsidRPr="00835494">
        <w:rPr>
          <w:rFonts w:ascii="Times New Roman" w:hAnsi="Times New Roman" w:cs="Times New Roman"/>
          <w:sz w:val="24"/>
          <w:szCs w:val="24"/>
        </w:rPr>
        <w:t xml:space="preserve">  </w:t>
      </w:r>
    </w:p>
    <w:p w14:paraId="6C497C4A" w14:textId="77777777" w:rsidR="00283BF9" w:rsidRPr="00835494" w:rsidRDefault="00283BF9" w:rsidP="00283BF9">
      <w:pPr>
        <w:spacing w:line="276" w:lineRule="auto"/>
        <w:jc w:val="both"/>
        <w:rPr>
          <w:rFonts w:ascii="Times New Roman" w:hAnsi="Times New Roman" w:cs="Times New Roman"/>
          <w:sz w:val="24"/>
          <w:szCs w:val="24"/>
        </w:rPr>
      </w:pPr>
      <w:r w:rsidRPr="00835494">
        <w:rPr>
          <w:rFonts w:ascii="Times New Roman" w:hAnsi="Times New Roman" w:cs="Times New Roman"/>
          <w:sz w:val="24"/>
          <w:szCs w:val="24"/>
        </w:rPr>
        <w:t>8 . ИНДИКАТОРИ ..........................................................................................................</w:t>
      </w:r>
      <w:r>
        <w:rPr>
          <w:rFonts w:ascii="Times New Roman" w:hAnsi="Times New Roman" w:cs="Times New Roman"/>
          <w:sz w:val="24"/>
          <w:szCs w:val="24"/>
          <w:lang w:val="en-US"/>
        </w:rPr>
        <w:t>.....</w:t>
      </w:r>
      <w:r w:rsidRPr="00835494">
        <w:rPr>
          <w:rFonts w:ascii="Times New Roman" w:hAnsi="Times New Roman" w:cs="Times New Roman"/>
          <w:sz w:val="24"/>
          <w:szCs w:val="24"/>
        </w:rPr>
        <w:t>..</w:t>
      </w:r>
      <w:r>
        <w:rPr>
          <w:rFonts w:ascii="Times New Roman" w:hAnsi="Times New Roman" w:cs="Times New Roman"/>
          <w:sz w:val="24"/>
          <w:szCs w:val="24"/>
        </w:rPr>
        <w:t>..</w:t>
      </w:r>
      <w:r w:rsidRPr="00835494">
        <w:rPr>
          <w:rFonts w:ascii="Times New Roman" w:hAnsi="Times New Roman" w:cs="Times New Roman"/>
          <w:sz w:val="24"/>
          <w:szCs w:val="24"/>
        </w:rPr>
        <w:t>.1</w:t>
      </w:r>
      <w:r>
        <w:rPr>
          <w:rFonts w:ascii="Times New Roman" w:hAnsi="Times New Roman" w:cs="Times New Roman"/>
          <w:sz w:val="24"/>
          <w:szCs w:val="24"/>
        </w:rPr>
        <w:t>3</w:t>
      </w:r>
      <w:r w:rsidRPr="00835494">
        <w:rPr>
          <w:rFonts w:ascii="Times New Roman" w:hAnsi="Times New Roman" w:cs="Times New Roman"/>
          <w:sz w:val="24"/>
          <w:szCs w:val="24"/>
        </w:rPr>
        <w:t xml:space="preserve">  </w:t>
      </w:r>
    </w:p>
    <w:p w14:paraId="5A320915" w14:textId="77777777" w:rsidR="00283BF9" w:rsidRPr="00835494" w:rsidRDefault="00283BF9" w:rsidP="00283BF9">
      <w:pPr>
        <w:spacing w:line="276" w:lineRule="auto"/>
        <w:jc w:val="both"/>
        <w:rPr>
          <w:rFonts w:ascii="Times New Roman" w:hAnsi="Times New Roman" w:cs="Times New Roman"/>
          <w:sz w:val="24"/>
          <w:szCs w:val="24"/>
        </w:rPr>
      </w:pPr>
      <w:r w:rsidRPr="00835494">
        <w:rPr>
          <w:rFonts w:ascii="Times New Roman" w:hAnsi="Times New Roman" w:cs="Times New Roman"/>
          <w:sz w:val="24"/>
          <w:szCs w:val="24"/>
        </w:rPr>
        <w:t>9 . ЕКИП ...........................................................................................................................</w:t>
      </w:r>
      <w:r>
        <w:rPr>
          <w:rFonts w:ascii="Times New Roman" w:hAnsi="Times New Roman" w:cs="Times New Roman"/>
          <w:sz w:val="24"/>
          <w:szCs w:val="24"/>
          <w:lang w:val="en-US"/>
        </w:rPr>
        <w:t>....</w:t>
      </w:r>
      <w:r>
        <w:rPr>
          <w:rFonts w:ascii="Times New Roman" w:hAnsi="Times New Roman" w:cs="Times New Roman"/>
          <w:sz w:val="24"/>
          <w:szCs w:val="24"/>
        </w:rPr>
        <w:t>.</w:t>
      </w:r>
      <w:r w:rsidRPr="00835494">
        <w:rPr>
          <w:rFonts w:ascii="Times New Roman" w:hAnsi="Times New Roman" w:cs="Times New Roman"/>
          <w:sz w:val="24"/>
          <w:szCs w:val="24"/>
        </w:rPr>
        <w:t>....1</w:t>
      </w:r>
      <w:r>
        <w:rPr>
          <w:rFonts w:ascii="Times New Roman" w:hAnsi="Times New Roman" w:cs="Times New Roman"/>
          <w:sz w:val="24"/>
          <w:szCs w:val="24"/>
        </w:rPr>
        <w:t>4</w:t>
      </w:r>
      <w:r w:rsidRPr="00835494">
        <w:rPr>
          <w:rFonts w:ascii="Times New Roman" w:hAnsi="Times New Roman" w:cs="Times New Roman"/>
          <w:sz w:val="24"/>
          <w:szCs w:val="24"/>
        </w:rPr>
        <w:t xml:space="preserve"> </w:t>
      </w:r>
    </w:p>
    <w:p w14:paraId="4C93618A" w14:textId="77777777" w:rsidR="00283BF9" w:rsidRPr="00835494" w:rsidRDefault="00283BF9" w:rsidP="00283BF9">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Pr="00835494">
        <w:rPr>
          <w:rFonts w:ascii="Times New Roman" w:hAnsi="Times New Roman" w:cs="Times New Roman"/>
          <w:sz w:val="24"/>
          <w:szCs w:val="24"/>
        </w:rPr>
        <w:t>. ПЛАН ЗА ВЪНШНО ВЪЗЛАГАНЕ ........................................................................</w:t>
      </w:r>
      <w:r>
        <w:rPr>
          <w:rFonts w:ascii="Times New Roman" w:hAnsi="Times New Roman" w:cs="Times New Roman"/>
          <w:sz w:val="24"/>
          <w:szCs w:val="24"/>
          <w:lang w:val="en-US"/>
        </w:rPr>
        <w:t>....</w:t>
      </w:r>
      <w:r w:rsidRPr="00835494">
        <w:rPr>
          <w:rFonts w:ascii="Times New Roman" w:hAnsi="Times New Roman" w:cs="Times New Roman"/>
          <w:sz w:val="24"/>
          <w:szCs w:val="24"/>
        </w:rPr>
        <w:t>..</w:t>
      </w:r>
      <w:r>
        <w:rPr>
          <w:rFonts w:ascii="Times New Roman" w:hAnsi="Times New Roman" w:cs="Times New Roman"/>
          <w:sz w:val="24"/>
          <w:szCs w:val="24"/>
        </w:rPr>
        <w:t>...14</w:t>
      </w:r>
      <w:r w:rsidRPr="00835494">
        <w:rPr>
          <w:rFonts w:ascii="Times New Roman" w:hAnsi="Times New Roman" w:cs="Times New Roman"/>
          <w:sz w:val="24"/>
          <w:szCs w:val="24"/>
        </w:rPr>
        <w:t xml:space="preserve">  </w:t>
      </w:r>
    </w:p>
    <w:p w14:paraId="4D11CF16" w14:textId="77777777" w:rsidR="00283BF9" w:rsidRDefault="00283BF9" w:rsidP="00283BF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Pr="00D21EDA">
        <w:rPr>
          <w:rFonts w:ascii="Times New Roman" w:hAnsi="Times New Roman" w:cs="Times New Roman"/>
          <w:sz w:val="24"/>
          <w:szCs w:val="24"/>
        </w:rPr>
        <w:t>Д</w:t>
      </w:r>
      <w:r>
        <w:rPr>
          <w:rFonts w:ascii="Times New Roman" w:hAnsi="Times New Roman" w:cs="Times New Roman"/>
          <w:sz w:val="24"/>
          <w:szCs w:val="24"/>
        </w:rPr>
        <w:t xml:space="preserve">ОПЪЛНИТЕЛНА ИНФОРМАЦИЯ НЕОБХОДИМА ЗА ОЦЕНКА НА </w:t>
      </w:r>
    </w:p>
    <w:p w14:paraId="3F4264AC" w14:textId="77777777" w:rsidR="00283BF9" w:rsidRDefault="00283BF9" w:rsidP="00283BF9">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ПРОЕКТНОТОПРЕДЛОЖЕНИЕ.............................................................................................15</w:t>
      </w:r>
    </w:p>
    <w:p w14:paraId="711CE09D" w14:textId="77777777" w:rsidR="00283BF9" w:rsidRDefault="00283BF9" w:rsidP="00283BF9">
      <w:pPr>
        <w:spacing w:line="276" w:lineRule="auto"/>
        <w:jc w:val="both"/>
        <w:rPr>
          <w:rFonts w:ascii="Times New Roman" w:hAnsi="Times New Roman" w:cs="Times New Roman"/>
          <w:sz w:val="24"/>
          <w:szCs w:val="24"/>
        </w:rPr>
      </w:pPr>
      <w:r w:rsidRPr="00835494">
        <w:rPr>
          <w:rFonts w:ascii="Times New Roman" w:hAnsi="Times New Roman" w:cs="Times New Roman"/>
          <w:sz w:val="24"/>
          <w:szCs w:val="24"/>
        </w:rPr>
        <w:t>1</w:t>
      </w:r>
      <w:r>
        <w:rPr>
          <w:rFonts w:ascii="Times New Roman" w:hAnsi="Times New Roman" w:cs="Times New Roman"/>
          <w:sz w:val="24"/>
          <w:szCs w:val="24"/>
        </w:rPr>
        <w:t>2</w:t>
      </w:r>
      <w:r w:rsidRPr="00835494">
        <w:rPr>
          <w:rFonts w:ascii="Times New Roman" w:hAnsi="Times New Roman" w:cs="Times New Roman"/>
          <w:sz w:val="24"/>
          <w:szCs w:val="24"/>
        </w:rPr>
        <w:t>. ПРИКАЧЕНИ ЕЛЕКТРОННО ПОДПИСАНИ ДОКУМЕНТИ...............................</w:t>
      </w:r>
      <w:r>
        <w:rPr>
          <w:rFonts w:ascii="Times New Roman" w:hAnsi="Times New Roman" w:cs="Times New Roman"/>
          <w:sz w:val="24"/>
          <w:szCs w:val="24"/>
          <w:lang w:val="en-US"/>
        </w:rPr>
        <w:t>...</w:t>
      </w:r>
      <w:r>
        <w:rPr>
          <w:rFonts w:ascii="Times New Roman" w:hAnsi="Times New Roman" w:cs="Times New Roman"/>
          <w:sz w:val="24"/>
          <w:szCs w:val="24"/>
        </w:rPr>
        <w:t>.</w:t>
      </w:r>
      <w:r>
        <w:rPr>
          <w:rFonts w:ascii="Times New Roman" w:hAnsi="Times New Roman" w:cs="Times New Roman"/>
          <w:sz w:val="24"/>
          <w:szCs w:val="24"/>
          <w:lang w:val="en-US"/>
        </w:rPr>
        <w:t>..</w:t>
      </w:r>
      <w:r>
        <w:rPr>
          <w:rFonts w:ascii="Times New Roman" w:hAnsi="Times New Roman" w:cs="Times New Roman"/>
          <w:sz w:val="24"/>
          <w:szCs w:val="24"/>
        </w:rPr>
        <w:t>..15</w:t>
      </w:r>
    </w:p>
    <w:p w14:paraId="7BE1E7D5" w14:textId="77777777" w:rsidR="00283BF9" w:rsidRDefault="00283BF9" w:rsidP="00283BF9">
      <w:pPr>
        <w:spacing w:line="276" w:lineRule="auto"/>
        <w:jc w:val="both"/>
        <w:rPr>
          <w:rFonts w:ascii="Times New Roman" w:hAnsi="Times New Roman" w:cs="Times New Roman"/>
          <w:sz w:val="24"/>
          <w:szCs w:val="24"/>
        </w:rPr>
      </w:pPr>
    </w:p>
    <w:p w14:paraId="2487DFE0" w14:textId="4AD683EB" w:rsidR="00283BF9" w:rsidRDefault="00283BF9" w:rsidP="00283BF9">
      <w:pPr>
        <w:spacing w:line="276" w:lineRule="auto"/>
        <w:jc w:val="both"/>
        <w:rPr>
          <w:rFonts w:ascii="Times New Roman" w:hAnsi="Times New Roman" w:cs="Times New Roman"/>
          <w:sz w:val="24"/>
          <w:szCs w:val="24"/>
        </w:rPr>
      </w:pPr>
      <w:r w:rsidRPr="0055535C">
        <w:rPr>
          <w:rFonts w:ascii="Times New Roman" w:hAnsi="Times New Roman" w:cs="Times New Roman"/>
          <w:sz w:val="24"/>
          <w:szCs w:val="24"/>
        </w:rPr>
        <w:t xml:space="preserve">Подаването на проектното предложение по настоящата процедура на подбор на проекти </w:t>
      </w:r>
      <w:r w:rsidRPr="00006827">
        <w:rPr>
          <w:rFonts w:ascii="Times New Roman" w:hAnsi="Times New Roman" w:cs="Times New Roman"/>
          <w:sz w:val="24"/>
          <w:szCs w:val="24"/>
        </w:rPr>
        <w:t>BG</w:t>
      </w:r>
      <w:r w:rsidR="00006827">
        <w:rPr>
          <w:rFonts w:ascii="Times New Roman" w:hAnsi="Times New Roman" w:cs="Times New Roman"/>
          <w:sz w:val="24"/>
          <w:szCs w:val="24"/>
          <w:lang w:val="en-US"/>
        </w:rPr>
        <w:t>14MFOP001-4.081</w:t>
      </w:r>
      <w:r>
        <w:rPr>
          <w:rFonts w:ascii="Times New Roman" w:hAnsi="Times New Roman" w:cs="Times New Roman"/>
          <w:sz w:val="24"/>
          <w:szCs w:val="24"/>
        </w:rPr>
        <w:t xml:space="preserve"> </w:t>
      </w:r>
      <w:r w:rsidRPr="0055535C">
        <w:rPr>
          <w:rFonts w:ascii="Times New Roman" w:hAnsi="Times New Roman" w:cs="Times New Roman"/>
          <w:b/>
          <w:sz w:val="24"/>
          <w:szCs w:val="24"/>
        </w:rPr>
        <w:t>„</w:t>
      </w:r>
      <w:r>
        <w:rPr>
          <w:rFonts w:ascii="Times New Roman" w:hAnsi="Times New Roman" w:cs="Times New Roman"/>
          <w:b/>
          <w:sz w:val="24"/>
          <w:szCs w:val="24"/>
        </w:rPr>
        <w:t>Подкрепа за иновации в рибарството и аквакулутурите в МИРГ Поморие</w:t>
      </w:r>
      <w:r w:rsidRPr="0055535C">
        <w:rPr>
          <w:rFonts w:ascii="Times New Roman" w:hAnsi="Times New Roman" w:cs="Times New Roman"/>
          <w:b/>
          <w:sz w:val="24"/>
          <w:szCs w:val="24"/>
        </w:rPr>
        <w:t>“</w:t>
      </w:r>
      <w:r>
        <w:rPr>
          <w:rFonts w:ascii="Times New Roman" w:hAnsi="Times New Roman" w:cs="Times New Roman"/>
          <w:sz w:val="24"/>
          <w:szCs w:val="24"/>
        </w:rPr>
        <w:t xml:space="preserve"> от СВОМР на МИРГ Поморие, по Приоритет на Съюза 4</w:t>
      </w:r>
      <w:r w:rsidRPr="0055535C">
        <w:rPr>
          <w:rFonts w:ascii="Times New Roman" w:hAnsi="Times New Roman" w:cs="Times New Roman"/>
          <w:sz w:val="24"/>
          <w:szCs w:val="24"/>
        </w:rPr>
        <w:t xml:space="preserve"> „</w:t>
      </w:r>
      <w:r>
        <w:rPr>
          <w:rFonts w:ascii="Times New Roman" w:hAnsi="Times New Roman" w:cs="Times New Roman"/>
          <w:sz w:val="24"/>
          <w:szCs w:val="24"/>
        </w:rPr>
        <w:t>Повишаване на заетостта и териториалното сближаване</w:t>
      </w:r>
      <w:r w:rsidRPr="0055535C">
        <w:rPr>
          <w:rFonts w:ascii="Times New Roman" w:hAnsi="Times New Roman" w:cs="Times New Roman"/>
          <w:sz w:val="24"/>
          <w:szCs w:val="24"/>
        </w:rPr>
        <w:t>” на Програма за морско дело и рибарство 2014-2020 се извършва по изцяло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Структурните инструменти на ЕС в България (ИСУН 2020) единствено с използването на Квалифициран електронен подпис (КЕП), чрез модула „Е</w:t>
      </w:r>
      <w:r>
        <w:rPr>
          <w:rFonts w:ascii="Times New Roman" w:hAnsi="Times New Roman" w:cs="Times New Roman"/>
          <w:sz w:val="24"/>
          <w:szCs w:val="24"/>
        </w:rPr>
        <w:t>-</w:t>
      </w:r>
      <w:r w:rsidRPr="0055535C">
        <w:rPr>
          <w:rFonts w:ascii="Times New Roman" w:hAnsi="Times New Roman" w:cs="Times New Roman"/>
          <w:sz w:val="24"/>
          <w:szCs w:val="24"/>
        </w:rPr>
        <w:t xml:space="preserve">кандидатстване“ на следния интернет адрес: </w:t>
      </w:r>
      <w:hyperlink r:id="rId7" w:history="1">
        <w:r w:rsidRPr="00A437B1">
          <w:rPr>
            <w:rStyle w:val="a7"/>
            <w:rFonts w:ascii="Times New Roman" w:hAnsi="Times New Roman" w:cs="Times New Roman"/>
            <w:sz w:val="24"/>
            <w:szCs w:val="24"/>
          </w:rPr>
          <w:t>https://eumis2020.government.bg/</w:t>
        </w:r>
      </w:hyperlink>
      <w:r>
        <w:rPr>
          <w:rFonts w:ascii="Times New Roman" w:hAnsi="Times New Roman" w:cs="Times New Roman"/>
          <w:sz w:val="24"/>
          <w:szCs w:val="24"/>
        </w:rPr>
        <w:t xml:space="preserve"> </w:t>
      </w:r>
      <w:r w:rsidRPr="0055535C">
        <w:rPr>
          <w:rFonts w:ascii="Times New Roman" w:hAnsi="Times New Roman" w:cs="Times New Roman"/>
          <w:sz w:val="24"/>
          <w:szCs w:val="24"/>
        </w:rPr>
        <w:t xml:space="preserve">.  </w:t>
      </w:r>
    </w:p>
    <w:p w14:paraId="0BA453D8" w14:textId="77777777" w:rsidR="00283BF9" w:rsidRPr="00E604BD" w:rsidRDefault="00283BF9" w:rsidP="00283BF9">
      <w:pPr>
        <w:ind w:firstLine="708"/>
        <w:jc w:val="both"/>
        <w:rPr>
          <w:rFonts w:ascii="Times New Roman" w:hAnsi="Times New Roman" w:cs="Times New Roman"/>
          <w:sz w:val="24"/>
          <w:szCs w:val="24"/>
        </w:rPr>
      </w:pPr>
      <w:r w:rsidRPr="009800E2">
        <w:rPr>
          <w:rFonts w:ascii="Times New Roman" w:hAnsi="Times New Roman" w:cs="Times New Roman"/>
          <w:sz w:val="24"/>
          <w:szCs w:val="24"/>
        </w:rPr>
        <w:t>Преди да започнете да попълвате Формуляра за кандидатстване, моля да се запознаете с Ръководство за работа със системата, В допълнение е препоръчително да ползвате и Ръководство за работа със системата, публикувано в потребителския модул на ИСУН.</w:t>
      </w:r>
      <w:r>
        <w:rPr>
          <w:rFonts w:ascii="Times New Roman" w:hAnsi="Times New Roman" w:cs="Times New Roman"/>
          <w:sz w:val="24"/>
          <w:szCs w:val="24"/>
        </w:rPr>
        <w:t xml:space="preserve"> </w:t>
      </w:r>
      <w:r w:rsidRPr="00E604BD">
        <w:rPr>
          <w:rFonts w:ascii="Times New Roman" w:hAnsi="Times New Roman" w:cs="Times New Roman"/>
          <w:sz w:val="24"/>
          <w:szCs w:val="24"/>
        </w:rPr>
        <w:t>За оптимална работа със системата е препоръчително да използвате последната версия на браузъра  Google Chrome.</w:t>
      </w:r>
    </w:p>
    <w:p w14:paraId="3A31332D" w14:textId="77777777" w:rsidR="00283BF9" w:rsidRPr="0055535C" w:rsidRDefault="00283BF9" w:rsidP="00283BF9">
      <w:pPr>
        <w:spacing w:line="276" w:lineRule="auto"/>
        <w:jc w:val="both"/>
        <w:rPr>
          <w:rFonts w:ascii="Times New Roman" w:hAnsi="Times New Roman" w:cs="Times New Roman"/>
          <w:sz w:val="24"/>
          <w:szCs w:val="24"/>
        </w:rPr>
      </w:pPr>
    </w:p>
    <w:p w14:paraId="0C85178C" w14:textId="77777777" w:rsidR="00283BF9" w:rsidRDefault="00283BF9" w:rsidP="00283BF9">
      <w:pPr>
        <w:spacing w:line="276" w:lineRule="auto"/>
        <w:jc w:val="both"/>
        <w:rPr>
          <w:rFonts w:ascii="Times New Roman" w:hAnsi="Times New Roman" w:cs="Times New Roman"/>
          <w:sz w:val="24"/>
          <w:szCs w:val="24"/>
        </w:rPr>
      </w:pPr>
      <w:r w:rsidRPr="0055535C">
        <w:rPr>
          <w:rFonts w:ascii="Times New Roman" w:hAnsi="Times New Roman" w:cs="Times New Roman"/>
          <w:sz w:val="24"/>
          <w:szCs w:val="24"/>
        </w:rPr>
        <w:lastRenderedPageBreak/>
        <w:t xml:space="preserve"> </w:t>
      </w:r>
      <w:r>
        <w:rPr>
          <w:rFonts w:ascii="Times New Roman" w:hAnsi="Times New Roman" w:cs="Times New Roman"/>
          <w:noProof/>
          <w:sz w:val="24"/>
          <w:szCs w:val="24"/>
          <w:lang w:val="en-US"/>
        </w:rPr>
        <w:drawing>
          <wp:inline distT="0" distB="0" distL="0" distR="0" wp14:anchorId="6DE8643B" wp14:editId="075A220D">
            <wp:extent cx="6257925" cy="359029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57925" cy="3590290"/>
                    </a:xfrm>
                    <a:prstGeom prst="rect">
                      <a:avLst/>
                    </a:prstGeom>
                    <a:noFill/>
                  </pic:spPr>
                </pic:pic>
              </a:graphicData>
            </a:graphic>
          </wp:inline>
        </w:drawing>
      </w:r>
    </w:p>
    <w:p w14:paraId="68E5134C" w14:textId="77777777" w:rsidR="00283BF9" w:rsidRDefault="00283BF9" w:rsidP="00283BF9">
      <w:pPr>
        <w:spacing w:line="276" w:lineRule="auto"/>
        <w:jc w:val="both"/>
        <w:rPr>
          <w:rFonts w:ascii="Times New Roman" w:hAnsi="Times New Roman" w:cs="Times New Roman"/>
          <w:sz w:val="24"/>
          <w:szCs w:val="24"/>
        </w:rPr>
      </w:pPr>
      <w:r w:rsidRPr="009800E2">
        <w:rPr>
          <w:rFonts w:ascii="Times New Roman" w:hAnsi="Times New Roman" w:cs="Times New Roman"/>
          <w:sz w:val="24"/>
          <w:szCs w:val="24"/>
        </w:rPr>
        <w:t>Допълнителна информация е предоставена и в полето „Помощ” на същия модул</w:t>
      </w:r>
    </w:p>
    <w:p w14:paraId="372248B7" w14:textId="77777777" w:rsidR="00283BF9" w:rsidRPr="0055535C" w:rsidRDefault="00283BF9" w:rsidP="00283BF9">
      <w:pPr>
        <w:spacing w:line="276" w:lineRule="auto"/>
        <w:jc w:val="both"/>
        <w:rPr>
          <w:rFonts w:ascii="Times New Roman" w:hAnsi="Times New Roman" w:cs="Times New Roman"/>
          <w:sz w:val="24"/>
          <w:szCs w:val="24"/>
        </w:rPr>
      </w:pPr>
      <w:r>
        <w:rPr>
          <w:rFonts w:ascii="Times New Roman" w:hAnsi="Times New Roman" w:cs="Times New Roman"/>
          <w:noProof/>
          <w:sz w:val="24"/>
          <w:szCs w:val="24"/>
          <w:lang w:val="en-US"/>
        </w:rPr>
        <w:lastRenderedPageBreak/>
        <w:drawing>
          <wp:inline distT="0" distB="0" distL="0" distR="0" wp14:anchorId="27D8EE84" wp14:editId="484314B8">
            <wp:extent cx="6315075" cy="359029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5075" cy="3590290"/>
                    </a:xfrm>
                    <a:prstGeom prst="rect">
                      <a:avLst/>
                    </a:prstGeom>
                    <a:noFill/>
                  </pic:spPr>
                </pic:pic>
              </a:graphicData>
            </a:graphic>
          </wp:inline>
        </w:drawing>
      </w:r>
    </w:p>
    <w:p w14:paraId="394C62DB" w14:textId="77777777" w:rsidR="00283BF9" w:rsidRPr="009800E2" w:rsidRDefault="00283BF9" w:rsidP="00283BF9">
      <w:pPr>
        <w:jc w:val="both"/>
        <w:rPr>
          <w:rFonts w:ascii="Times New Roman" w:hAnsi="Times New Roman" w:cs="Times New Roman"/>
          <w:sz w:val="24"/>
          <w:szCs w:val="24"/>
        </w:rPr>
      </w:pPr>
      <w:r w:rsidRPr="009800E2">
        <w:rPr>
          <w:rFonts w:ascii="Times New Roman" w:hAnsi="Times New Roman" w:cs="Times New Roman"/>
          <w:sz w:val="24"/>
          <w:szCs w:val="24"/>
        </w:rPr>
        <w:t>За разработването на проектно предложение по процедурата се използва уеб базирания Формуляр за кандидатстване по процедура  МИ</w:t>
      </w:r>
      <w:r>
        <w:rPr>
          <w:rFonts w:ascii="Times New Roman" w:hAnsi="Times New Roman" w:cs="Times New Roman"/>
          <w:sz w:val="24"/>
          <w:szCs w:val="24"/>
        </w:rPr>
        <w:t>Р</w:t>
      </w:r>
      <w:r w:rsidRPr="009800E2">
        <w:rPr>
          <w:rFonts w:ascii="Times New Roman" w:hAnsi="Times New Roman" w:cs="Times New Roman"/>
          <w:sz w:val="24"/>
          <w:szCs w:val="24"/>
        </w:rPr>
        <w:t xml:space="preserve">Г </w:t>
      </w:r>
      <w:r>
        <w:rPr>
          <w:rFonts w:ascii="Times New Roman" w:hAnsi="Times New Roman" w:cs="Times New Roman"/>
          <w:sz w:val="24"/>
          <w:szCs w:val="24"/>
        </w:rPr>
        <w:t>Поморие</w:t>
      </w:r>
      <w:r w:rsidRPr="009800E2">
        <w:rPr>
          <w:rFonts w:ascii="Times New Roman" w:hAnsi="Times New Roman" w:cs="Times New Roman"/>
          <w:sz w:val="24"/>
          <w:szCs w:val="24"/>
        </w:rPr>
        <w:t xml:space="preserve">, </w:t>
      </w:r>
      <w:r>
        <w:rPr>
          <w:rFonts w:ascii="Times New Roman" w:hAnsi="Times New Roman" w:cs="Times New Roman"/>
          <w:sz w:val="24"/>
          <w:szCs w:val="24"/>
        </w:rPr>
        <w:t xml:space="preserve">мярка </w:t>
      </w:r>
      <w:r w:rsidRPr="009800E2">
        <w:rPr>
          <w:rFonts w:ascii="Times New Roman" w:hAnsi="Times New Roman" w:cs="Times New Roman"/>
          <w:sz w:val="24"/>
          <w:szCs w:val="24"/>
        </w:rPr>
        <w:t>1 „</w:t>
      </w:r>
      <w:r>
        <w:rPr>
          <w:rFonts w:ascii="Times New Roman" w:hAnsi="Times New Roman" w:cs="Times New Roman"/>
          <w:b/>
          <w:sz w:val="24"/>
          <w:szCs w:val="24"/>
        </w:rPr>
        <w:t>Подкрепа за иновации в рибарството и аквакулутурите в МИРГ Поморие</w:t>
      </w:r>
      <w:r w:rsidRPr="009800E2">
        <w:rPr>
          <w:rFonts w:ascii="Times New Roman" w:hAnsi="Times New Roman" w:cs="Times New Roman"/>
          <w:sz w:val="24"/>
          <w:szCs w:val="24"/>
        </w:rPr>
        <w:t>“ в Информационната система за управлени</w:t>
      </w:r>
      <w:r>
        <w:rPr>
          <w:rFonts w:ascii="Times New Roman" w:hAnsi="Times New Roman" w:cs="Times New Roman"/>
          <w:sz w:val="24"/>
          <w:szCs w:val="24"/>
        </w:rPr>
        <w:t>е и наблюдение 2020 „ИСУН 2020“ от Програма за морско дело и рибарство.</w:t>
      </w:r>
    </w:p>
    <w:p w14:paraId="4279453F" w14:textId="77777777" w:rsidR="00283BF9" w:rsidRPr="00E604BD" w:rsidRDefault="00283BF9" w:rsidP="00283BF9">
      <w:pPr>
        <w:ind w:firstLine="708"/>
        <w:jc w:val="both"/>
        <w:rPr>
          <w:rFonts w:ascii="Times New Roman" w:hAnsi="Times New Roman" w:cs="Times New Roman"/>
          <w:b/>
          <w:sz w:val="24"/>
          <w:szCs w:val="24"/>
          <w:u w:val="single"/>
        </w:rPr>
      </w:pPr>
      <w:r w:rsidRPr="00E604BD">
        <w:rPr>
          <w:rFonts w:ascii="Times New Roman" w:hAnsi="Times New Roman" w:cs="Times New Roman"/>
          <w:sz w:val="24"/>
          <w:szCs w:val="24"/>
        </w:rPr>
        <w:t xml:space="preserve">Следва да имате предвид, че по настоящата процедура </w:t>
      </w:r>
      <w:r w:rsidRPr="00E604BD">
        <w:rPr>
          <w:rFonts w:ascii="Times New Roman" w:hAnsi="Times New Roman" w:cs="Times New Roman"/>
          <w:b/>
          <w:sz w:val="24"/>
          <w:szCs w:val="24"/>
          <w:u w:val="single"/>
        </w:rPr>
        <w:t>проектно предложение може да бъде подадено единствено с Квалифициран електронен подпис (КЕП) от кандидат, който е регистриран като по</w:t>
      </w:r>
      <w:r>
        <w:rPr>
          <w:rFonts w:ascii="Times New Roman" w:hAnsi="Times New Roman" w:cs="Times New Roman"/>
          <w:b/>
          <w:sz w:val="24"/>
          <w:szCs w:val="24"/>
          <w:u w:val="single"/>
        </w:rPr>
        <w:t>требител в системата ИСУН 2020.</w:t>
      </w:r>
    </w:p>
    <w:p w14:paraId="41626BFC" w14:textId="77777777" w:rsidR="00283BF9" w:rsidRPr="00E604BD" w:rsidRDefault="00283BF9" w:rsidP="00283BF9">
      <w:pPr>
        <w:ind w:firstLine="708"/>
        <w:jc w:val="both"/>
        <w:rPr>
          <w:rFonts w:ascii="Times New Roman" w:hAnsi="Times New Roman" w:cs="Times New Roman"/>
          <w:sz w:val="24"/>
          <w:szCs w:val="24"/>
        </w:rPr>
      </w:pPr>
      <w:r w:rsidRPr="00E604BD">
        <w:rPr>
          <w:rFonts w:ascii="Times New Roman" w:hAnsi="Times New Roman" w:cs="Times New Roman"/>
          <w:sz w:val="24"/>
          <w:szCs w:val="24"/>
        </w:rPr>
        <w:t>Моля обърнете внимание, че за да подадете проектно предложение, 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комуникация с МИ</w:t>
      </w:r>
      <w:r>
        <w:rPr>
          <w:rFonts w:ascii="Times New Roman" w:hAnsi="Times New Roman" w:cs="Times New Roman"/>
          <w:sz w:val="24"/>
          <w:szCs w:val="24"/>
        </w:rPr>
        <w:t>Р</w:t>
      </w:r>
      <w:r w:rsidRPr="00E604BD">
        <w:rPr>
          <w:rFonts w:ascii="Times New Roman" w:hAnsi="Times New Roman" w:cs="Times New Roman"/>
          <w:sz w:val="24"/>
          <w:szCs w:val="24"/>
        </w:rPr>
        <w:t>Г, УО и за отстраняване на забелязани неточности по време на етапа „</w:t>
      </w:r>
      <w:r>
        <w:rPr>
          <w:rFonts w:ascii="Times New Roman" w:hAnsi="Times New Roman" w:cs="Times New Roman"/>
          <w:sz w:val="24"/>
          <w:szCs w:val="24"/>
        </w:rPr>
        <w:t>Подбор</w:t>
      </w:r>
      <w:r w:rsidRPr="00E604BD">
        <w:rPr>
          <w:rFonts w:ascii="Times New Roman" w:hAnsi="Times New Roman" w:cs="Times New Roman"/>
          <w:sz w:val="24"/>
          <w:szCs w:val="24"/>
        </w:rPr>
        <w:t xml:space="preserve"> на проектно предложение“. При регистрация на кандидата в системата използвайте актуална електронна поща. Регистрацията на нов потребител става, съгласно указанията в „Регистрация, вход и изход от системата“ от приложение „Ръководството за потребителя за модул „Е- кандидатстване” към Условията за кандидатстване.</w:t>
      </w:r>
    </w:p>
    <w:p w14:paraId="77D5842D" w14:textId="77777777" w:rsidR="00283BF9" w:rsidRPr="00E604BD" w:rsidRDefault="00283BF9" w:rsidP="00283BF9">
      <w:pPr>
        <w:ind w:firstLine="708"/>
        <w:jc w:val="both"/>
        <w:rPr>
          <w:rFonts w:ascii="Times New Roman" w:hAnsi="Times New Roman" w:cs="Times New Roman"/>
          <w:sz w:val="24"/>
          <w:szCs w:val="24"/>
        </w:rPr>
      </w:pPr>
      <w:r w:rsidRPr="00E604BD">
        <w:rPr>
          <w:rFonts w:ascii="Times New Roman" w:hAnsi="Times New Roman" w:cs="Times New Roman"/>
          <w:sz w:val="24"/>
          <w:szCs w:val="24"/>
        </w:rPr>
        <w:t xml:space="preserve">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w:t>
      </w:r>
      <w:r w:rsidRPr="00E604BD">
        <w:rPr>
          <w:rFonts w:ascii="Times New Roman" w:hAnsi="Times New Roman" w:cs="Times New Roman"/>
          <w:sz w:val="24"/>
          <w:szCs w:val="24"/>
        </w:rPr>
        <w:lastRenderedPageBreak/>
        <w:t>в специален формат, който може да се отваря единствено от 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553CA630" w14:textId="69D11C1D" w:rsidR="00283BF9" w:rsidRPr="00E604BD" w:rsidRDefault="00283BF9" w:rsidP="00283BF9">
      <w:pPr>
        <w:jc w:val="both"/>
        <w:rPr>
          <w:rFonts w:ascii="Times New Roman" w:hAnsi="Times New Roman" w:cs="Times New Roman"/>
          <w:sz w:val="24"/>
          <w:szCs w:val="24"/>
        </w:rPr>
      </w:pPr>
      <w:r w:rsidRPr="00E604BD">
        <w:rPr>
          <w:rFonts w:ascii="Times New Roman" w:hAnsi="Times New Roman" w:cs="Times New Roman"/>
          <w:sz w:val="24"/>
          <w:szCs w:val="24"/>
        </w:rPr>
        <w:t xml:space="preserve">След като кандидатът се е регистрирал в системата ИСУН 2020 като потребител, то следва да влезе в потребителския си профил и да избере секцията „Отворени процедури“. От нея се избира </w:t>
      </w:r>
      <w:r>
        <w:rPr>
          <w:rFonts w:ascii="Times New Roman" w:hAnsi="Times New Roman" w:cs="Times New Roman"/>
          <w:sz w:val="24"/>
          <w:szCs w:val="24"/>
        </w:rPr>
        <w:t>Програма за морско дело и рибарство, подмярка</w:t>
      </w:r>
      <w:r w:rsidRPr="00E604BD">
        <w:rPr>
          <w:rFonts w:ascii="Times New Roman" w:hAnsi="Times New Roman" w:cs="Times New Roman"/>
          <w:sz w:val="24"/>
          <w:szCs w:val="24"/>
        </w:rPr>
        <w:t xml:space="preserve">, Процедура за подбор на проектни предложения № </w:t>
      </w:r>
      <w:r w:rsidRPr="00006827">
        <w:rPr>
          <w:rFonts w:ascii="Times New Roman" w:hAnsi="Times New Roman" w:cs="Times New Roman"/>
          <w:sz w:val="24"/>
          <w:szCs w:val="24"/>
        </w:rPr>
        <w:t>BG</w:t>
      </w:r>
      <w:r w:rsidR="00006827">
        <w:rPr>
          <w:rFonts w:ascii="Times New Roman" w:hAnsi="Times New Roman" w:cs="Times New Roman"/>
          <w:sz w:val="24"/>
          <w:szCs w:val="24"/>
          <w:lang w:val="en-US"/>
        </w:rPr>
        <w:t>14MFOP001-4.081</w:t>
      </w:r>
      <w:r w:rsidRPr="00E604BD">
        <w:rPr>
          <w:rFonts w:ascii="Times New Roman" w:hAnsi="Times New Roman" w:cs="Times New Roman"/>
          <w:sz w:val="24"/>
          <w:szCs w:val="24"/>
        </w:rPr>
        <w:t xml:space="preserve"> МИ</w:t>
      </w:r>
      <w:r>
        <w:rPr>
          <w:rFonts w:ascii="Times New Roman" w:hAnsi="Times New Roman" w:cs="Times New Roman"/>
          <w:sz w:val="24"/>
          <w:szCs w:val="24"/>
        </w:rPr>
        <w:t>Р</w:t>
      </w:r>
      <w:r w:rsidRPr="00E604BD">
        <w:rPr>
          <w:rFonts w:ascii="Times New Roman" w:hAnsi="Times New Roman" w:cs="Times New Roman"/>
          <w:sz w:val="24"/>
          <w:szCs w:val="24"/>
        </w:rPr>
        <w:t xml:space="preserve">Г </w:t>
      </w:r>
      <w:r>
        <w:rPr>
          <w:rFonts w:ascii="Times New Roman" w:hAnsi="Times New Roman" w:cs="Times New Roman"/>
          <w:sz w:val="24"/>
          <w:szCs w:val="24"/>
        </w:rPr>
        <w:t>Поморие</w:t>
      </w:r>
      <w:r w:rsidRPr="00E604BD">
        <w:rPr>
          <w:rFonts w:ascii="Times New Roman" w:hAnsi="Times New Roman" w:cs="Times New Roman"/>
          <w:sz w:val="24"/>
          <w:szCs w:val="24"/>
        </w:rPr>
        <w:t xml:space="preserve">, </w:t>
      </w:r>
      <w:r>
        <w:rPr>
          <w:rFonts w:ascii="Times New Roman" w:hAnsi="Times New Roman" w:cs="Times New Roman"/>
          <w:sz w:val="24"/>
          <w:szCs w:val="24"/>
        </w:rPr>
        <w:t xml:space="preserve">мярка </w:t>
      </w:r>
      <w:r w:rsidRPr="00E604BD">
        <w:rPr>
          <w:rFonts w:ascii="Times New Roman" w:hAnsi="Times New Roman" w:cs="Times New Roman"/>
          <w:sz w:val="24"/>
          <w:szCs w:val="24"/>
        </w:rPr>
        <w:t>1 „</w:t>
      </w:r>
      <w:r>
        <w:rPr>
          <w:rFonts w:ascii="Times New Roman" w:hAnsi="Times New Roman" w:cs="Times New Roman"/>
          <w:b/>
          <w:sz w:val="24"/>
          <w:szCs w:val="24"/>
        </w:rPr>
        <w:t>Подкрепа за иновации в рибарството и аквакулутурите в МИРГ Поморие</w:t>
      </w:r>
      <w:r w:rsidRPr="00E604BD">
        <w:rPr>
          <w:rFonts w:ascii="Times New Roman" w:hAnsi="Times New Roman" w:cs="Times New Roman"/>
          <w:sz w:val="24"/>
          <w:szCs w:val="24"/>
        </w:rPr>
        <w:t>“.</w:t>
      </w:r>
      <w:r>
        <w:rPr>
          <w:rFonts w:ascii="Times New Roman" w:hAnsi="Times New Roman" w:cs="Times New Roman"/>
          <w:sz w:val="24"/>
          <w:szCs w:val="24"/>
        </w:rPr>
        <w:t xml:space="preserve"> </w:t>
      </w:r>
      <w:r w:rsidRPr="00E604BD">
        <w:rPr>
          <w:rFonts w:ascii="Times New Roman" w:hAnsi="Times New Roman" w:cs="Times New Roman"/>
          <w:sz w:val="24"/>
          <w:szCs w:val="24"/>
        </w:rPr>
        <w:t>На екрана се визуализират основната цел на процедурата, Условията за кандидатстване, папка „Документи за попълване” и папка „Документи за информация”; Условията за изпълнение и папка „Документи за информация” (към условията за изпълнение)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w:t>
      </w:r>
    </w:p>
    <w:p w14:paraId="12C05263" w14:textId="77777777" w:rsidR="00283BF9" w:rsidRDefault="00283BF9" w:rsidP="00283BF9">
      <w:pPr>
        <w:ind w:firstLine="708"/>
        <w:jc w:val="both"/>
      </w:pPr>
      <w:r w:rsidRPr="00E604BD">
        <w:rPr>
          <w:rFonts w:ascii="Times New Roman" w:hAnsi="Times New Roman" w:cs="Times New Roman"/>
          <w:sz w:val="24"/>
          <w:szCs w:val="24"/>
        </w:rPr>
        <w:t>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процедурата МИ</w:t>
      </w:r>
      <w:r>
        <w:rPr>
          <w:rFonts w:ascii="Times New Roman" w:hAnsi="Times New Roman" w:cs="Times New Roman"/>
          <w:sz w:val="24"/>
          <w:szCs w:val="24"/>
        </w:rPr>
        <w:t>Р</w:t>
      </w:r>
      <w:r w:rsidRPr="00E604BD">
        <w:rPr>
          <w:rFonts w:ascii="Times New Roman" w:hAnsi="Times New Roman" w:cs="Times New Roman"/>
          <w:sz w:val="24"/>
          <w:szCs w:val="24"/>
        </w:rPr>
        <w:t xml:space="preserve">Г </w:t>
      </w:r>
      <w:r>
        <w:rPr>
          <w:rFonts w:ascii="Times New Roman" w:hAnsi="Times New Roman" w:cs="Times New Roman"/>
          <w:sz w:val="24"/>
          <w:szCs w:val="24"/>
        </w:rPr>
        <w:t xml:space="preserve">Поморие, мярка </w:t>
      </w:r>
      <w:r w:rsidRPr="00E604BD">
        <w:rPr>
          <w:rFonts w:ascii="Times New Roman" w:hAnsi="Times New Roman" w:cs="Times New Roman"/>
          <w:sz w:val="24"/>
          <w:szCs w:val="24"/>
        </w:rPr>
        <w:t>1 „</w:t>
      </w:r>
      <w:r>
        <w:rPr>
          <w:rFonts w:ascii="Times New Roman" w:hAnsi="Times New Roman" w:cs="Times New Roman"/>
          <w:b/>
          <w:sz w:val="24"/>
          <w:szCs w:val="24"/>
        </w:rPr>
        <w:t>Подкрепа за иновации в рибарството и аквакулутурите в МИРГ Поморие</w:t>
      </w:r>
      <w:r>
        <w:rPr>
          <w:rFonts w:ascii="Times New Roman" w:hAnsi="Times New Roman" w:cs="Times New Roman"/>
          <w:sz w:val="24"/>
          <w:szCs w:val="24"/>
        </w:rPr>
        <w:t>“  от С</w:t>
      </w:r>
      <w:r w:rsidRPr="00E604BD">
        <w:rPr>
          <w:rFonts w:ascii="Times New Roman" w:hAnsi="Times New Roman" w:cs="Times New Roman"/>
          <w:sz w:val="24"/>
          <w:szCs w:val="24"/>
        </w:rPr>
        <w:t>тратегия за Водено от общностите местно развитие за територията на МИ</w:t>
      </w:r>
      <w:r>
        <w:rPr>
          <w:rFonts w:ascii="Times New Roman" w:hAnsi="Times New Roman" w:cs="Times New Roman"/>
          <w:sz w:val="24"/>
          <w:szCs w:val="24"/>
        </w:rPr>
        <w:t>Р</w:t>
      </w:r>
      <w:r w:rsidRPr="00E604BD">
        <w:rPr>
          <w:rFonts w:ascii="Times New Roman" w:hAnsi="Times New Roman" w:cs="Times New Roman"/>
          <w:sz w:val="24"/>
          <w:szCs w:val="24"/>
        </w:rPr>
        <w:t xml:space="preserve">Г </w:t>
      </w:r>
      <w:r>
        <w:rPr>
          <w:rFonts w:ascii="Times New Roman" w:hAnsi="Times New Roman" w:cs="Times New Roman"/>
          <w:sz w:val="24"/>
          <w:szCs w:val="24"/>
        </w:rPr>
        <w:t>Поморие</w:t>
      </w:r>
      <w:r w:rsidRPr="00E604BD">
        <w:rPr>
          <w:rFonts w:ascii="Times New Roman" w:hAnsi="Times New Roman" w:cs="Times New Roman"/>
          <w:sz w:val="24"/>
          <w:szCs w:val="24"/>
        </w:rPr>
        <w:t>“</w:t>
      </w:r>
      <w:r>
        <w:rPr>
          <w:rFonts w:ascii="Times New Roman" w:hAnsi="Times New Roman" w:cs="Times New Roman"/>
          <w:sz w:val="24"/>
          <w:szCs w:val="24"/>
        </w:rPr>
        <w:t>, ПМДР</w:t>
      </w:r>
      <w:r w:rsidRPr="00E604BD">
        <w:rPr>
          <w:rFonts w:ascii="Times New Roman" w:hAnsi="Times New Roman" w:cs="Times New Roman"/>
          <w:sz w:val="24"/>
          <w:szCs w:val="24"/>
        </w:rPr>
        <w:t xml:space="preserve"> 2014-2020 г., съдържащ 12 секции за попълване</w:t>
      </w:r>
      <w:r>
        <w:t xml:space="preserve">. </w:t>
      </w:r>
    </w:p>
    <w:p w14:paraId="7725565C" w14:textId="77777777" w:rsidR="00283BF9" w:rsidRPr="00E604BD" w:rsidRDefault="00283BF9" w:rsidP="00283BF9">
      <w:pPr>
        <w:jc w:val="both"/>
        <w:rPr>
          <w:rFonts w:ascii="Times New Roman" w:hAnsi="Times New Roman" w:cs="Times New Roman"/>
          <w:b/>
          <w:color w:val="FF0000"/>
          <w:sz w:val="24"/>
          <w:szCs w:val="24"/>
        </w:rPr>
      </w:pPr>
      <w:r>
        <w:rPr>
          <w:rFonts w:ascii="Times New Roman" w:hAnsi="Times New Roman" w:cs="Times New Roman"/>
          <w:b/>
          <w:color w:val="FF0000"/>
          <w:sz w:val="24"/>
          <w:szCs w:val="24"/>
        </w:rPr>
        <w:t xml:space="preserve">ВАЖНО! </w:t>
      </w:r>
      <w:r w:rsidRPr="00E604BD">
        <w:rPr>
          <w:rFonts w:ascii="Times New Roman" w:hAnsi="Times New Roman" w:cs="Times New Roman"/>
          <w:b/>
          <w:color w:val="FF0000"/>
          <w:sz w:val="24"/>
          <w:szCs w:val="24"/>
        </w:rPr>
        <w:t xml:space="preserve">Системата </w:t>
      </w:r>
      <w:r>
        <w:rPr>
          <w:rFonts w:ascii="Times New Roman" w:hAnsi="Times New Roman" w:cs="Times New Roman"/>
          <w:b/>
          <w:color w:val="FF0000"/>
          <w:sz w:val="24"/>
          <w:szCs w:val="24"/>
        </w:rPr>
        <w:t xml:space="preserve">ИСУН </w:t>
      </w:r>
      <w:r w:rsidRPr="00E604BD">
        <w:rPr>
          <w:rFonts w:ascii="Times New Roman" w:hAnsi="Times New Roman" w:cs="Times New Roman"/>
          <w:b/>
          <w:color w:val="FF0000"/>
          <w:sz w:val="24"/>
          <w:szCs w:val="24"/>
        </w:rPr>
        <w:t>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6E6F02AD" w14:textId="77777777" w:rsidR="00283BF9" w:rsidRDefault="00283BF9" w:rsidP="00283BF9">
      <w:pPr>
        <w:spacing w:line="276" w:lineRule="auto"/>
        <w:jc w:val="both"/>
        <w:rPr>
          <w:rFonts w:ascii="Times New Roman" w:hAnsi="Times New Roman" w:cs="Times New Roman"/>
          <w:sz w:val="24"/>
          <w:szCs w:val="24"/>
        </w:rPr>
      </w:pPr>
    </w:p>
    <w:p w14:paraId="33C69F69" w14:textId="77777777" w:rsidR="00283BF9" w:rsidRDefault="00283BF9" w:rsidP="00283BF9">
      <w:pPr>
        <w:jc w:val="both"/>
        <w:rPr>
          <w:rFonts w:ascii="Times New Roman" w:hAnsi="Times New Roman" w:cs="Times New Roman"/>
          <w:b/>
          <w:sz w:val="28"/>
          <w:szCs w:val="28"/>
        </w:rPr>
      </w:pPr>
      <w:r w:rsidRPr="00C010F5">
        <w:rPr>
          <w:rFonts w:ascii="Times New Roman" w:hAnsi="Times New Roman" w:cs="Times New Roman"/>
          <w:b/>
          <w:sz w:val="28"/>
          <w:szCs w:val="28"/>
        </w:rPr>
        <w:t>Попълване на секция 1. Основни данни</w:t>
      </w:r>
    </w:p>
    <w:p w14:paraId="65DE3CA9" w14:textId="77777777" w:rsidR="00283BF9" w:rsidRPr="00E604BD" w:rsidRDefault="00283BF9" w:rsidP="00283BF9">
      <w:pPr>
        <w:spacing w:line="276" w:lineRule="auto"/>
        <w:ind w:firstLine="708"/>
        <w:jc w:val="both"/>
        <w:rPr>
          <w:rFonts w:ascii="Times New Roman" w:hAnsi="Times New Roman" w:cs="Times New Roman"/>
          <w:sz w:val="24"/>
          <w:szCs w:val="24"/>
        </w:rPr>
      </w:pPr>
      <w:r w:rsidRPr="00E604BD">
        <w:rPr>
          <w:rFonts w:ascii="Times New Roman" w:hAnsi="Times New Roman" w:cs="Times New Roman"/>
          <w:sz w:val="24"/>
          <w:szCs w:val="24"/>
        </w:rPr>
        <w:t>В тази секция кандидатът попълва основните данни за своето проектно предложение:</w:t>
      </w:r>
    </w:p>
    <w:p w14:paraId="19C9FE1B" w14:textId="77777777" w:rsidR="00283BF9" w:rsidRPr="00E604BD" w:rsidRDefault="00283BF9" w:rsidP="00283BF9">
      <w:pPr>
        <w:pStyle w:val="a8"/>
        <w:numPr>
          <w:ilvl w:val="0"/>
          <w:numId w:val="1"/>
        </w:numPr>
        <w:spacing w:line="276" w:lineRule="auto"/>
        <w:jc w:val="both"/>
      </w:pPr>
      <w:r w:rsidRPr="00E604BD">
        <w:rPr>
          <w:b/>
        </w:rPr>
        <w:t>Наименование на проектното предложение</w:t>
      </w:r>
      <w:r w:rsidRPr="00E604BD">
        <w:t xml:space="preserve"> (на български и на английски език);</w:t>
      </w:r>
    </w:p>
    <w:p w14:paraId="75261C0F" w14:textId="77777777" w:rsidR="00283BF9" w:rsidRPr="00FD75C9" w:rsidRDefault="00283BF9" w:rsidP="00283BF9">
      <w:pPr>
        <w:pStyle w:val="a8"/>
        <w:numPr>
          <w:ilvl w:val="0"/>
          <w:numId w:val="1"/>
        </w:numPr>
        <w:spacing w:line="276" w:lineRule="auto"/>
        <w:jc w:val="both"/>
        <w:rPr>
          <w:u w:val="single"/>
        </w:rPr>
      </w:pPr>
      <w:r w:rsidRPr="00E604BD">
        <w:rPr>
          <w:b/>
        </w:rPr>
        <w:t>Продължителност на проектното предложение</w:t>
      </w:r>
      <w:r w:rsidRPr="00E604BD">
        <w:t xml:space="preserve">. При определянето на продължителността на проектното си предложение следва да имате предвид, че съгласно т. 18 от Условията за кандидатстване, дейностите по проекта следва да приключат до </w:t>
      </w:r>
      <w:r>
        <w:t xml:space="preserve">30.06.2023г., както и факта, че продължителността за изпълнение на проекта </w:t>
      </w:r>
      <w:r w:rsidRPr="002E70D9">
        <w:rPr>
          <w:b/>
          <w:u w:val="single"/>
        </w:rPr>
        <w:t>не може да бъде повече от 24 месеца.</w:t>
      </w:r>
      <w:r>
        <w:rPr>
          <w:b/>
          <w:u w:val="single"/>
        </w:rPr>
        <w:t xml:space="preserve"> </w:t>
      </w:r>
    </w:p>
    <w:p w14:paraId="520F6BE0" w14:textId="77777777" w:rsidR="00283BF9" w:rsidRPr="002E70D9" w:rsidRDefault="00283BF9" w:rsidP="00283BF9">
      <w:pPr>
        <w:pStyle w:val="a8"/>
        <w:spacing w:line="276" w:lineRule="auto"/>
        <w:ind w:left="1068"/>
        <w:jc w:val="both"/>
        <w:rPr>
          <w:u w:val="single"/>
        </w:rPr>
      </w:pPr>
      <w:r>
        <w:rPr>
          <w:b/>
        </w:rPr>
        <w:t>В случай че въведете срок по-голям от</w:t>
      </w:r>
      <w:r>
        <w:t xml:space="preserve"> </w:t>
      </w:r>
      <w:r>
        <w:rPr>
          <w:b/>
        </w:rPr>
        <w:t>24</w:t>
      </w:r>
      <w:r>
        <w:t xml:space="preserve"> </w:t>
      </w:r>
      <w:r>
        <w:rPr>
          <w:b/>
        </w:rPr>
        <w:t>месеца,</w:t>
      </w:r>
      <w:r>
        <w:t xml:space="preserve"> </w:t>
      </w:r>
      <w:r>
        <w:rPr>
          <w:b/>
        </w:rPr>
        <w:t>системата автоматично го</w:t>
      </w:r>
      <w:r>
        <w:t xml:space="preserve"> </w:t>
      </w:r>
      <w:r>
        <w:rPr>
          <w:b/>
        </w:rPr>
        <w:t>променя на 24.</w:t>
      </w:r>
    </w:p>
    <w:p w14:paraId="34AA571A" w14:textId="77777777" w:rsidR="00283BF9" w:rsidRPr="00C010F5" w:rsidRDefault="00283BF9" w:rsidP="00283BF9">
      <w:pPr>
        <w:jc w:val="both"/>
        <w:rPr>
          <w:rFonts w:ascii="Times New Roman" w:hAnsi="Times New Roman" w:cs="Times New Roman"/>
          <w:b/>
          <w:sz w:val="28"/>
          <w:szCs w:val="28"/>
        </w:rPr>
      </w:pPr>
    </w:p>
    <w:p w14:paraId="05DC5B6A" w14:textId="77777777" w:rsidR="00283BF9" w:rsidRDefault="00283BF9" w:rsidP="00283BF9">
      <w:pPr>
        <w:spacing w:line="276" w:lineRule="auto"/>
        <w:ind w:firstLine="708"/>
        <w:jc w:val="both"/>
        <w:rPr>
          <w:rFonts w:ascii="Times New Roman" w:hAnsi="Times New Roman" w:cs="Times New Roman"/>
          <w:sz w:val="24"/>
          <w:szCs w:val="24"/>
        </w:rPr>
      </w:pPr>
      <w:r>
        <w:rPr>
          <w:noProof/>
          <w:lang w:val="en-US"/>
        </w:rPr>
        <w:lastRenderedPageBreak/>
        <w:drawing>
          <wp:inline distT="0" distB="0" distL="0" distR="0" wp14:anchorId="507EBDB8" wp14:editId="294124BF">
            <wp:extent cx="5800725" cy="4253865"/>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22654" t="8415" r="21826" b="9549"/>
                    <a:stretch/>
                  </pic:blipFill>
                  <pic:spPr bwMode="auto">
                    <a:xfrm>
                      <a:off x="0" y="0"/>
                      <a:ext cx="5814432" cy="4263917"/>
                    </a:xfrm>
                    <a:prstGeom prst="rect">
                      <a:avLst/>
                    </a:prstGeom>
                    <a:ln>
                      <a:noFill/>
                    </a:ln>
                    <a:extLst>
                      <a:ext uri="{53640926-AAD7-44D8-BBD7-CCE9431645EC}">
                        <a14:shadowObscured xmlns:a14="http://schemas.microsoft.com/office/drawing/2010/main"/>
                      </a:ext>
                    </a:extLst>
                  </pic:spPr>
                </pic:pic>
              </a:graphicData>
            </a:graphic>
          </wp:inline>
        </w:drawing>
      </w:r>
    </w:p>
    <w:p w14:paraId="71AB9240" w14:textId="77777777" w:rsidR="00283BF9" w:rsidRPr="00E604BD" w:rsidRDefault="00283BF9" w:rsidP="00283BF9">
      <w:pPr>
        <w:pStyle w:val="a8"/>
        <w:numPr>
          <w:ilvl w:val="0"/>
          <w:numId w:val="1"/>
        </w:numPr>
        <w:spacing w:line="276" w:lineRule="auto"/>
        <w:jc w:val="both"/>
      </w:pPr>
      <w:r w:rsidRPr="00E604BD">
        <w:rPr>
          <w:b/>
        </w:rPr>
        <w:t>Местонахождение (Място на изпълнение на проекта)</w:t>
      </w:r>
      <w:r w:rsidRPr="00E604BD">
        <w:t xml:space="preserve"> – от възможните опции следва </w:t>
      </w:r>
      <w:r w:rsidRPr="000858CE">
        <w:t>да изберете „Населено място“. Визуализира се падащо меню, от което следва да изберете населено място от територията на Община Поморие.</w:t>
      </w:r>
      <w:r>
        <w:t xml:space="preserve"> </w:t>
      </w:r>
      <w:r w:rsidRPr="00EC3F3A">
        <w:t>Под Местонахождение се има предвид място на изпълнение на проекта, а не седалището/адрес на кореспонденция на кандидат-бенефициента. При въвеждането на място на изпълнение на проекта системата по подразбиране маркира полето „Населено място“, като Вие следва да изберете от менюто съответното населено място, където ще се изпълнява проектът (при въвеждането може да използвате търсачка). Системата автоматично ще визуализира срещу населеното място останалите данни – Държава, NUTS ниво 1, NUTS ниво 2, Област, Община, Населено място.</w:t>
      </w:r>
    </w:p>
    <w:p w14:paraId="5E16898C" w14:textId="77777777" w:rsidR="00283BF9" w:rsidRPr="00E604BD" w:rsidRDefault="00283BF9" w:rsidP="00283BF9">
      <w:pPr>
        <w:pStyle w:val="a8"/>
        <w:numPr>
          <w:ilvl w:val="0"/>
          <w:numId w:val="1"/>
        </w:numPr>
        <w:spacing w:line="276" w:lineRule="auto"/>
        <w:jc w:val="both"/>
      </w:pPr>
      <w:r w:rsidRPr="00E604BD">
        <w:rPr>
          <w:b/>
        </w:rPr>
        <w:t>ДДС е допустим разход по проекта</w:t>
      </w:r>
      <w:r w:rsidRPr="00E604BD">
        <w:t xml:space="preserve"> – следва да маркирате релевантната опция - Да/Не/Друго;</w:t>
      </w:r>
    </w:p>
    <w:p w14:paraId="21A7BA12" w14:textId="77777777" w:rsidR="00283BF9" w:rsidRPr="00E604BD" w:rsidRDefault="00283BF9" w:rsidP="00283BF9">
      <w:pPr>
        <w:pStyle w:val="a8"/>
        <w:numPr>
          <w:ilvl w:val="0"/>
          <w:numId w:val="1"/>
        </w:numPr>
        <w:spacing w:line="276" w:lineRule="auto"/>
        <w:jc w:val="both"/>
        <w:rPr>
          <w:b/>
        </w:rPr>
      </w:pPr>
      <w:r w:rsidRPr="00E604BD">
        <w:rPr>
          <w:b/>
        </w:rPr>
        <w:t>Вид на проекта</w:t>
      </w:r>
      <w:r w:rsidRPr="00E604BD">
        <w:t xml:space="preserve"> – от падащото меню следва да изберете опцията „</w:t>
      </w:r>
      <w:r w:rsidRPr="00E604BD">
        <w:rPr>
          <w:b/>
        </w:rPr>
        <w:t>Друго“</w:t>
      </w:r>
    </w:p>
    <w:p w14:paraId="3A9A01D5" w14:textId="77777777" w:rsidR="00283BF9" w:rsidRPr="00E604BD" w:rsidRDefault="00283BF9" w:rsidP="00283BF9">
      <w:pPr>
        <w:pStyle w:val="a8"/>
        <w:numPr>
          <w:ilvl w:val="0"/>
          <w:numId w:val="1"/>
        </w:numPr>
        <w:spacing w:line="276" w:lineRule="auto"/>
        <w:jc w:val="both"/>
        <w:rPr>
          <w:b/>
        </w:rPr>
      </w:pPr>
      <w:r w:rsidRPr="00E604BD">
        <w:rPr>
          <w:b/>
        </w:rPr>
        <w:t>Проектът е съвместен план за действие</w:t>
      </w:r>
      <w:r w:rsidRPr="00E604BD">
        <w:t xml:space="preserve"> – следва да маркирате опцията </w:t>
      </w:r>
      <w:r w:rsidRPr="00E604BD">
        <w:rPr>
          <w:b/>
        </w:rPr>
        <w:t>„НЕ“;</w:t>
      </w:r>
    </w:p>
    <w:p w14:paraId="4145122F" w14:textId="77777777" w:rsidR="00283BF9" w:rsidRPr="00E604BD" w:rsidRDefault="00283BF9" w:rsidP="00283BF9">
      <w:pPr>
        <w:pStyle w:val="a8"/>
        <w:numPr>
          <w:ilvl w:val="0"/>
          <w:numId w:val="1"/>
        </w:numPr>
        <w:spacing w:line="276" w:lineRule="auto"/>
        <w:jc w:val="both"/>
        <w:rPr>
          <w:b/>
        </w:rPr>
      </w:pPr>
      <w:r w:rsidRPr="00E604BD">
        <w:rPr>
          <w:b/>
        </w:rPr>
        <w:lastRenderedPageBreak/>
        <w:t>Проектът използва финансови инструменти</w:t>
      </w:r>
      <w:r w:rsidRPr="00E604BD">
        <w:t xml:space="preserve"> – следва да маркирате опция  </w:t>
      </w:r>
      <w:r w:rsidRPr="00E604BD">
        <w:rPr>
          <w:b/>
        </w:rPr>
        <w:t>„Не“</w:t>
      </w:r>
      <w:r w:rsidRPr="00E604BD">
        <w:t>;</w:t>
      </w:r>
    </w:p>
    <w:p w14:paraId="11D76BB2" w14:textId="77777777" w:rsidR="00283BF9" w:rsidRPr="00E604BD" w:rsidRDefault="00283BF9" w:rsidP="00283BF9">
      <w:pPr>
        <w:pStyle w:val="a8"/>
        <w:numPr>
          <w:ilvl w:val="0"/>
          <w:numId w:val="1"/>
        </w:numPr>
        <w:spacing w:line="276" w:lineRule="auto"/>
        <w:jc w:val="both"/>
      </w:pPr>
      <w:r w:rsidRPr="00E604BD">
        <w:rPr>
          <w:b/>
        </w:rPr>
        <w:t>Проектът включва подкрепа от Инициатива за младежка заетост</w:t>
      </w:r>
      <w:r w:rsidRPr="00E604BD">
        <w:t xml:space="preserve"> – следва да маркирате</w:t>
      </w:r>
      <w:r w:rsidRPr="00E604BD">
        <w:rPr>
          <w:b/>
        </w:rPr>
        <w:t xml:space="preserve"> „Не“</w:t>
      </w:r>
      <w:r w:rsidRPr="00E604BD">
        <w:t>;</w:t>
      </w:r>
    </w:p>
    <w:p w14:paraId="104B3E3E" w14:textId="77777777" w:rsidR="00283BF9" w:rsidRPr="00E604BD" w:rsidRDefault="00283BF9" w:rsidP="00283BF9">
      <w:pPr>
        <w:pStyle w:val="a8"/>
        <w:numPr>
          <w:ilvl w:val="0"/>
          <w:numId w:val="1"/>
        </w:numPr>
        <w:spacing w:line="276" w:lineRule="auto"/>
        <w:jc w:val="both"/>
      </w:pPr>
      <w:r w:rsidRPr="00E604BD">
        <w:rPr>
          <w:b/>
        </w:rPr>
        <w:t>Проектът подлежи на режим на държавна помощ</w:t>
      </w:r>
      <w:r w:rsidRPr="00E604BD">
        <w:t xml:space="preserve"> – следва да маркирате опция - </w:t>
      </w:r>
      <w:r w:rsidRPr="00E604BD">
        <w:rPr>
          <w:b/>
        </w:rPr>
        <w:t>„Не“</w:t>
      </w:r>
      <w:r w:rsidRPr="00E604BD">
        <w:t>;</w:t>
      </w:r>
    </w:p>
    <w:p w14:paraId="319F9B4E" w14:textId="77777777" w:rsidR="00283BF9" w:rsidRPr="00E604BD" w:rsidRDefault="00283BF9" w:rsidP="00283BF9">
      <w:pPr>
        <w:pStyle w:val="a8"/>
        <w:numPr>
          <w:ilvl w:val="0"/>
          <w:numId w:val="1"/>
        </w:numPr>
        <w:spacing w:line="276" w:lineRule="auto"/>
        <w:jc w:val="both"/>
      </w:pPr>
      <w:r w:rsidRPr="00E604BD">
        <w:rPr>
          <w:b/>
        </w:rPr>
        <w:t>Проектът подлежи на режим на минимални помощи</w:t>
      </w:r>
      <w:r w:rsidRPr="00E604BD">
        <w:t xml:space="preserve"> – следва да маркирате опция </w:t>
      </w:r>
      <w:r>
        <w:rPr>
          <w:b/>
        </w:rPr>
        <w:t>„НЕ</w:t>
      </w:r>
      <w:r w:rsidRPr="00E604BD">
        <w:rPr>
          <w:b/>
        </w:rPr>
        <w:t>“</w:t>
      </w:r>
      <w:r w:rsidRPr="00E604BD">
        <w:t>;</w:t>
      </w:r>
    </w:p>
    <w:p w14:paraId="5315BD73" w14:textId="77777777" w:rsidR="00283BF9" w:rsidRPr="00E604BD" w:rsidRDefault="00283BF9" w:rsidP="00283BF9">
      <w:pPr>
        <w:pStyle w:val="a8"/>
        <w:numPr>
          <w:ilvl w:val="0"/>
          <w:numId w:val="1"/>
        </w:numPr>
        <w:spacing w:line="276" w:lineRule="auto"/>
        <w:jc w:val="both"/>
      </w:pPr>
      <w:r w:rsidRPr="000858CE">
        <w:rPr>
          <w:b/>
        </w:rPr>
        <w:t>Проектът включва публично-частно партньорство</w:t>
      </w:r>
      <w:r w:rsidRPr="00E604BD">
        <w:t xml:space="preserve"> – следва да маркирате опция - </w:t>
      </w:r>
      <w:r w:rsidRPr="00E604BD">
        <w:rPr>
          <w:b/>
        </w:rPr>
        <w:t>„Не“</w:t>
      </w:r>
      <w:r w:rsidRPr="00E604BD">
        <w:t>;</w:t>
      </w:r>
    </w:p>
    <w:p w14:paraId="0411D4E0" w14:textId="77777777" w:rsidR="00283BF9" w:rsidRPr="002E70D9" w:rsidRDefault="00283BF9" w:rsidP="00283BF9">
      <w:pPr>
        <w:pStyle w:val="a8"/>
        <w:spacing w:line="276" w:lineRule="auto"/>
        <w:ind w:left="1068"/>
        <w:jc w:val="both"/>
      </w:pPr>
    </w:p>
    <w:p w14:paraId="3B203EA9" w14:textId="77777777" w:rsidR="00283BF9" w:rsidRPr="00B927B7" w:rsidRDefault="00283BF9" w:rsidP="00283BF9">
      <w:pPr>
        <w:pStyle w:val="a8"/>
        <w:numPr>
          <w:ilvl w:val="0"/>
          <w:numId w:val="1"/>
        </w:numPr>
        <w:spacing w:line="276" w:lineRule="auto"/>
        <w:jc w:val="both"/>
      </w:pPr>
      <w:r w:rsidRPr="00B927B7">
        <w:rPr>
          <w:b/>
        </w:rPr>
        <w:t>Кратко описание на проектното предложение</w:t>
      </w:r>
      <w:r w:rsidRPr="00B927B7">
        <w:t xml:space="preserve"> – направете кратко резюме на проекта на </w:t>
      </w:r>
      <w:r w:rsidRPr="00B927B7">
        <w:rPr>
          <w:u w:val="single"/>
        </w:rPr>
        <w:t>български и на английски език</w:t>
      </w:r>
      <w:r w:rsidRPr="00B927B7">
        <w:t xml:space="preserve"> (всяко по 2 000 символа). Попълването на </w:t>
      </w:r>
      <w:r w:rsidRPr="00B927B7">
        <w:rPr>
          <w:u w:val="single"/>
        </w:rPr>
        <w:t>двете полета е задължително</w:t>
      </w:r>
      <w:r w:rsidRPr="00B927B7">
        <w:t xml:space="preserve">! </w:t>
      </w:r>
      <w:r w:rsidRPr="00B927B7">
        <w:rPr>
          <w:u w:val="single"/>
        </w:rPr>
        <w:t>Следва да опишете и необходимостта от безвъзмездна помощ във връзка проектното предложение</w:t>
      </w:r>
      <w:r w:rsidRPr="00B927B7">
        <w:t>.</w:t>
      </w:r>
    </w:p>
    <w:p w14:paraId="5F10B674" w14:textId="77777777" w:rsidR="00283BF9" w:rsidRDefault="00283BF9" w:rsidP="00283BF9">
      <w:pPr>
        <w:pStyle w:val="a8"/>
        <w:spacing w:line="276" w:lineRule="auto"/>
        <w:ind w:left="1068"/>
        <w:jc w:val="both"/>
      </w:pPr>
      <w:r w:rsidRPr="00B927B7">
        <w:t>Моля, обърнете внимание, че полетата са задължителни и е необходимо преводът на английски език да бъде коректен и да съответства на описанието на български език.</w:t>
      </w:r>
    </w:p>
    <w:p w14:paraId="1F3470E9" w14:textId="77777777" w:rsidR="00283BF9" w:rsidRPr="00E604BD" w:rsidRDefault="00283BF9" w:rsidP="00283BF9">
      <w:pPr>
        <w:pStyle w:val="a8"/>
        <w:spacing w:line="276" w:lineRule="auto"/>
        <w:ind w:left="1068"/>
        <w:jc w:val="both"/>
      </w:pPr>
    </w:p>
    <w:p w14:paraId="39DC5C48" w14:textId="77777777" w:rsidR="00283BF9" w:rsidRPr="00E604BD" w:rsidRDefault="00283BF9" w:rsidP="00283BF9">
      <w:pPr>
        <w:pStyle w:val="a8"/>
        <w:numPr>
          <w:ilvl w:val="0"/>
          <w:numId w:val="1"/>
        </w:numPr>
        <w:spacing w:line="276" w:lineRule="auto"/>
        <w:jc w:val="both"/>
      </w:pPr>
      <w:r w:rsidRPr="00E604BD">
        <w:rPr>
          <w:b/>
        </w:rPr>
        <w:t>Цел/и на проектното предложение</w:t>
      </w:r>
      <w:r w:rsidRPr="00E604BD">
        <w:t xml:space="preserve"> – опишете в рамките на 3 000 символа целите на Вашето проектно предложение, като се съобразите с целта на процедурата, описана в т. 6 на Условията за кандидатстване.</w:t>
      </w:r>
      <w:r w:rsidRPr="00E604BD">
        <w:rPr>
          <w:lang w:val="ru-RU"/>
        </w:rPr>
        <w:t xml:space="preserve"> </w:t>
      </w:r>
      <w:r w:rsidRPr="00E604BD">
        <w:t xml:space="preserve">В това поле </w:t>
      </w:r>
      <w:r>
        <w:t>следва</w:t>
      </w:r>
      <w:r w:rsidRPr="00E604BD">
        <w:t xml:space="preserve"> да опишете общите и специфичните цели на проектното си предложение, съответствието на проекта с целите и приоритетите на програмата, с целите и приоритетите на СВОМР</w:t>
      </w:r>
      <w:r>
        <w:t xml:space="preserve"> на МИРГ Поморие</w:t>
      </w:r>
      <w:r w:rsidRPr="00E604BD">
        <w:t xml:space="preserve">, както и със специфичните нужди на територията. Следва да опишете връзката на целите с предвидените резултати по проектното предложение. </w:t>
      </w:r>
    </w:p>
    <w:p w14:paraId="55CD147D" w14:textId="77777777" w:rsidR="00283BF9" w:rsidRDefault="00283BF9" w:rsidP="00283BF9">
      <w:pPr>
        <w:tabs>
          <w:tab w:val="left" w:pos="253"/>
        </w:tabs>
        <w:spacing w:after="0" w:line="276" w:lineRule="auto"/>
        <w:ind w:left="708"/>
        <w:jc w:val="both"/>
        <w:rPr>
          <w:rFonts w:ascii="Times New Roman" w:eastAsia="Times New Roman" w:hAnsi="Times New Roman" w:cs="Times New Roman"/>
          <w:sz w:val="24"/>
          <w:szCs w:val="24"/>
          <w:lang w:eastAsia="bg-BG"/>
        </w:rPr>
      </w:pPr>
    </w:p>
    <w:p w14:paraId="3797F38D" w14:textId="77777777" w:rsidR="00283BF9" w:rsidRDefault="00283BF9" w:rsidP="00283BF9">
      <w:pPr>
        <w:tabs>
          <w:tab w:val="left" w:pos="253"/>
        </w:tabs>
        <w:spacing w:after="0" w:line="276" w:lineRule="auto"/>
        <w:ind w:left="708"/>
        <w:jc w:val="both"/>
        <w:rPr>
          <w:rFonts w:ascii="Times New Roman" w:eastAsia="Times New Roman" w:hAnsi="Times New Roman"/>
          <w:sz w:val="24"/>
        </w:rPr>
      </w:pPr>
      <w:r w:rsidRPr="006B11B5">
        <w:rPr>
          <w:rFonts w:ascii="Times New Roman" w:eastAsia="Times New Roman" w:hAnsi="Times New Roman" w:cs="Times New Roman"/>
          <w:b/>
          <w:sz w:val="24"/>
          <w:szCs w:val="24"/>
          <w:lang w:eastAsia="bg-BG"/>
        </w:rPr>
        <w:t>ВАЖНО:</w:t>
      </w:r>
      <w:r>
        <w:rPr>
          <w:rFonts w:ascii="Times New Roman" w:eastAsia="Times New Roman" w:hAnsi="Times New Roman" w:cs="Times New Roman"/>
          <w:sz w:val="24"/>
          <w:szCs w:val="24"/>
          <w:lang w:eastAsia="bg-BG"/>
        </w:rPr>
        <w:t xml:space="preserve"> </w:t>
      </w:r>
      <w:r w:rsidRPr="006B11B5">
        <w:rPr>
          <w:rFonts w:ascii="Times New Roman" w:eastAsia="Times New Roman" w:hAnsi="Times New Roman" w:cs="Times New Roman"/>
          <w:sz w:val="24"/>
          <w:szCs w:val="24"/>
          <w:lang w:eastAsia="bg-BG"/>
        </w:rPr>
        <w:t>Моля, имайте предвид, че полетата „Кратко описание на проектното предложение“, „Кратко описание на проектното предложение на английски език“ и „Цел/и на проектното предложение“,</w:t>
      </w:r>
      <w:r>
        <w:rPr>
          <w:rFonts w:ascii="Times New Roman" w:eastAsia="Times New Roman" w:hAnsi="Times New Roman"/>
          <w:sz w:val="24"/>
        </w:rPr>
        <w:t xml:space="preserve"> </w:t>
      </w:r>
      <w:r>
        <w:rPr>
          <w:rFonts w:ascii="Times New Roman" w:eastAsia="Times New Roman" w:hAnsi="Times New Roman"/>
          <w:b/>
          <w:sz w:val="24"/>
        </w:rPr>
        <w:t>както и всички останали полета от Формуляра за кандидатстване са</w:t>
      </w:r>
      <w:r>
        <w:rPr>
          <w:rFonts w:ascii="Times New Roman" w:eastAsia="Times New Roman" w:hAnsi="Times New Roman"/>
          <w:sz w:val="24"/>
        </w:rPr>
        <w:t xml:space="preserve"> </w:t>
      </w:r>
      <w:r>
        <w:rPr>
          <w:rFonts w:ascii="Times New Roman" w:eastAsia="Times New Roman" w:hAnsi="Times New Roman"/>
          <w:b/>
          <w:sz w:val="24"/>
        </w:rPr>
        <w:t>текстови и не позволяват въвеждането на таблици, снимки, скрийншотове, графики и др.</w:t>
      </w:r>
    </w:p>
    <w:p w14:paraId="5B673087" w14:textId="77777777" w:rsidR="00283BF9" w:rsidRPr="00E604BD" w:rsidRDefault="00283BF9" w:rsidP="00283BF9">
      <w:pPr>
        <w:pStyle w:val="a8"/>
        <w:ind w:left="1068"/>
        <w:jc w:val="both"/>
      </w:pPr>
    </w:p>
    <w:p w14:paraId="20BD8FC0" w14:textId="77777777" w:rsidR="00283BF9" w:rsidRDefault="00283BF9" w:rsidP="00283BF9">
      <w:pPr>
        <w:ind w:firstLine="708"/>
        <w:jc w:val="both"/>
        <w:rPr>
          <w:rFonts w:ascii="Times New Roman" w:hAnsi="Times New Roman" w:cs="Times New Roman"/>
          <w:b/>
          <w:sz w:val="28"/>
          <w:szCs w:val="28"/>
        </w:rPr>
      </w:pPr>
      <w:r w:rsidRPr="00C010F5">
        <w:rPr>
          <w:rFonts w:ascii="Times New Roman" w:hAnsi="Times New Roman" w:cs="Times New Roman"/>
          <w:b/>
          <w:sz w:val="28"/>
          <w:szCs w:val="28"/>
        </w:rPr>
        <w:t>Попълване на секция 2. Данни за кандидата</w:t>
      </w:r>
    </w:p>
    <w:p w14:paraId="23407106" w14:textId="3C0C6A23" w:rsidR="00283BF9" w:rsidRDefault="00283BF9" w:rsidP="00283BF9">
      <w:pPr>
        <w:numPr>
          <w:ilvl w:val="0"/>
          <w:numId w:val="5"/>
        </w:numPr>
        <w:tabs>
          <w:tab w:val="left" w:pos="270"/>
        </w:tabs>
        <w:spacing w:after="0" w:line="276" w:lineRule="auto"/>
        <w:ind w:left="709" w:firstLine="705"/>
        <w:jc w:val="both"/>
        <w:rPr>
          <w:rFonts w:ascii="Times New Roman" w:eastAsia="Times New Roman" w:hAnsi="Times New Roman"/>
          <w:sz w:val="24"/>
        </w:rPr>
      </w:pPr>
      <w:r>
        <w:rPr>
          <w:rFonts w:ascii="Times New Roman" w:eastAsia="Times New Roman" w:hAnsi="Times New Roman"/>
          <w:sz w:val="24"/>
        </w:rPr>
        <w:t xml:space="preserve">ИСУН 2020 е включена връзка с Търговския регистър и регистър Булстат, като при въвеждане на ЕИК или Булстат системата автоматично извлича данните за дадения кандидат. В прозореца по-долу е даден пример с извлечение на данни след въвеждане на Булстат номера на Министерството </w:t>
      </w:r>
      <w:r w:rsidR="00771AB1">
        <w:rPr>
          <w:rFonts w:ascii="Times New Roman" w:eastAsia="Times New Roman" w:hAnsi="Times New Roman"/>
          <w:sz w:val="24"/>
        </w:rPr>
        <w:t>на земеделието</w:t>
      </w:r>
      <w:r>
        <w:rPr>
          <w:rFonts w:ascii="Times New Roman" w:eastAsia="Times New Roman" w:hAnsi="Times New Roman"/>
          <w:sz w:val="24"/>
        </w:rPr>
        <w:t>:</w:t>
      </w:r>
    </w:p>
    <w:p w14:paraId="7A3CB676" w14:textId="77777777" w:rsidR="00283BF9" w:rsidRDefault="00283BF9" w:rsidP="00283BF9">
      <w:pPr>
        <w:ind w:firstLine="708"/>
        <w:jc w:val="both"/>
        <w:rPr>
          <w:rFonts w:ascii="Times New Roman" w:hAnsi="Times New Roman" w:cs="Times New Roman"/>
          <w:b/>
          <w:sz w:val="28"/>
          <w:szCs w:val="28"/>
        </w:rPr>
      </w:pPr>
    </w:p>
    <w:p w14:paraId="0630D16B" w14:textId="77777777" w:rsidR="00283BF9" w:rsidRDefault="00283BF9" w:rsidP="00283BF9">
      <w:pPr>
        <w:ind w:left="709" w:hanging="1"/>
        <w:jc w:val="both"/>
        <w:rPr>
          <w:rFonts w:ascii="Times New Roman" w:hAnsi="Times New Roman" w:cs="Times New Roman"/>
          <w:b/>
          <w:sz w:val="28"/>
          <w:szCs w:val="28"/>
        </w:rPr>
      </w:pPr>
      <w:r>
        <w:rPr>
          <w:noProof/>
          <w:lang w:val="en-US"/>
        </w:rPr>
        <w:drawing>
          <wp:anchor distT="0" distB="0" distL="114300" distR="114300" simplePos="0" relativeHeight="251659264" behindDoc="1" locked="0" layoutInCell="1" allowOverlap="1" wp14:anchorId="432B7240" wp14:editId="74CAEA4C">
            <wp:simplePos x="0" y="0"/>
            <wp:positionH relativeFrom="margin">
              <wp:align>right</wp:align>
            </wp:positionH>
            <wp:positionV relativeFrom="page">
              <wp:posOffset>1600200</wp:posOffset>
            </wp:positionV>
            <wp:extent cx="6086475" cy="486537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86475" cy="4865370"/>
                    </a:xfrm>
                    <a:prstGeom prst="rect">
                      <a:avLst/>
                    </a:prstGeom>
                    <a:noFill/>
                  </pic:spPr>
                </pic:pic>
              </a:graphicData>
            </a:graphic>
            <wp14:sizeRelH relativeFrom="page">
              <wp14:pctWidth>0</wp14:pctWidth>
            </wp14:sizeRelH>
            <wp14:sizeRelV relativeFrom="page">
              <wp14:pctHeight>0</wp14:pctHeight>
            </wp14:sizeRelV>
          </wp:anchor>
        </w:drawing>
      </w:r>
    </w:p>
    <w:p w14:paraId="19DEB5CA" w14:textId="77777777" w:rsidR="00283BF9" w:rsidRDefault="00283BF9" w:rsidP="00283BF9">
      <w:pPr>
        <w:ind w:firstLine="708"/>
        <w:jc w:val="both"/>
        <w:rPr>
          <w:rFonts w:ascii="Times New Roman" w:hAnsi="Times New Roman" w:cs="Times New Roman"/>
          <w:b/>
          <w:sz w:val="28"/>
          <w:szCs w:val="28"/>
        </w:rPr>
      </w:pPr>
    </w:p>
    <w:p w14:paraId="0FF0B78A" w14:textId="77777777" w:rsidR="00283BF9" w:rsidRDefault="00283BF9" w:rsidP="00283BF9">
      <w:pPr>
        <w:ind w:firstLine="708"/>
        <w:jc w:val="both"/>
        <w:rPr>
          <w:rFonts w:ascii="Times New Roman" w:hAnsi="Times New Roman" w:cs="Times New Roman"/>
          <w:b/>
          <w:sz w:val="28"/>
          <w:szCs w:val="28"/>
        </w:rPr>
      </w:pPr>
    </w:p>
    <w:p w14:paraId="20BDE29B" w14:textId="77777777" w:rsidR="00283BF9" w:rsidRDefault="00283BF9" w:rsidP="00283BF9">
      <w:pPr>
        <w:ind w:firstLine="708"/>
        <w:jc w:val="both"/>
        <w:rPr>
          <w:rFonts w:ascii="Times New Roman" w:hAnsi="Times New Roman" w:cs="Times New Roman"/>
          <w:b/>
          <w:sz w:val="28"/>
          <w:szCs w:val="28"/>
        </w:rPr>
      </w:pPr>
    </w:p>
    <w:p w14:paraId="2FAB1400" w14:textId="77777777" w:rsidR="00283BF9" w:rsidRDefault="00283BF9" w:rsidP="00283BF9">
      <w:pPr>
        <w:ind w:firstLine="708"/>
        <w:jc w:val="both"/>
        <w:rPr>
          <w:rFonts w:ascii="Times New Roman" w:hAnsi="Times New Roman" w:cs="Times New Roman"/>
          <w:b/>
          <w:sz w:val="28"/>
          <w:szCs w:val="28"/>
        </w:rPr>
      </w:pPr>
    </w:p>
    <w:p w14:paraId="512B069C" w14:textId="77777777" w:rsidR="00283BF9" w:rsidRDefault="00283BF9" w:rsidP="00283BF9">
      <w:pPr>
        <w:ind w:firstLine="708"/>
        <w:jc w:val="both"/>
        <w:rPr>
          <w:rFonts w:ascii="Times New Roman" w:hAnsi="Times New Roman" w:cs="Times New Roman"/>
          <w:b/>
          <w:sz w:val="28"/>
          <w:szCs w:val="28"/>
        </w:rPr>
      </w:pPr>
    </w:p>
    <w:p w14:paraId="7AA97ADD" w14:textId="77777777" w:rsidR="00283BF9" w:rsidRDefault="00283BF9" w:rsidP="00283BF9">
      <w:pPr>
        <w:ind w:firstLine="708"/>
        <w:jc w:val="both"/>
        <w:rPr>
          <w:rFonts w:ascii="Times New Roman" w:hAnsi="Times New Roman" w:cs="Times New Roman"/>
          <w:b/>
          <w:sz w:val="28"/>
          <w:szCs w:val="28"/>
        </w:rPr>
      </w:pPr>
    </w:p>
    <w:p w14:paraId="52DB7B93" w14:textId="77777777" w:rsidR="00283BF9" w:rsidRDefault="00283BF9" w:rsidP="00283BF9">
      <w:pPr>
        <w:ind w:firstLine="708"/>
        <w:jc w:val="both"/>
        <w:rPr>
          <w:rFonts w:ascii="Times New Roman" w:hAnsi="Times New Roman" w:cs="Times New Roman"/>
          <w:b/>
          <w:sz w:val="28"/>
          <w:szCs w:val="28"/>
        </w:rPr>
      </w:pPr>
    </w:p>
    <w:p w14:paraId="4920AA04" w14:textId="77777777" w:rsidR="00283BF9" w:rsidRDefault="00283BF9" w:rsidP="00283BF9">
      <w:pPr>
        <w:ind w:firstLine="708"/>
        <w:jc w:val="both"/>
        <w:rPr>
          <w:rFonts w:ascii="Times New Roman" w:hAnsi="Times New Roman" w:cs="Times New Roman"/>
          <w:b/>
          <w:sz w:val="28"/>
          <w:szCs w:val="28"/>
        </w:rPr>
      </w:pPr>
    </w:p>
    <w:p w14:paraId="05273FB6" w14:textId="77777777" w:rsidR="00283BF9" w:rsidRDefault="00283BF9" w:rsidP="00283BF9">
      <w:pPr>
        <w:ind w:firstLine="708"/>
        <w:jc w:val="both"/>
        <w:rPr>
          <w:rFonts w:ascii="Times New Roman" w:hAnsi="Times New Roman" w:cs="Times New Roman"/>
          <w:b/>
          <w:sz w:val="28"/>
          <w:szCs w:val="28"/>
        </w:rPr>
      </w:pPr>
    </w:p>
    <w:p w14:paraId="4DC3DDF1" w14:textId="77777777" w:rsidR="00283BF9" w:rsidRDefault="00283BF9" w:rsidP="00283BF9">
      <w:pPr>
        <w:ind w:firstLine="708"/>
        <w:jc w:val="both"/>
        <w:rPr>
          <w:rFonts w:ascii="Times New Roman" w:hAnsi="Times New Roman" w:cs="Times New Roman"/>
          <w:b/>
          <w:sz w:val="28"/>
          <w:szCs w:val="28"/>
        </w:rPr>
      </w:pPr>
    </w:p>
    <w:p w14:paraId="6E26428F" w14:textId="77777777" w:rsidR="00283BF9" w:rsidRDefault="00283BF9" w:rsidP="00283BF9">
      <w:pPr>
        <w:ind w:firstLine="708"/>
        <w:jc w:val="both"/>
        <w:rPr>
          <w:rFonts w:ascii="Times New Roman" w:hAnsi="Times New Roman" w:cs="Times New Roman"/>
          <w:b/>
          <w:sz w:val="28"/>
          <w:szCs w:val="28"/>
        </w:rPr>
      </w:pPr>
    </w:p>
    <w:p w14:paraId="4CD46A40" w14:textId="77777777" w:rsidR="00283BF9" w:rsidRDefault="00283BF9" w:rsidP="00283BF9">
      <w:pPr>
        <w:ind w:firstLine="708"/>
        <w:jc w:val="both"/>
        <w:rPr>
          <w:rFonts w:ascii="Times New Roman" w:hAnsi="Times New Roman" w:cs="Times New Roman"/>
          <w:b/>
          <w:sz w:val="28"/>
          <w:szCs w:val="28"/>
        </w:rPr>
      </w:pPr>
    </w:p>
    <w:p w14:paraId="0BFCEE4C" w14:textId="77777777" w:rsidR="00283BF9" w:rsidRDefault="00283BF9" w:rsidP="00283BF9">
      <w:pPr>
        <w:ind w:firstLine="708"/>
        <w:jc w:val="both"/>
        <w:rPr>
          <w:rFonts w:ascii="Times New Roman" w:hAnsi="Times New Roman" w:cs="Times New Roman"/>
          <w:b/>
          <w:sz w:val="28"/>
          <w:szCs w:val="28"/>
        </w:rPr>
      </w:pPr>
    </w:p>
    <w:p w14:paraId="014E934F" w14:textId="77777777" w:rsidR="00283BF9" w:rsidRDefault="00283BF9" w:rsidP="00283BF9">
      <w:pPr>
        <w:ind w:firstLine="708"/>
        <w:jc w:val="both"/>
        <w:rPr>
          <w:rFonts w:ascii="Times New Roman" w:hAnsi="Times New Roman" w:cs="Times New Roman"/>
          <w:b/>
          <w:sz w:val="28"/>
          <w:szCs w:val="28"/>
        </w:rPr>
      </w:pPr>
    </w:p>
    <w:p w14:paraId="3E75EBEE" w14:textId="77777777" w:rsidR="00283BF9" w:rsidRPr="00C010F5" w:rsidRDefault="00283BF9" w:rsidP="00283BF9">
      <w:pPr>
        <w:ind w:firstLine="708"/>
        <w:jc w:val="both"/>
        <w:rPr>
          <w:rFonts w:ascii="Times New Roman" w:hAnsi="Times New Roman" w:cs="Times New Roman"/>
          <w:b/>
          <w:sz w:val="28"/>
          <w:szCs w:val="28"/>
        </w:rPr>
      </w:pPr>
    </w:p>
    <w:p w14:paraId="4CE8E613" w14:textId="77777777" w:rsidR="00283BF9" w:rsidRPr="00E604BD" w:rsidRDefault="00283BF9" w:rsidP="00283BF9">
      <w:pPr>
        <w:pStyle w:val="a8"/>
        <w:numPr>
          <w:ilvl w:val="0"/>
          <w:numId w:val="1"/>
        </w:numPr>
        <w:spacing w:line="276" w:lineRule="auto"/>
        <w:jc w:val="both"/>
      </w:pPr>
      <w:r w:rsidRPr="00E604BD">
        <w:rPr>
          <w:b/>
        </w:rPr>
        <w:t>Булстат/ЕИК</w:t>
      </w:r>
      <w:r>
        <w:rPr>
          <w:b/>
        </w:rPr>
        <w:t>/ЕГН</w:t>
      </w:r>
      <w:r w:rsidRPr="00E604BD">
        <w:t xml:space="preserve"> – от падащото меню изберете релевантната опция;</w:t>
      </w:r>
    </w:p>
    <w:p w14:paraId="1DCF3953" w14:textId="77777777" w:rsidR="00283BF9" w:rsidRPr="00E604BD" w:rsidRDefault="00283BF9" w:rsidP="00283BF9">
      <w:pPr>
        <w:pStyle w:val="a8"/>
        <w:numPr>
          <w:ilvl w:val="0"/>
          <w:numId w:val="1"/>
        </w:numPr>
        <w:spacing w:line="276" w:lineRule="auto"/>
        <w:jc w:val="both"/>
      </w:pPr>
      <w:r w:rsidRPr="00E604BD">
        <w:rPr>
          <w:b/>
        </w:rPr>
        <w:t>Номер</w:t>
      </w:r>
      <w:r w:rsidRPr="00E604BD">
        <w:t xml:space="preserve"> – в полето запишете съответния номера на кандидата;</w:t>
      </w:r>
    </w:p>
    <w:p w14:paraId="31D6F780" w14:textId="77777777" w:rsidR="00283BF9" w:rsidRPr="00E604BD" w:rsidRDefault="00283BF9" w:rsidP="00283BF9">
      <w:pPr>
        <w:pStyle w:val="a8"/>
        <w:numPr>
          <w:ilvl w:val="0"/>
          <w:numId w:val="1"/>
        </w:numPr>
        <w:spacing w:line="276" w:lineRule="auto"/>
        <w:jc w:val="both"/>
      </w:pPr>
      <w:r w:rsidRPr="00E604BD">
        <w:rPr>
          <w:b/>
        </w:rPr>
        <w:t>Анти-спам</w:t>
      </w:r>
      <w:r w:rsidRPr="00E604BD">
        <w:t xml:space="preserve"> – въведете анти-спам номера, изписан от дясната страна на полето;</w:t>
      </w:r>
    </w:p>
    <w:p w14:paraId="1EE1B4E1" w14:textId="77777777" w:rsidR="00283BF9" w:rsidRPr="00E604BD" w:rsidRDefault="00283BF9" w:rsidP="00283BF9">
      <w:pPr>
        <w:pStyle w:val="a8"/>
        <w:numPr>
          <w:ilvl w:val="0"/>
          <w:numId w:val="1"/>
        </w:numPr>
        <w:spacing w:line="276" w:lineRule="auto"/>
        <w:jc w:val="both"/>
      </w:pPr>
      <w:r w:rsidRPr="00E604BD">
        <w:rPr>
          <w:b/>
        </w:rPr>
        <w:t xml:space="preserve">Натиснете бутона „Търси по Булстат“. </w:t>
      </w:r>
      <w:r w:rsidRPr="00E604BD">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2020 позволява да направите корекция на тези</w:t>
      </w:r>
      <w:r>
        <w:t xml:space="preserve"> данни,</w:t>
      </w:r>
      <w:r w:rsidRPr="00E604BD">
        <w:t xml:space="preserve"> в случай</w:t>
      </w:r>
      <w:r>
        <w:t>, че са неактуални или непълни и в случай на кандидат – физическо лице, за което няма данни в Търговския регистър. В този случай се попълват ръчно ЕГН и трите имена на физическото лице.</w:t>
      </w:r>
    </w:p>
    <w:p w14:paraId="53E4EB3C" w14:textId="77777777" w:rsidR="00283BF9" w:rsidRPr="00E604BD" w:rsidRDefault="00283BF9" w:rsidP="00283BF9">
      <w:pPr>
        <w:pStyle w:val="a8"/>
        <w:numPr>
          <w:ilvl w:val="0"/>
          <w:numId w:val="1"/>
        </w:numPr>
        <w:spacing w:line="276" w:lineRule="auto"/>
        <w:jc w:val="both"/>
      </w:pPr>
      <w:r w:rsidRPr="00E604BD">
        <w:rPr>
          <w:b/>
        </w:rPr>
        <w:lastRenderedPageBreak/>
        <w:t>Пълно наименование на английски език</w:t>
      </w:r>
      <w:r w:rsidRPr="00E604BD">
        <w:t xml:space="preserve"> – преведете наименованието на кандидата на английски език</w:t>
      </w:r>
      <w:r>
        <w:t xml:space="preserve"> (трите имена на физическото лице-кандидат, наименованието на ЮЛ – кандидат)</w:t>
      </w:r>
      <w:r w:rsidRPr="00E604BD">
        <w:t>;</w:t>
      </w:r>
    </w:p>
    <w:p w14:paraId="1021524A" w14:textId="77777777" w:rsidR="00283BF9" w:rsidRPr="00E604BD" w:rsidRDefault="00283BF9" w:rsidP="00283BF9">
      <w:pPr>
        <w:pStyle w:val="a8"/>
        <w:numPr>
          <w:ilvl w:val="0"/>
          <w:numId w:val="1"/>
        </w:numPr>
        <w:spacing w:line="276" w:lineRule="auto"/>
        <w:jc w:val="both"/>
        <w:rPr>
          <w:b/>
        </w:rPr>
      </w:pPr>
      <w:r w:rsidRPr="00E604BD">
        <w:rPr>
          <w:b/>
        </w:rPr>
        <w:t>Тип на организацията</w:t>
      </w:r>
      <w:r w:rsidRPr="00E604BD">
        <w:t xml:space="preserve"> – от падащото меню изберете релевантната опция</w:t>
      </w:r>
      <w:r>
        <w:t xml:space="preserve"> (при физически лица-кандидати се избира „Друга“</w:t>
      </w:r>
      <w:r w:rsidRPr="00E604BD">
        <w:t>;</w:t>
      </w:r>
    </w:p>
    <w:p w14:paraId="695E8D2A" w14:textId="77777777" w:rsidR="00283BF9" w:rsidRPr="00E604BD" w:rsidRDefault="00283BF9" w:rsidP="00283BF9">
      <w:pPr>
        <w:pStyle w:val="a8"/>
        <w:numPr>
          <w:ilvl w:val="0"/>
          <w:numId w:val="1"/>
        </w:numPr>
        <w:spacing w:line="276" w:lineRule="auto"/>
        <w:jc w:val="both"/>
      </w:pPr>
      <w:r w:rsidRPr="00E604BD">
        <w:rPr>
          <w:b/>
        </w:rPr>
        <w:t>Вид организация</w:t>
      </w:r>
      <w:r w:rsidRPr="00E604BD">
        <w:t xml:space="preserve"> – от падащото меню изберете релевантната категория; </w:t>
      </w:r>
    </w:p>
    <w:p w14:paraId="6B5A6B82" w14:textId="77777777" w:rsidR="00283BF9" w:rsidRPr="00E604BD" w:rsidRDefault="00283BF9" w:rsidP="00283BF9">
      <w:pPr>
        <w:pStyle w:val="a8"/>
        <w:numPr>
          <w:ilvl w:val="0"/>
          <w:numId w:val="1"/>
        </w:numPr>
        <w:spacing w:line="276" w:lineRule="auto"/>
        <w:jc w:val="both"/>
      </w:pPr>
      <w:r w:rsidRPr="00E604BD">
        <w:rPr>
          <w:b/>
        </w:rPr>
        <w:t>Публично правна/ частно-правна организация</w:t>
      </w:r>
      <w:r w:rsidRPr="00E604BD">
        <w:t xml:space="preserve"> – изберете релевантната опция;</w:t>
      </w:r>
    </w:p>
    <w:p w14:paraId="06DB3F9C" w14:textId="77777777" w:rsidR="00283BF9" w:rsidRPr="00E604BD" w:rsidRDefault="00283BF9" w:rsidP="00283BF9">
      <w:pPr>
        <w:numPr>
          <w:ilvl w:val="0"/>
          <w:numId w:val="1"/>
        </w:numPr>
        <w:spacing w:after="0" w:line="276" w:lineRule="auto"/>
        <w:jc w:val="both"/>
        <w:rPr>
          <w:rFonts w:ascii="Times New Roman" w:hAnsi="Times New Roman" w:cs="Times New Roman"/>
          <w:b/>
          <w:sz w:val="24"/>
          <w:szCs w:val="24"/>
        </w:rPr>
      </w:pPr>
      <w:r w:rsidRPr="00E604BD">
        <w:rPr>
          <w:rFonts w:ascii="Times New Roman" w:hAnsi="Times New Roman" w:cs="Times New Roman"/>
          <w:b/>
          <w:sz w:val="24"/>
          <w:szCs w:val="24"/>
        </w:rPr>
        <w:t>Категория/статус на предприятието</w:t>
      </w:r>
      <w:r w:rsidRPr="00E604BD">
        <w:rPr>
          <w:rFonts w:ascii="Times New Roman" w:hAnsi="Times New Roman" w:cs="Times New Roman"/>
          <w:sz w:val="24"/>
          <w:szCs w:val="24"/>
        </w:rPr>
        <w:t xml:space="preserve"> – от падащото меню изберете релевантната категория. Информацията посочена тук, следва да съответства на декларираната от кандидата категория предприятие в Декларация за обстоятелствата по чл. 3 и чл.4 от Закона за малките и средните предприятия</w:t>
      </w:r>
      <w:r>
        <w:rPr>
          <w:rFonts w:ascii="Times New Roman" w:hAnsi="Times New Roman" w:cs="Times New Roman"/>
          <w:sz w:val="24"/>
          <w:szCs w:val="24"/>
        </w:rPr>
        <w:t xml:space="preserve"> (в случай на физическо лице, за което Декларацията по чл.3 и чл.4 от ЗМСП е неприложима се избира „Неприложимо“</w:t>
      </w:r>
      <w:r w:rsidRPr="00E604BD">
        <w:rPr>
          <w:rFonts w:ascii="Times New Roman" w:hAnsi="Times New Roman" w:cs="Times New Roman"/>
          <w:sz w:val="24"/>
          <w:szCs w:val="24"/>
        </w:rPr>
        <w:t>;</w:t>
      </w:r>
    </w:p>
    <w:p w14:paraId="2423EE02" w14:textId="77777777" w:rsidR="00283BF9" w:rsidRPr="00E604BD" w:rsidRDefault="00283BF9" w:rsidP="00283BF9">
      <w:pPr>
        <w:pStyle w:val="a8"/>
        <w:numPr>
          <w:ilvl w:val="0"/>
          <w:numId w:val="1"/>
        </w:numPr>
        <w:spacing w:line="276" w:lineRule="auto"/>
        <w:jc w:val="both"/>
        <w:rPr>
          <w:b/>
        </w:rPr>
      </w:pPr>
      <w:r w:rsidRPr="00E604BD">
        <w:rPr>
          <w:b/>
        </w:rPr>
        <w:t>Код на предприятието</w:t>
      </w:r>
      <w:r w:rsidRPr="00E604BD">
        <w:t xml:space="preserve"> </w:t>
      </w:r>
      <w:r w:rsidRPr="00E604BD">
        <w:rPr>
          <w:b/>
        </w:rPr>
        <w:t>по КИД 2008</w:t>
      </w:r>
      <w:r w:rsidRPr="00E604BD">
        <w:t xml:space="preserve"> – от падащото меню изберете кода на основната икономическа дейност на предприятието по Класификация на икономическите дейности (КИД - 2008). Посоченият код следва да отговаря на кода в Удостоверението от НСИ за кодовете на икономическата дейност – основна и допълнителни на организацията, което ще приложите към проектното предложение (ако е приложимо);</w:t>
      </w:r>
    </w:p>
    <w:p w14:paraId="116E8E42" w14:textId="77777777" w:rsidR="00283BF9" w:rsidRPr="00E604BD" w:rsidRDefault="00283BF9" w:rsidP="00283BF9">
      <w:pPr>
        <w:pStyle w:val="a8"/>
        <w:numPr>
          <w:ilvl w:val="0"/>
          <w:numId w:val="1"/>
        </w:numPr>
        <w:spacing w:line="276" w:lineRule="auto"/>
        <w:jc w:val="both"/>
        <w:rPr>
          <w:b/>
        </w:rPr>
      </w:pPr>
      <w:r w:rsidRPr="00E604BD">
        <w:rPr>
          <w:b/>
        </w:rPr>
        <w:t>Код на проекта по КИД 2008</w:t>
      </w:r>
      <w:r w:rsidRPr="00E604BD">
        <w:t xml:space="preserve"> – от падащото меню изберете кода икономическата дейност, която ще се финансира по проекта, по Класификация на икономическите дейности (КИД - 2008);</w:t>
      </w:r>
    </w:p>
    <w:p w14:paraId="5954310C" w14:textId="77777777" w:rsidR="00283BF9" w:rsidRPr="00E604BD" w:rsidRDefault="00283BF9" w:rsidP="00283BF9">
      <w:pPr>
        <w:pStyle w:val="a8"/>
        <w:numPr>
          <w:ilvl w:val="0"/>
          <w:numId w:val="1"/>
        </w:numPr>
        <w:spacing w:line="276" w:lineRule="auto"/>
        <w:jc w:val="both"/>
      </w:pPr>
      <w:r w:rsidRPr="00E604BD">
        <w:t xml:space="preserve">В секцията </w:t>
      </w:r>
      <w:r w:rsidRPr="00E604BD">
        <w:rPr>
          <w:b/>
        </w:rPr>
        <w:t>Седалище (Държава и населено място)</w:t>
      </w:r>
      <w:r w:rsidRPr="00E604BD">
        <w:t xml:space="preserve"> – ако е необходимо актуализирайте данните, които са извлечени от Регистър Булстат/Търговски регистър;</w:t>
      </w:r>
    </w:p>
    <w:p w14:paraId="0DEA869C" w14:textId="77777777" w:rsidR="00283BF9" w:rsidRPr="00E604BD" w:rsidRDefault="00283BF9" w:rsidP="00283BF9">
      <w:pPr>
        <w:pStyle w:val="a8"/>
        <w:numPr>
          <w:ilvl w:val="0"/>
          <w:numId w:val="1"/>
        </w:numPr>
        <w:spacing w:line="276" w:lineRule="auto"/>
        <w:jc w:val="both"/>
      </w:pPr>
      <w:r w:rsidRPr="00E604BD">
        <w:t xml:space="preserve">В секцията </w:t>
      </w:r>
      <w:r w:rsidRPr="00E604BD">
        <w:rPr>
          <w:b/>
        </w:rPr>
        <w:t>Адрес на управление</w:t>
      </w:r>
      <w:r w:rsidRPr="00E604BD">
        <w:t xml:space="preserve"> – ако е необходимо актуализирайте данните, които са извлечени от Регистър Булстат/Търговски регистър;</w:t>
      </w:r>
    </w:p>
    <w:p w14:paraId="793ABBB3" w14:textId="77777777" w:rsidR="00283BF9" w:rsidRPr="00E604BD" w:rsidRDefault="00283BF9" w:rsidP="00283BF9">
      <w:pPr>
        <w:pStyle w:val="a8"/>
        <w:numPr>
          <w:ilvl w:val="0"/>
          <w:numId w:val="1"/>
        </w:numPr>
        <w:spacing w:line="276" w:lineRule="auto"/>
        <w:jc w:val="both"/>
      </w:pPr>
      <w:r w:rsidRPr="00E604BD">
        <w:t xml:space="preserve">В случай, че </w:t>
      </w:r>
      <w:r w:rsidRPr="00E604BD">
        <w:rPr>
          <w:b/>
        </w:rPr>
        <w:t>адреса на управление съвпада с адреса за кореспонденция</w:t>
      </w:r>
      <w:r w:rsidRPr="00E604BD">
        <w:t>, натиснете стрелката „</w:t>
      </w:r>
      <w:r w:rsidRPr="00E604BD">
        <w:rPr>
          <w:b/>
        </w:rPr>
        <w:t>Копирай в Адрес за кореспонденция</w:t>
      </w:r>
      <w:r w:rsidRPr="00E604BD">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14:paraId="5D3FC899" w14:textId="77777777" w:rsidR="00283BF9" w:rsidRPr="00E604BD" w:rsidRDefault="00283BF9" w:rsidP="00283BF9">
      <w:pPr>
        <w:pStyle w:val="a8"/>
        <w:numPr>
          <w:ilvl w:val="0"/>
          <w:numId w:val="1"/>
        </w:numPr>
        <w:spacing w:line="276" w:lineRule="auto"/>
        <w:jc w:val="both"/>
      </w:pPr>
      <w:r w:rsidRPr="00E604BD">
        <w:rPr>
          <w:b/>
          <w:lang w:val="en-US"/>
        </w:rPr>
        <w:t>E</w:t>
      </w:r>
      <w:r w:rsidRPr="00E604BD">
        <w:rPr>
          <w:b/>
          <w:lang w:val="ru-RU"/>
        </w:rPr>
        <w:t>-</w:t>
      </w:r>
      <w:r w:rsidRPr="00E604BD">
        <w:rPr>
          <w:b/>
          <w:lang w:val="en-US"/>
        </w:rPr>
        <w:t>mail</w:t>
      </w:r>
      <w:r w:rsidRPr="00E604BD">
        <w:t>: посочете електронната поща на организацията-кандидат;</w:t>
      </w:r>
    </w:p>
    <w:p w14:paraId="72FF781C" w14:textId="77777777" w:rsidR="00283BF9" w:rsidRPr="00E604BD" w:rsidRDefault="00283BF9" w:rsidP="00283BF9">
      <w:pPr>
        <w:pStyle w:val="a8"/>
        <w:numPr>
          <w:ilvl w:val="0"/>
          <w:numId w:val="1"/>
        </w:numPr>
        <w:spacing w:line="276" w:lineRule="auto"/>
        <w:jc w:val="both"/>
      </w:pPr>
      <w:r w:rsidRPr="00E604BD">
        <w:rPr>
          <w:b/>
        </w:rPr>
        <w:t>Телефонен номер 1</w:t>
      </w:r>
      <w:r w:rsidRPr="00E604BD">
        <w:t xml:space="preserve"> – моля попълнете;</w:t>
      </w:r>
    </w:p>
    <w:p w14:paraId="4DAFC4E7" w14:textId="77777777" w:rsidR="00283BF9" w:rsidRPr="00E604BD" w:rsidRDefault="00283BF9" w:rsidP="00283BF9">
      <w:pPr>
        <w:pStyle w:val="a8"/>
        <w:numPr>
          <w:ilvl w:val="0"/>
          <w:numId w:val="1"/>
        </w:numPr>
        <w:spacing w:line="276" w:lineRule="auto"/>
        <w:jc w:val="both"/>
      </w:pPr>
      <w:r w:rsidRPr="00E604BD">
        <w:rPr>
          <w:b/>
        </w:rPr>
        <w:t>Телефонен номер 2</w:t>
      </w:r>
      <w:r w:rsidRPr="00E604BD">
        <w:t xml:space="preserve"> – моля попълнете;</w:t>
      </w:r>
    </w:p>
    <w:p w14:paraId="6B21C023" w14:textId="77777777" w:rsidR="00283BF9" w:rsidRPr="00E604BD" w:rsidRDefault="00283BF9" w:rsidP="00283BF9">
      <w:pPr>
        <w:pStyle w:val="a8"/>
        <w:numPr>
          <w:ilvl w:val="0"/>
          <w:numId w:val="1"/>
        </w:numPr>
        <w:spacing w:line="276" w:lineRule="auto"/>
        <w:jc w:val="both"/>
      </w:pPr>
      <w:r w:rsidRPr="00E604BD">
        <w:rPr>
          <w:b/>
        </w:rPr>
        <w:t>Номер на факс</w:t>
      </w:r>
      <w:r w:rsidRPr="00E604BD">
        <w:t xml:space="preserve"> – моля попълнете, ако е приложимо;</w:t>
      </w:r>
    </w:p>
    <w:p w14:paraId="08D4DFFA" w14:textId="77777777" w:rsidR="00283BF9" w:rsidRPr="00E604BD" w:rsidRDefault="00283BF9" w:rsidP="00283BF9">
      <w:pPr>
        <w:pStyle w:val="a8"/>
        <w:numPr>
          <w:ilvl w:val="0"/>
          <w:numId w:val="1"/>
        </w:numPr>
        <w:spacing w:line="276" w:lineRule="auto"/>
        <w:jc w:val="both"/>
      </w:pPr>
      <w:r w:rsidRPr="00E604BD">
        <w:rPr>
          <w:b/>
        </w:rPr>
        <w:t>Име на лицето, представляващо организацията</w:t>
      </w:r>
      <w:r w:rsidRPr="00E604BD">
        <w:t xml:space="preserve"> – впишете имената на лицата, които представляват организацията;</w:t>
      </w:r>
    </w:p>
    <w:p w14:paraId="69A1249A" w14:textId="77777777" w:rsidR="00283BF9" w:rsidRPr="00E604BD" w:rsidRDefault="00283BF9" w:rsidP="00283BF9">
      <w:pPr>
        <w:pStyle w:val="a8"/>
        <w:numPr>
          <w:ilvl w:val="0"/>
          <w:numId w:val="1"/>
        </w:numPr>
        <w:spacing w:line="276" w:lineRule="auto"/>
        <w:jc w:val="both"/>
      </w:pPr>
      <w:r w:rsidRPr="00E604BD">
        <w:rPr>
          <w:b/>
        </w:rPr>
        <w:t>Лице за контакти</w:t>
      </w:r>
      <w:r w:rsidRPr="00E604BD">
        <w:t xml:space="preserve"> – посочете имената на определеното лице за контакти по проекта;</w:t>
      </w:r>
    </w:p>
    <w:p w14:paraId="66061D48" w14:textId="77777777" w:rsidR="00283BF9" w:rsidRPr="00E604BD" w:rsidRDefault="00283BF9" w:rsidP="00283BF9">
      <w:pPr>
        <w:pStyle w:val="a8"/>
        <w:numPr>
          <w:ilvl w:val="0"/>
          <w:numId w:val="1"/>
        </w:numPr>
        <w:spacing w:line="276" w:lineRule="auto"/>
        <w:jc w:val="both"/>
      </w:pPr>
      <w:r w:rsidRPr="00E604BD">
        <w:rPr>
          <w:b/>
        </w:rPr>
        <w:lastRenderedPageBreak/>
        <w:t>Телефон на лицето за контакти</w:t>
      </w:r>
      <w:r w:rsidRPr="00E604BD">
        <w:t xml:space="preserve"> – моля попълнете, желателно е да се посочи мобилен телефон;</w:t>
      </w:r>
    </w:p>
    <w:p w14:paraId="139E3E3B" w14:textId="77777777" w:rsidR="00283BF9" w:rsidRPr="00E604BD" w:rsidRDefault="00283BF9" w:rsidP="00283BF9">
      <w:pPr>
        <w:pStyle w:val="a8"/>
        <w:numPr>
          <w:ilvl w:val="0"/>
          <w:numId w:val="1"/>
        </w:numPr>
        <w:spacing w:line="276" w:lineRule="auto"/>
      </w:pPr>
      <w:r w:rsidRPr="00E604BD">
        <w:rPr>
          <w:b/>
        </w:rPr>
        <w:t>E-mail на лицето за контакти</w:t>
      </w:r>
      <w:r w:rsidRPr="00E604BD">
        <w:t xml:space="preserve"> – моля попълнете;</w:t>
      </w:r>
    </w:p>
    <w:p w14:paraId="38C62690" w14:textId="77777777" w:rsidR="00283BF9" w:rsidRPr="00E604BD" w:rsidRDefault="00283BF9" w:rsidP="00283BF9">
      <w:pPr>
        <w:pStyle w:val="a8"/>
        <w:numPr>
          <w:ilvl w:val="0"/>
          <w:numId w:val="1"/>
        </w:numPr>
        <w:spacing w:line="276" w:lineRule="auto"/>
        <w:jc w:val="both"/>
      </w:pPr>
      <w:r w:rsidRPr="00E604BD">
        <w:rPr>
          <w:b/>
        </w:rPr>
        <w:t>Допълнително описание</w:t>
      </w:r>
      <w:r w:rsidRPr="00E604BD">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14:paraId="24C246F1" w14:textId="77777777" w:rsidR="00283BF9" w:rsidRPr="00EC3F3A" w:rsidRDefault="00283BF9" w:rsidP="00283BF9">
      <w:pPr>
        <w:pBdr>
          <w:top w:val="single" w:sz="4" w:space="1" w:color="auto"/>
          <w:left w:val="single" w:sz="4" w:space="4" w:color="auto"/>
          <w:bottom w:val="single" w:sz="4" w:space="1" w:color="auto"/>
          <w:right w:val="single" w:sz="4" w:space="4" w:color="auto"/>
        </w:pBdr>
        <w:shd w:val="clear" w:color="auto" w:fill="F2F2F2" w:themeFill="background1" w:themeFillShade="F2"/>
        <w:spacing w:line="276" w:lineRule="auto"/>
        <w:jc w:val="both"/>
        <w:rPr>
          <w:rFonts w:ascii="Times New Roman" w:hAnsi="Times New Roman" w:cs="Times New Roman"/>
          <w:b/>
          <w:sz w:val="24"/>
          <w:szCs w:val="24"/>
        </w:rPr>
      </w:pPr>
      <w:r w:rsidRPr="00EC3F3A">
        <w:rPr>
          <w:rFonts w:ascii="Times New Roman" w:hAnsi="Times New Roman" w:cs="Times New Roman"/>
          <w:b/>
          <w:sz w:val="24"/>
          <w:szCs w:val="24"/>
        </w:rPr>
        <w:t>Важно: При неактуална информация в Търговския регистър и в случай че кандидатбенефициента използва опцията за автоматично „извличане“ на данните от него, тогава данните, които ще фигурират във Формуляра за кандидатстване също ще бъдат неактуални. В този случай, след като установите, че данните не са коректни е необходимо да ги промените, като системат</w:t>
      </w:r>
      <w:r>
        <w:rPr>
          <w:rFonts w:ascii="Times New Roman" w:hAnsi="Times New Roman" w:cs="Times New Roman"/>
          <w:b/>
          <w:sz w:val="24"/>
          <w:szCs w:val="24"/>
        </w:rPr>
        <w:t xml:space="preserve">а позволява тяхната корекция.  </w:t>
      </w:r>
    </w:p>
    <w:p w14:paraId="4C286337" w14:textId="77777777" w:rsidR="00283BF9" w:rsidRPr="00EC3F3A" w:rsidRDefault="00283BF9" w:rsidP="00283BF9">
      <w:pPr>
        <w:pBdr>
          <w:top w:val="single" w:sz="4" w:space="1" w:color="auto"/>
          <w:left w:val="single" w:sz="4" w:space="4" w:color="auto"/>
          <w:bottom w:val="single" w:sz="4" w:space="1" w:color="auto"/>
          <w:right w:val="single" w:sz="4" w:space="4" w:color="auto"/>
        </w:pBdr>
        <w:shd w:val="clear" w:color="auto" w:fill="F2F2F2" w:themeFill="background1" w:themeFillShade="F2"/>
        <w:spacing w:line="276" w:lineRule="auto"/>
        <w:jc w:val="both"/>
        <w:rPr>
          <w:rFonts w:ascii="Times New Roman" w:hAnsi="Times New Roman" w:cs="Times New Roman"/>
          <w:b/>
          <w:sz w:val="24"/>
          <w:szCs w:val="24"/>
        </w:rPr>
      </w:pPr>
      <w:r w:rsidRPr="00EC3F3A">
        <w:rPr>
          <w:rFonts w:ascii="Times New Roman" w:hAnsi="Times New Roman" w:cs="Times New Roman"/>
          <w:b/>
          <w:sz w:val="24"/>
          <w:szCs w:val="24"/>
        </w:rPr>
        <w:t>Важно: Полето за електронна поща в адреса за кореспонденция се попълва автоматично от системата с електронната поща на профила, през който е зареден/отворен формулярът за кандидатстване. Ако един и същи формуляр се зарежда/отваря през различни профили, при всяко отваряне, системата ще променя електронната поща автоматично, което означава, че системата ще попълни и запамети електронната поща на профила, през който е под</w:t>
      </w:r>
      <w:r>
        <w:rPr>
          <w:rFonts w:ascii="Times New Roman" w:hAnsi="Times New Roman" w:cs="Times New Roman"/>
          <w:b/>
          <w:sz w:val="24"/>
          <w:szCs w:val="24"/>
        </w:rPr>
        <w:t xml:space="preserve">адено проектното предложение.  </w:t>
      </w:r>
    </w:p>
    <w:p w14:paraId="447322C0" w14:textId="77777777" w:rsidR="00283BF9" w:rsidRPr="00E604BD" w:rsidRDefault="00283BF9" w:rsidP="00283BF9">
      <w:pPr>
        <w:pBdr>
          <w:top w:val="single" w:sz="4" w:space="1" w:color="auto"/>
          <w:left w:val="single" w:sz="4" w:space="4" w:color="auto"/>
          <w:bottom w:val="single" w:sz="4" w:space="1" w:color="auto"/>
          <w:right w:val="single" w:sz="4" w:space="4" w:color="auto"/>
        </w:pBdr>
        <w:shd w:val="clear" w:color="auto" w:fill="F2F2F2" w:themeFill="background1" w:themeFillShade="F2"/>
        <w:spacing w:line="276" w:lineRule="auto"/>
        <w:jc w:val="both"/>
        <w:rPr>
          <w:rFonts w:ascii="Times New Roman" w:hAnsi="Times New Roman" w:cs="Times New Roman"/>
          <w:b/>
          <w:sz w:val="24"/>
          <w:szCs w:val="24"/>
        </w:rPr>
      </w:pPr>
      <w:r w:rsidRPr="00EC3F3A">
        <w:rPr>
          <w:rFonts w:ascii="Times New Roman" w:hAnsi="Times New Roman" w:cs="Times New Roman"/>
          <w:b/>
          <w:sz w:val="24"/>
          <w:szCs w:val="24"/>
        </w:rPr>
        <w:t>Последното е изключително важно, тъй като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невъзможни.</w:t>
      </w:r>
    </w:p>
    <w:p w14:paraId="1008FD90" w14:textId="77777777" w:rsidR="00283BF9" w:rsidRDefault="00283BF9" w:rsidP="00283BF9">
      <w:pPr>
        <w:jc w:val="both"/>
        <w:rPr>
          <w:rFonts w:ascii="Times New Roman" w:hAnsi="Times New Roman" w:cs="Times New Roman"/>
          <w:b/>
          <w:sz w:val="28"/>
          <w:szCs w:val="28"/>
        </w:rPr>
      </w:pPr>
    </w:p>
    <w:p w14:paraId="43F440AC" w14:textId="77777777" w:rsidR="00283BF9" w:rsidRPr="00C010F5" w:rsidRDefault="00283BF9" w:rsidP="00283BF9">
      <w:pPr>
        <w:spacing w:line="276" w:lineRule="auto"/>
        <w:jc w:val="both"/>
        <w:rPr>
          <w:rFonts w:ascii="Times New Roman" w:hAnsi="Times New Roman" w:cs="Times New Roman"/>
          <w:b/>
          <w:sz w:val="28"/>
          <w:szCs w:val="28"/>
        </w:rPr>
      </w:pPr>
      <w:r>
        <w:rPr>
          <w:rFonts w:ascii="Times New Roman" w:hAnsi="Times New Roman" w:cs="Times New Roman"/>
          <w:b/>
          <w:sz w:val="28"/>
          <w:szCs w:val="28"/>
        </w:rPr>
        <w:t>П</w:t>
      </w:r>
      <w:r w:rsidRPr="00C010F5">
        <w:rPr>
          <w:rFonts w:ascii="Times New Roman" w:hAnsi="Times New Roman" w:cs="Times New Roman"/>
          <w:b/>
          <w:sz w:val="28"/>
          <w:szCs w:val="28"/>
        </w:rPr>
        <w:t>опълване на секция 3. Данни за партньори</w:t>
      </w:r>
    </w:p>
    <w:p w14:paraId="0C61EBA4" w14:textId="77777777" w:rsidR="00283BF9" w:rsidRDefault="00283BF9" w:rsidP="00283BF9">
      <w:pPr>
        <w:spacing w:line="276" w:lineRule="auto"/>
        <w:ind w:left="4"/>
        <w:jc w:val="both"/>
        <w:rPr>
          <w:rFonts w:ascii="Times New Roman" w:eastAsia="Times New Roman" w:hAnsi="Times New Roman"/>
          <w:b/>
          <w:sz w:val="24"/>
        </w:rPr>
      </w:pPr>
      <w:r>
        <w:rPr>
          <w:rFonts w:ascii="Times New Roman" w:eastAsia="Times New Roman" w:hAnsi="Times New Roman"/>
          <w:b/>
          <w:noProof/>
          <w:sz w:val="24"/>
          <w:lang w:val="en-US"/>
        </w:rPr>
        <w:lastRenderedPageBreak/>
        <w:drawing>
          <wp:inline distT="0" distB="0" distL="0" distR="0" wp14:anchorId="278B58C7" wp14:editId="27D984D0">
            <wp:extent cx="5942330" cy="2614705"/>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58216" cy="2621695"/>
                    </a:xfrm>
                    <a:prstGeom prst="rect">
                      <a:avLst/>
                    </a:prstGeom>
                    <a:noFill/>
                  </pic:spPr>
                </pic:pic>
              </a:graphicData>
            </a:graphic>
          </wp:inline>
        </w:drawing>
      </w:r>
    </w:p>
    <w:p w14:paraId="2399AE4C" w14:textId="122F5B3F" w:rsidR="00283BF9" w:rsidRDefault="00283BF9" w:rsidP="00283BF9">
      <w:pPr>
        <w:spacing w:line="276" w:lineRule="auto"/>
        <w:ind w:left="4"/>
        <w:jc w:val="both"/>
        <w:rPr>
          <w:rFonts w:ascii="Times New Roman" w:eastAsia="Times New Roman" w:hAnsi="Times New Roman"/>
          <w:b/>
          <w:sz w:val="24"/>
        </w:rPr>
      </w:pPr>
      <w:r>
        <w:rPr>
          <w:rFonts w:ascii="Times New Roman" w:eastAsia="Times New Roman" w:hAnsi="Times New Roman"/>
          <w:b/>
          <w:sz w:val="24"/>
        </w:rPr>
        <w:t xml:space="preserve">Този раздел от Формуляра за кандидатстване следва да се попълни, </w:t>
      </w:r>
      <w:r>
        <w:rPr>
          <w:rFonts w:ascii="Times New Roman" w:eastAsia="Times New Roman" w:hAnsi="Times New Roman"/>
          <w:b/>
          <w:sz w:val="24"/>
          <w:u w:val="single"/>
        </w:rPr>
        <w:t>само при условие, че</w:t>
      </w:r>
      <w:r w:rsidRPr="00A53826">
        <w:rPr>
          <w:rFonts w:ascii="Times New Roman" w:eastAsia="Times New Roman" w:hAnsi="Times New Roman"/>
          <w:b/>
          <w:sz w:val="24"/>
          <w:u w:val="single"/>
        </w:rPr>
        <w:t xml:space="preserve"> се предвиждат партньори</w:t>
      </w:r>
      <w:r>
        <w:rPr>
          <w:rFonts w:ascii="Times New Roman" w:eastAsia="Times New Roman" w:hAnsi="Times New Roman"/>
          <w:b/>
          <w:sz w:val="24"/>
        </w:rPr>
        <w:t xml:space="preserve">, </w:t>
      </w:r>
      <w:r w:rsidRPr="00A53826">
        <w:rPr>
          <w:rFonts w:ascii="Times New Roman" w:eastAsia="Times New Roman" w:hAnsi="Times New Roman"/>
          <w:sz w:val="24"/>
        </w:rPr>
        <w:t>тъй като</w:t>
      </w:r>
      <w:r>
        <w:rPr>
          <w:rFonts w:ascii="Times New Roman" w:eastAsia="Times New Roman" w:hAnsi="Times New Roman"/>
          <w:b/>
          <w:sz w:val="24"/>
        </w:rPr>
        <w:t xml:space="preserve"> </w:t>
      </w:r>
      <w:r>
        <w:rPr>
          <w:rFonts w:ascii="Times New Roman" w:eastAsia="Times New Roman" w:hAnsi="Times New Roman"/>
          <w:sz w:val="24"/>
        </w:rPr>
        <w:t>по процедура</w:t>
      </w:r>
      <w:r>
        <w:rPr>
          <w:rFonts w:ascii="Times New Roman" w:eastAsia="Times New Roman" w:hAnsi="Times New Roman"/>
          <w:b/>
          <w:sz w:val="24"/>
        </w:rPr>
        <w:t xml:space="preserve"> </w:t>
      </w:r>
      <w:r w:rsidRPr="00006827">
        <w:rPr>
          <w:rFonts w:ascii="Times New Roman" w:eastAsia="Times New Roman" w:hAnsi="Times New Roman"/>
          <w:b/>
          <w:sz w:val="24"/>
        </w:rPr>
        <w:t>BG</w:t>
      </w:r>
      <w:r w:rsidR="00006827">
        <w:rPr>
          <w:rFonts w:ascii="Times New Roman" w:eastAsia="Times New Roman" w:hAnsi="Times New Roman"/>
          <w:b/>
          <w:sz w:val="24"/>
          <w:lang w:val="en-US"/>
        </w:rPr>
        <w:t>14MFOP001-4.081</w:t>
      </w:r>
      <w:r>
        <w:rPr>
          <w:rFonts w:ascii="Times New Roman" w:eastAsia="Times New Roman" w:hAnsi="Times New Roman"/>
          <w:b/>
          <w:sz w:val="24"/>
        </w:rPr>
        <w:t xml:space="preserve"> </w:t>
      </w:r>
      <w:r w:rsidRPr="00A53826">
        <w:rPr>
          <w:rFonts w:ascii="Times New Roman" w:eastAsia="Times New Roman" w:hAnsi="Times New Roman"/>
          <w:sz w:val="24"/>
        </w:rPr>
        <w:t xml:space="preserve">по мярка 1 </w:t>
      </w:r>
      <w:r w:rsidRPr="00A53826">
        <w:rPr>
          <w:rFonts w:ascii="Times New Roman" w:eastAsia="Times New Roman" w:hAnsi="Times New Roman" w:cs="Arial"/>
          <w:sz w:val="24"/>
          <w:szCs w:val="20"/>
        </w:rPr>
        <w:t>„Подкрепа за иновации в рибарството и аквакулутурите в МИРГ Поморие“</w:t>
      </w:r>
      <w:r w:rsidRPr="006B11B5">
        <w:rPr>
          <w:rFonts w:ascii="Times New Roman" w:hAnsi="Times New Roman" w:cs="Times New Roman"/>
          <w:sz w:val="24"/>
          <w:szCs w:val="24"/>
        </w:rPr>
        <w:t xml:space="preserve"> </w:t>
      </w:r>
      <w:r>
        <w:rPr>
          <w:rFonts w:ascii="Times New Roman" w:hAnsi="Times New Roman" w:cs="Times New Roman"/>
          <w:sz w:val="24"/>
          <w:szCs w:val="24"/>
        </w:rPr>
        <w:t>от СВОМР на МИРГ Поморие</w:t>
      </w:r>
      <w:r w:rsidRPr="00D67E25">
        <w:rPr>
          <w:rFonts w:ascii="Times New Roman" w:eastAsia="Times New Roman" w:hAnsi="Times New Roman"/>
          <w:b/>
          <w:sz w:val="24"/>
        </w:rPr>
        <w:t xml:space="preserve"> партньорство</w:t>
      </w:r>
      <w:r>
        <w:rPr>
          <w:rFonts w:ascii="Times New Roman" w:eastAsia="Times New Roman" w:hAnsi="Times New Roman"/>
          <w:b/>
          <w:sz w:val="24"/>
        </w:rPr>
        <w:t>то е допустимо</w:t>
      </w:r>
      <w:r>
        <w:rPr>
          <w:rFonts w:ascii="Times New Roman" w:eastAsia="Times New Roman" w:hAnsi="Times New Roman"/>
          <w:sz w:val="24"/>
        </w:rPr>
        <w:t>.</w:t>
      </w:r>
      <w:r>
        <w:rPr>
          <w:rFonts w:ascii="Times New Roman" w:eastAsia="Times New Roman" w:hAnsi="Times New Roman"/>
          <w:b/>
          <w:sz w:val="24"/>
        </w:rPr>
        <w:t xml:space="preserve"> </w:t>
      </w:r>
    </w:p>
    <w:p w14:paraId="59C06A88" w14:textId="77777777" w:rsidR="00283BF9" w:rsidRPr="00A53826" w:rsidRDefault="00283BF9" w:rsidP="00283BF9">
      <w:pPr>
        <w:spacing w:after="0" w:line="276" w:lineRule="auto"/>
        <w:ind w:left="4"/>
        <w:jc w:val="both"/>
        <w:rPr>
          <w:rFonts w:ascii="Times New Roman" w:eastAsia="Times New Roman" w:hAnsi="Times New Roman"/>
          <w:b/>
          <w:sz w:val="24"/>
        </w:rPr>
      </w:pPr>
      <w:r>
        <w:rPr>
          <w:rFonts w:ascii="Times New Roman" w:eastAsia="Times New Roman" w:hAnsi="Times New Roman"/>
          <w:b/>
          <w:sz w:val="24"/>
        </w:rPr>
        <w:t xml:space="preserve">При условие, че по проектното предложение </w:t>
      </w:r>
      <w:r w:rsidRPr="00A53826">
        <w:rPr>
          <w:rFonts w:ascii="Times New Roman" w:eastAsia="Times New Roman" w:hAnsi="Times New Roman"/>
          <w:b/>
          <w:sz w:val="24"/>
          <w:u w:val="single"/>
        </w:rPr>
        <w:t>не се предвижда</w:t>
      </w:r>
      <w:r>
        <w:rPr>
          <w:rFonts w:ascii="Times New Roman" w:eastAsia="Times New Roman" w:hAnsi="Times New Roman"/>
          <w:b/>
          <w:sz w:val="24"/>
        </w:rPr>
        <w:t xml:space="preserve"> партньорство този раздел </w:t>
      </w:r>
      <w:r w:rsidRPr="00A53826">
        <w:rPr>
          <w:rFonts w:ascii="Times New Roman" w:eastAsia="Times New Roman" w:hAnsi="Times New Roman"/>
          <w:b/>
          <w:sz w:val="24"/>
          <w:u w:val="single"/>
        </w:rPr>
        <w:t>не се попълва</w:t>
      </w:r>
      <w:r>
        <w:rPr>
          <w:rFonts w:ascii="Times New Roman" w:eastAsia="Times New Roman" w:hAnsi="Times New Roman"/>
          <w:b/>
          <w:sz w:val="24"/>
        </w:rPr>
        <w:t xml:space="preserve">. </w:t>
      </w:r>
      <w:r>
        <w:rPr>
          <w:rFonts w:ascii="Times New Roman" w:eastAsia="Times New Roman" w:hAnsi="Times New Roman"/>
          <w:sz w:val="24"/>
        </w:rPr>
        <w:t>Ако натиснете бутона</w:t>
      </w:r>
      <w:r>
        <w:rPr>
          <w:rFonts w:ascii="Times New Roman" w:eastAsia="Times New Roman" w:hAnsi="Times New Roman"/>
          <w:b/>
          <w:sz w:val="24"/>
        </w:rPr>
        <w:t xml:space="preserve"> </w:t>
      </w:r>
      <w:r>
        <w:rPr>
          <w:rFonts w:ascii="Times New Roman" w:eastAsia="Times New Roman" w:hAnsi="Times New Roman"/>
          <w:sz w:val="24"/>
        </w:rPr>
        <w:t>„Добави“</w:t>
      </w:r>
      <w:r>
        <w:rPr>
          <w:rFonts w:ascii="Times New Roman" w:eastAsia="Times New Roman" w:hAnsi="Times New Roman"/>
          <w:b/>
          <w:sz w:val="24"/>
        </w:rPr>
        <w:t xml:space="preserve"> </w:t>
      </w:r>
      <w:r>
        <w:rPr>
          <w:rFonts w:ascii="Times New Roman" w:eastAsia="Times New Roman" w:hAnsi="Times New Roman"/>
          <w:sz w:val="24"/>
        </w:rPr>
        <w:t>и не попълните</w:t>
      </w:r>
      <w:r>
        <w:rPr>
          <w:rFonts w:ascii="Times New Roman" w:eastAsia="Times New Roman" w:hAnsi="Times New Roman"/>
          <w:b/>
          <w:sz w:val="24"/>
        </w:rPr>
        <w:t xml:space="preserve"> </w:t>
      </w:r>
      <w:r>
        <w:rPr>
          <w:rFonts w:ascii="Times New Roman" w:eastAsia="Times New Roman" w:hAnsi="Times New Roman"/>
          <w:sz w:val="24"/>
        </w:rPr>
        <w:t>данни за партньора, системата ще отчете грешка, тъй като данните за партньора ще бъдат разпознати от системата като задължително за попълване и няма да можете да приключите попълването на Формуляра.</w:t>
      </w:r>
    </w:p>
    <w:p w14:paraId="45C3C3D7" w14:textId="77777777" w:rsidR="00283BF9" w:rsidRDefault="00283BF9" w:rsidP="00283BF9">
      <w:pPr>
        <w:jc w:val="both"/>
        <w:rPr>
          <w:rFonts w:ascii="Times New Roman" w:hAnsi="Times New Roman" w:cs="Times New Roman"/>
          <w:b/>
          <w:sz w:val="28"/>
          <w:szCs w:val="28"/>
        </w:rPr>
      </w:pPr>
    </w:p>
    <w:p w14:paraId="023CE02F" w14:textId="77777777" w:rsidR="00283BF9" w:rsidRPr="00C010F5" w:rsidRDefault="00283BF9" w:rsidP="00283BF9">
      <w:pPr>
        <w:jc w:val="both"/>
        <w:rPr>
          <w:rFonts w:ascii="Times New Roman" w:hAnsi="Times New Roman" w:cs="Times New Roman"/>
          <w:b/>
          <w:sz w:val="28"/>
          <w:szCs w:val="28"/>
        </w:rPr>
      </w:pPr>
      <w:r w:rsidRPr="00C010F5">
        <w:rPr>
          <w:rFonts w:ascii="Times New Roman" w:hAnsi="Times New Roman" w:cs="Times New Roman"/>
          <w:b/>
          <w:sz w:val="28"/>
          <w:szCs w:val="28"/>
        </w:rPr>
        <w:t>Попълване на секция 4. Финансова информация – кодове по измерения</w:t>
      </w:r>
    </w:p>
    <w:p w14:paraId="74710CB7" w14:textId="77777777" w:rsidR="00283BF9" w:rsidRDefault="00283BF9" w:rsidP="00283BF9">
      <w:pPr>
        <w:ind w:firstLine="708"/>
        <w:jc w:val="both"/>
        <w:rPr>
          <w:rFonts w:ascii="Times New Roman" w:hAnsi="Times New Roman" w:cs="Times New Roman"/>
          <w:sz w:val="24"/>
          <w:szCs w:val="24"/>
        </w:rPr>
      </w:pPr>
      <w:r w:rsidRPr="00E604BD">
        <w:rPr>
          <w:rFonts w:ascii="Times New Roman" w:hAnsi="Times New Roman" w:cs="Times New Roman"/>
          <w:sz w:val="24"/>
          <w:szCs w:val="24"/>
        </w:rPr>
        <w:t>Кодовете по измерения за конкретната процедура са зададени от МИ</w:t>
      </w:r>
      <w:r>
        <w:rPr>
          <w:rFonts w:ascii="Times New Roman" w:hAnsi="Times New Roman" w:cs="Times New Roman"/>
          <w:sz w:val="24"/>
          <w:szCs w:val="24"/>
        </w:rPr>
        <w:t>Р</w:t>
      </w:r>
      <w:r w:rsidRPr="00E604BD">
        <w:rPr>
          <w:rFonts w:ascii="Times New Roman" w:hAnsi="Times New Roman" w:cs="Times New Roman"/>
          <w:sz w:val="24"/>
          <w:szCs w:val="24"/>
        </w:rPr>
        <w:t xml:space="preserve">Г </w:t>
      </w:r>
      <w:r>
        <w:rPr>
          <w:rFonts w:ascii="Times New Roman" w:hAnsi="Times New Roman" w:cs="Times New Roman"/>
          <w:sz w:val="24"/>
          <w:szCs w:val="24"/>
        </w:rPr>
        <w:t>Поморие</w:t>
      </w:r>
      <w:r w:rsidRPr="00E604BD">
        <w:rPr>
          <w:rFonts w:ascii="Times New Roman" w:hAnsi="Times New Roman" w:cs="Times New Roman"/>
          <w:sz w:val="24"/>
          <w:szCs w:val="24"/>
        </w:rPr>
        <w:t xml:space="preserve"> при регистрирането на процедурата в системата ИСУН 2020. </w:t>
      </w:r>
    </w:p>
    <w:p w14:paraId="3001B7AD" w14:textId="77777777" w:rsidR="00283BF9" w:rsidRPr="001D31AD" w:rsidRDefault="00283BF9" w:rsidP="00283BF9">
      <w:pPr>
        <w:ind w:firstLine="708"/>
        <w:jc w:val="both"/>
        <w:rPr>
          <w:rFonts w:ascii="Times New Roman" w:hAnsi="Times New Roman" w:cs="Times New Roman"/>
          <w:b/>
          <w:sz w:val="24"/>
          <w:szCs w:val="24"/>
          <w:u w:val="single"/>
        </w:rPr>
      </w:pPr>
      <w:r w:rsidRPr="001D31AD">
        <w:rPr>
          <w:rFonts w:ascii="Times New Roman" w:hAnsi="Times New Roman" w:cs="Times New Roman"/>
          <w:b/>
          <w:sz w:val="24"/>
          <w:szCs w:val="24"/>
          <w:u w:val="single"/>
        </w:rPr>
        <w:t xml:space="preserve">Кандидатите не следва да променят зададената информация в полетата от системата. </w:t>
      </w:r>
    </w:p>
    <w:p w14:paraId="4CF047AE" w14:textId="77777777" w:rsidR="00283BF9" w:rsidRDefault="00283BF9" w:rsidP="00283BF9">
      <w:pPr>
        <w:jc w:val="both"/>
        <w:rPr>
          <w:rFonts w:ascii="Times New Roman" w:hAnsi="Times New Roman" w:cs="Times New Roman"/>
          <w:b/>
          <w:sz w:val="28"/>
          <w:szCs w:val="28"/>
        </w:rPr>
      </w:pPr>
    </w:p>
    <w:p w14:paraId="38FAC444" w14:textId="77777777" w:rsidR="00283BF9" w:rsidRPr="00C010F5" w:rsidRDefault="00283BF9" w:rsidP="00283BF9">
      <w:pPr>
        <w:jc w:val="both"/>
        <w:rPr>
          <w:rFonts w:ascii="Times New Roman" w:hAnsi="Times New Roman" w:cs="Times New Roman"/>
          <w:b/>
          <w:sz w:val="28"/>
          <w:szCs w:val="28"/>
        </w:rPr>
      </w:pPr>
      <w:r w:rsidRPr="00C010F5">
        <w:rPr>
          <w:rFonts w:ascii="Times New Roman" w:hAnsi="Times New Roman" w:cs="Times New Roman"/>
          <w:b/>
          <w:sz w:val="28"/>
          <w:szCs w:val="28"/>
        </w:rPr>
        <w:t>Попълване на секция 5. Бюджет (в лева)</w:t>
      </w:r>
    </w:p>
    <w:p w14:paraId="07482751" w14:textId="77777777" w:rsidR="00283BF9" w:rsidRPr="004A6CBE" w:rsidRDefault="00283BF9" w:rsidP="00283BF9">
      <w:pPr>
        <w:ind w:firstLine="708"/>
        <w:jc w:val="both"/>
        <w:rPr>
          <w:rFonts w:ascii="Times New Roman" w:hAnsi="Times New Roman" w:cs="Times New Roman"/>
          <w:b/>
          <w:sz w:val="24"/>
          <w:szCs w:val="24"/>
        </w:rPr>
      </w:pPr>
      <w:r w:rsidRPr="004A6CBE">
        <w:rPr>
          <w:rFonts w:ascii="Times New Roman" w:hAnsi="Times New Roman" w:cs="Times New Roman"/>
          <w:sz w:val="24"/>
          <w:szCs w:val="24"/>
        </w:rPr>
        <w:t>Бюджетът следва да се попълва в приложения формат чрез добавяне на редове под основните бюджетни раздели/пера при спазване на указанията от Условията за кандидатстване.</w:t>
      </w:r>
      <w:r w:rsidRPr="004A6CBE">
        <w:rPr>
          <w:rFonts w:ascii="Times New Roman" w:hAnsi="Times New Roman" w:cs="Times New Roman"/>
          <w:b/>
          <w:sz w:val="24"/>
          <w:szCs w:val="24"/>
        </w:rPr>
        <w:t xml:space="preserve"> </w:t>
      </w:r>
    </w:p>
    <w:p w14:paraId="76191442" w14:textId="77777777" w:rsidR="00283BF9" w:rsidRPr="004A6CBE" w:rsidRDefault="00283BF9" w:rsidP="00283BF9">
      <w:pPr>
        <w:ind w:firstLine="708"/>
        <w:jc w:val="both"/>
        <w:rPr>
          <w:rFonts w:ascii="Times New Roman" w:hAnsi="Times New Roman" w:cs="Times New Roman"/>
          <w:b/>
          <w:sz w:val="24"/>
          <w:szCs w:val="24"/>
        </w:rPr>
      </w:pPr>
      <w:r w:rsidRPr="004A6CBE">
        <w:rPr>
          <w:rFonts w:ascii="Times New Roman" w:hAnsi="Times New Roman" w:cs="Times New Roman"/>
          <w:b/>
          <w:sz w:val="24"/>
          <w:szCs w:val="24"/>
        </w:rPr>
        <w:t xml:space="preserve">Не е допустимо да се добавят нови видове разходи, различни от посочените. </w:t>
      </w:r>
    </w:p>
    <w:p w14:paraId="3B2B0CE8" w14:textId="77777777" w:rsidR="00283BF9" w:rsidRPr="004A6CBE" w:rsidRDefault="00283BF9" w:rsidP="00283BF9">
      <w:pPr>
        <w:ind w:firstLine="708"/>
        <w:jc w:val="both"/>
        <w:rPr>
          <w:rFonts w:ascii="Times New Roman" w:hAnsi="Times New Roman" w:cs="Times New Roman"/>
          <w:b/>
          <w:sz w:val="24"/>
          <w:szCs w:val="24"/>
          <w:u w:val="single"/>
        </w:rPr>
      </w:pPr>
      <w:r w:rsidRPr="004A6CBE">
        <w:rPr>
          <w:rFonts w:ascii="Times New Roman" w:hAnsi="Times New Roman" w:cs="Times New Roman"/>
          <w:b/>
          <w:sz w:val="24"/>
          <w:szCs w:val="24"/>
          <w:u w:val="single"/>
        </w:rPr>
        <w:lastRenderedPageBreak/>
        <w:t>При попълването на секция 5. Бюджет, моля да следвате указанията за допустимост на разходите, описани в Условията</w:t>
      </w:r>
      <w:r>
        <w:rPr>
          <w:rFonts w:ascii="Times New Roman" w:hAnsi="Times New Roman" w:cs="Times New Roman"/>
          <w:b/>
          <w:sz w:val="24"/>
          <w:szCs w:val="24"/>
          <w:u w:val="single"/>
        </w:rPr>
        <w:t xml:space="preserve"> за кандидатстване.</w:t>
      </w:r>
    </w:p>
    <w:p w14:paraId="7D9AED87" w14:textId="77777777" w:rsidR="00283BF9" w:rsidRPr="004A6CBE" w:rsidRDefault="00283BF9" w:rsidP="00283BF9">
      <w:pPr>
        <w:ind w:firstLine="708"/>
        <w:jc w:val="both"/>
        <w:rPr>
          <w:rFonts w:ascii="Times New Roman" w:hAnsi="Times New Roman" w:cs="Times New Roman"/>
          <w:sz w:val="24"/>
          <w:szCs w:val="24"/>
        </w:rPr>
      </w:pPr>
      <w:r w:rsidRPr="004A6CBE">
        <w:rPr>
          <w:rFonts w:ascii="Times New Roman" w:hAnsi="Times New Roman" w:cs="Times New Roman"/>
          <w:sz w:val="24"/>
          <w:szCs w:val="24"/>
        </w:rPr>
        <w:t xml:space="preserve">Разходите, предвидени в бюджета по съответните пера трябва да се посочват като обща стойност. 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p>
    <w:p w14:paraId="3B975EA9" w14:textId="77777777" w:rsidR="00283BF9" w:rsidRPr="00EC3F3A" w:rsidRDefault="00283BF9" w:rsidP="00283BF9">
      <w:pPr>
        <w:ind w:firstLine="708"/>
        <w:jc w:val="both"/>
        <w:rPr>
          <w:rFonts w:ascii="Times New Roman" w:hAnsi="Times New Roman" w:cs="Times New Roman"/>
          <w:sz w:val="24"/>
          <w:szCs w:val="24"/>
        </w:rPr>
      </w:pPr>
      <w:r w:rsidRPr="00EC3F3A">
        <w:rPr>
          <w:rFonts w:ascii="Times New Roman" w:hAnsi="Times New Roman" w:cs="Times New Roman"/>
          <w:sz w:val="24"/>
          <w:szCs w:val="24"/>
        </w:rPr>
        <w:t xml:space="preserve">В случай че общата сума на безвъзмездната финансова помощ по проекта е по-малка от минимално допустимия праг, съответно по-голяма от максимално допустимия праг на безвъзмездна финансова помощ, системата ще индикира </w:t>
      </w:r>
      <w:r>
        <w:rPr>
          <w:rFonts w:ascii="Times New Roman" w:hAnsi="Times New Roman" w:cs="Times New Roman"/>
          <w:sz w:val="24"/>
          <w:szCs w:val="24"/>
        </w:rPr>
        <w:t xml:space="preserve">грешка </w:t>
      </w:r>
      <w:r w:rsidRPr="00EC3F3A">
        <w:rPr>
          <w:rFonts w:ascii="Times New Roman" w:hAnsi="Times New Roman" w:cs="Times New Roman"/>
          <w:sz w:val="24"/>
          <w:szCs w:val="24"/>
        </w:rPr>
        <w:t>и няма да позволи подаване на проектното предложение. В този случай е необходимо да коригирате сумата на безвъзмездната финансова помощ в рамките на допустимото, съглас</w:t>
      </w:r>
      <w:r>
        <w:rPr>
          <w:rFonts w:ascii="Times New Roman" w:hAnsi="Times New Roman" w:cs="Times New Roman"/>
          <w:sz w:val="24"/>
          <w:szCs w:val="24"/>
        </w:rPr>
        <w:t>но Условията за кандидатстване.</w:t>
      </w:r>
    </w:p>
    <w:p w14:paraId="391754BC" w14:textId="77777777" w:rsidR="00283BF9" w:rsidRPr="001D31AD" w:rsidRDefault="00283BF9" w:rsidP="00283BF9">
      <w:pPr>
        <w:ind w:firstLine="708"/>
        <w:jc w:val="both"/>
        <w:rPr>
          <w:rFonts w:ascii="Times New Roman" w:hAnsi="Times New Roman" w:cs="Times New Roman"/>
          <w:b/>
          <w:sz w:val="24"/>
          <w:szCs w:val="24"/>
          <w:u w:val="single"/>
        </w:rPr>
      </w:pPr>
      <w:r w:rsidRPr="001D31AD">
        <w:rPr>
          <w:rFonts w:ascii="Times New Roman" w:hAnsi="Times New Roman" w:cs="Times New Roman"/>
          <w:b/>
          <w:sz w:val="24"/>
          <w:szCs w:val="24"/>
          <w:u w:val="single"/>
        </w:rPr>
        <w:t>Важно: Кандидатът може да доба</w:t>
      </w:r>
      <w:r>
        <w:rPr>
          <w:rFonts w:ascii="Times New Roman" w:hAnsi="Times New Roman" w:cs="Times New Roman"/>
          <w:b/>
          <w:sz w:val="24"/>
          <w:szCs w:val="24"/>
          <w:u w:val="single"/>
        </w:rPr>
        <w:t>вя единствено разходи от ниво 3 – посредством бутон „Добави“</w:t>
      </w:r>
    </w:p>
    <w:p w14:paraId="4F1A73E2" w14:textId="77777777" w:rsidR="00283BF9" w:rsidRDefault="00283BF9" w:rsidP="00283BF9">
      <w:pPr>
        <w:ind w:firstLine="708"/>
        <w:jc w:val="both"/>
        <w:rPr>
          <w:rFonts w:ascii="Times New Roman" w:hAnsi="Times New Roman" w:cs="Times New Roman"/>
          <w:b/>
          <w:sz w:val="24"/>
          <w:szCs w:val="24"/>
        </w:rPr>
      </w:pPr>
      <w:r w:rsidRPr="001D31AD">
        <w:rPr>
          <w:rFonts w:ascii="Times New Roman" w:hAnsi="Times New Roman" w:cs="Times New Roman"/>
          <w:b/>
          <w:sz w:val="24"/>
          <w:szCs w:val="24"/>
        </w:rPr>
        <w:t>В раздел 5 „Бюджет“ на Формуляра за кандидатстване няма отделни колони за брой и единична стойност. Вие следва да опишете броя на закупуваните ДМА и т.н. от 3-то ниво в описателната част на отделните бюджетни редове от това ниво</w:t>
      </w:r>
      <w:r>
        <w:rPr>
          <w:rFonts w:ascii="Times New Roman" w:hAnsi="Times New Roman" w:cs="Times New Roman"/>
          <w:b/>
          <w:sz w:val="24"/>
          <w:szCs w:val="24"/>
        </w:rPr>
        <w:t>.</w:t>
      </w:r>
    </w:p>
    <w:p w14:paraId="44DC78CC" w14:textId="77777777" w:rsidR="00283BF9" w:rsidRDefault="00283BF9" w:rsidP="00283BF9">
      <w:pPr>
        <w:jc w:val="both"/>
        <w:rPr>
          <w:rFonts w:ascii="Times New Roman" w:hAnsi="Times New Roman" w:cs="Times New Roman"/>
          <w:b/>
          <w:sz w:val="24"/>
          <w:szCs w:val="24"/>
        </w:rPr>
      </w:pPr>
      <w:r w:rsidRPr="001D31AD">
        <w:rPr>
          <w:rFonts w:ascii="Times New Roman" w:hAnsi="Times New Roman" w:cs="Times New Roman"/>
          <w:b/>
          <w:sz w:val="24"/>
          <w:szCs w:val="24"/>
        </w:rPr>
        <w:t xml:space="preserve">Важно: В бюджета </w:t>
      </w:r>
      <w:r w:rsidRPr="001D31AD">
        <w:rPr>
          <w:rFonts w:ascii="Times New Roman" w:hAnsi="Times New Roman" w:cs="Times New Roman"/>
          <w:b/>
          <w:sz w:val="24"/>
          <w:szCs w:val="24"/>
          <w:u w:val="single"/>
        </w:rPr>
        <w:t>не се посочват</w:t>
      </w:r>
      <w:r w:rsidRPr="001D31AD">
        <w:rPr>
          <w:rFonts w:ascii="Times New Roman" w:hAnsi="Times New Roman" w:cs="Times New Roman"/>
          <w:b/>
          <w:sz w:val="24"/>
          <w:szCs w:val="24"/>
        </w:rPr>
        <w:t xml:space="preserve"> марки, модели и технически характеристики. </w:t>
      </w:r>
    </w:p>
    <w:p w14:paraId="5912FFD3" w14:textId="77777777" w:rsidR="00283BF9" w:rsidRDefault="00283BF9" w:rsidP="00283BF9">
      <w:pPr>
        <w:ind w:firstLine="708"/>
        <w:jc w:val="both"/>
        <w:rPr>
          <w:rFonts w:ascii="Times New Roman" w:hAnsi="Times New Roman" w:cs="Times New Roman"/>
          <w:sz w:val="24"/>
          <w:szCs w:val="24"/>
        </w:rPr>
      </w:pPr>
      <w:r w:rsidRPr="00EC3F3A">
        <w:rPr>
          <w:rFonts w:ascii="Times New Roman" w:hAnsi="Times New Roman" w:cs="Times New Roman"/>
          <w:b/>
          <w:sz w:val="24"/>
          <w:szCs w:val="24"/>
        </w:rPr>
        <w:t>ВАЖНО!</w:t>
      </w:r>
      <w:r w:rsidRPr="00EC3F3A">
        <w:rPr>
          <w:rFonts w:ascii="Times New Roman" w:hAnsi="Times New Roman" w:cs="Times New Roman"/>
          <w:sz w:val="24"/>
          <w:szCs w:val="24"/>
        </w:rPr>
        <w:t xml:space="preserve"> 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14:paraId="48ED3A10" w14:textId="77777777" w:rsidR="00283BF9" w:rsidRPr="00EC3F3A" w:rsidRDefault="00283BF9" w:rsidP="00283BF9">
      <w:pPr>
        <w:ind w:firstLine="708"/>
        <w:jc w:val="both"/>
        <w:rPr>
          <w:rFonts w:ascii="Times New Roman" w:hAnsi="Times New Roman" w:cs="Times New Roman"/>
          <w:sz w:val="24"/>
          <w:szCs w:val="24"/>
        </w:rPr>
      </w:pPr>
      <w:r w:rsidRPr="001D31AD">
        <w:rPr>
          <w:rFonts w:ascii="Times New Roman" w:hAnsi="Times New Roman" w:cs="Times New Roman"/>
          <w:sz w:val="24"/>
          <w:szCs w:val="24"/>
        </w:rPr>
        <w:t>В края на всеки бюджетен ред от 2-ро ниво се намира син квадрат (ограден в горния прозорец), чрез който се активира опцията за въвеждане/промяна в интензитета на помощта на съответния разход от 2-ро ниво, както и промяна в стойност/сума на разходите от 3-то ниво, представени в следващия прозорец:</w:t>
      </w:r>
    </w:p>
    <w:p w14:paraId="4FD94DAE" w14:textId="77777777" w:rsidR="00283BF9" w:rsidRPr="00EC3F3A" w:rsidRDefault="00283BF9" w:rsidP="00283BF9">
      <w:pPr>
        <w:ind w:firstLine="708"/>
        <w:jc w:val="both"/>
        <w:rPr>
          <w:rFonts w:ascii="Times New Roman" w:hAnsi="Times New Roman" w:cs="Times New Roman"/>
          <w:b/>
          <w:sz w:val="24"/>
          <w:szCs w:val="24"/>
          <w:u w:val="single"/>
        </w:rPr>
      </w:pPr>
      <w:r w:rsidRPr="00EC3F3A">
        <w:rPr>
          <w:rFonts w:ascii="Times New Roman" w:hAnsi="Times New Roman" w:cs="Times New Roman"/>
          <w:b/>
          <w:sz w:val="24"/>
          <w:szCs w:val="24"/>
          <w:u w:val="single"/>
        </w:rPr>
        <w:t xml:space="preserve">Следва да спазвате указанията от условията за кандидатстване относно интензитета на помощта. </w:t>
      </w:r>
    </w:p>
    <w:p w14:paraId="5E85EC31" w14:textId="77777777" w:rsidR="00283BF9" w:rsidRDefault="00283BF9" w:rsidP="00283BF9">
      <w:pPr>
        <w:jc w:val="both"/>
        <w:rPr>
          <w:b/>
        </w:rPr>
      </w:pPr>
    </w:p>
    <w:p w14:paraId="52C307CA" w14:textId="77777777" w:rsidR="00283BF9" w:rsidRPr="00C010F5" w:rsidRDefault="00283BF9" w:rsidP="00283BF9">
      <w:pPr>
        <w:jc w:val="both"/>
        <w:rPr>
          <w:rFonts w:ascii="Times New Roman" w:hAnsi="Times New Roman" w:cs="Times New Roman"/>
          <w:b/>
          <w:sz w:val="28"/>
          <w:szCs w:val="28"/>
        </w:rPr>
      </w:pPr>
      <w:r w:rsidRPr="00C010F5">
        <w:rPr>
          <w:rFonts w:ascii="Times New Roman" w:hAnsi="Times New Roman" w:cs="Times New Roman"/>
          <w:b/>
          <w:sz w:val="28"/>
          <w:szCs w:val="28"/>
        </w:rPr>
        <w:t>Попълване на секция 6. Финансова информация – източници на финансиране (в лева)</w:t>
      </w:r>
    </w:p>
    <w:p w14:paraId="1F0EB11E" w14:textId="77777777" w:rsidR="00283BF9" w:rsidRDefault="00283BF9" w:rsidP="00283BF9">
      <w:pPr>
        <w:pStyle w:val="a8"/>
        <w:ind w:left="0" w:firstLine="1068"/>
        <w:jc w:val="both"/>
      </w:pPr>
      <w:r>
        <w:lastRenderedPageBreak/>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„Съфинансиране (ако е приложимо) прехвърля общата сума на собствения принос по проекта. И в поле „Обща стойност на проектното предложение“ прехвърля общата стойност на бюджета от т. 5 от Формуляра за кандидатстване.</w:t>
      </w:r>
    </w:p>
    <w:p w14:paraId="11AD927C" w14:textId="77777777" w:rsidR="00283BF9" w:rsidRDefault="00283BF9" w:rsidP="00283BF9">
      <w:pPr>
        <w:pStyle w:val="a8"/>
        <w:ind w:left="1068"/>
        <w:jc w:val="both"/>
        <w:rPr>
          <w:b/>
        </w:rPr>
      </w:pPr>
    </w:p>
    <w:p w14:paraId="4AD95692" w14:textId="77777777" w:rsidR="00283BF9" w:rsidRPr="00535586" w:rsidRDefault="00283BF9" w:rsidP="00283BF9">
      <w:pPr>
        <w:pStyle w:val="a8"/>
        <w:ind w:left="1068"/>
        <w:jc w:val="both"/>
      </w:pPr>
      <w:r w:rsidRPr="00535586">
        <w:rPr>
          <w:b/>
        </w:rPr>
        <w:t>Кандидатът следва да попълни</w:t>
      </w:r>
      <w:r w:rsidRPr="00535586">
        <w:t xml:space="preserve"> </w:t>
      </w:r>
      <w:r>
        <w:t xml:space="preserve">само </w:t>
      </w:r>
      <w:r w:rsidRPr="00535586">
        <w:t>полет</w:t>
      </w:r>
      <w:r>
        <w:t>о</w:t>
      </w:r>
      <w:r w:rsidRPr="00535586">
        <w:t xml:space="preserve"> от таблицата:</w:t>
      </w:r>
    </w:p>
    <w:p w14:paraId="0EDAE95F" w14:textId="77777777" w:rsidR="00283BF9" w:rsidRDefault="00283BF9" w:rsidP="00283BF9">
      <w:pPr>
        <w:pStyle w:val="a8"/>
        <w:spacing w:after="240"/>
        <w:ind w:left="1068"/>
        <w:jc w:val="both"/>
      </w:pPr>
      <w:r>
        <w:t xml:space="preserve">- </w:t>
      </w:r>
      <w:r w:rsidRPr="00C010F5">
        <w:rPr>
          <w:bCs/>
        </w:rPr>
        <w:t>Съфинансиране от бенефициента/партньорите (средства, които не са от бюджетни предприятия)</w:t>
      </w:r>
      <w:r>
        <w:rPr>
          <w:bCs/>
        </w:rPr>
        <w:t>, в което да посочи собственото си участие в лева.</w:t>
      </w:r>
    </w:p>
    <w:p w14:paraId="7F379C2D" w14:textId="77777777" w:rsidR="00283BF9" w:rsidRPr="00C010F5" w:rsidRDefault="00283BF9" w:rsidP="00283BF9">
      <w:pPr>
        <w:ind w:firstLine="708"/>
        <w:jc w:val="both"/>
        <w:rPr>
          <w:rFonts w:ascii="Times New Roman" w:eastAsia="Times New Roman" w:hAnsi="Times New Roman" w:cs="Times New Roman"/>
          <w:sz w:val="24"/>
          <w:szCs w:val="24"/>
          <w:lang w:eastAsia="bg-BG"/>
        </w:rPr>
      </w:pPr>
      <w:r w:rsidRPr="00C010F5">
        <w:rPr>
          <w:rFonts w:ascii="Times New Roman" w:eastAsia="Times New Roman" w:hAnsi="Times New Roman" w:cs="Times New Roman"/>
          <w:sz w:val="24"/>
          <w:szCs w:val="24"/>
          <w:lang w:eastAsia="bg-BG"/>
        </w:rPr>
        <w:t>Останалите полета в секция 6. Финансова информация – източници на финансиране</w:t>
      </w:r>
      <w:r w:rsidRPr="00C010F5" w:rsidDel="00535586">
        <w:rPr>
          <w:rFonts w:ascii="Times New Roman" w:eastAsia="Times New Roman" w:hAnsi="Times New Roman" w:cs="Times New Roman"/>
          <w:sz w:val="24"/>
          <w:szCs w:val="24"/>
          <w:lang w:eastAsia="bg-BG"/>
        </w:rPr>
        <w:t xml:space="preserve"> </w:t>
      </w:r>
      <w:r w:rsidRPr="00C010F5">
        <w:rPr>
          <w:rFonts w:ascii="Times New Roman" w:eastAsia="Times New Roman" w:hAnsi="Times New Roman" w:cs="Times New Roman"/>
          <w:sz w:val="24"/>
          <w:szCs w:val="24"/>
          <w:lang w:eastAsia="bg-BG"/>
        </w:rPr>
        <w:t>са неприложими по настоящата процедура!</w:t>
      </w:r>
    </w:p>
    <w:p w14:paraId="136F732B" w14:textId="77777777" w:rsidR="00283BF9" w:rsidRDefault="00283BF9" w:rsidP="00283BF9">
      <w:pPr>
        <w:spacing w:line="276" w:lineRule="auto"/>
        <w:jc w:val="both"/>
        <w:rPr>
          <w:rFonts w:ascii="Times New Roman" w:hAnsi="Times New Roman" w:cs="Times New Roman"/>
          <w:b/>
          <w:sz w:val="28"/>
          <w:szCs w:val="28"/>
        </w:rPr>
      </w:pPr>
    </w:p>
    <w:p w14:paraId="35A2062C" w14:textId="77777777" w:rsidR="00283BF9" w:rsidRDefault="00283BF9" w:rsidP="00283BF9">
      <w:pPr>
        <w:spacing w:line="276" w:lineRule="auto"/>
        <w:jc w:val="both"/>
        <w:rPr>
          <w:rFonts w:ascii="Times New Roman" w:hAnsi="Times New Roman" w:cs="Times New Roman"/>
          <w:b/>
          <w:sz w:val="28"/>
          <w:szCs w:val="28"/>
        </w:rPr>
      </w:pPr>
    </w:p>
    <w:p w14:paraId="23D39FC0" w14:textId="77777777" w:rsidR="00283BF9" w:rsidRDefault="00283BF9" w:rsidP="00283BF9">
      <w:pPr>
        <w:spacing w:line="276" w:lineRule="auto"/>
        <w:jc w:val="both"/>
        <w:rPr>
          <w:rFonts w:ascii="Times New Roman" w:hAnsi="Times New Roman" w:cs="Times New Roman"/>
          <w:b/>
          <w:sz w:val="28"/>
          <w:szCs w:val="28"/>
        </w:rPr>
      </w:pPr>
      <w:r w:rsidRPr="00C010F5">
        <w:rPr>
          <w:rFonts w:ascii="Times New Roman" w:hAnsi="Times New Roman" w:cs="Times New Roman"/>
          <w:b/>
          <w:sz w:val="28"/>
          <w:szCs w:val="28"/>
        </w:rPr>
        <w:t xml:space="preserve">Попълване на секция </w:t>
      </w:r>
      <w:r w:rsidRPr="005D236A">
        <w:rPr>
          <w:rFonts w:ascii="Times New Roman" w:hAnsi="Times New Roman" w:cs="Times New Roman"/>
          <w:b/>
          <w:sz w:val="28"/>
          <w:szCs w:val="28"/>
        </w:rPr>
        <w:t>7. План за изпълнение / дейности по проекта</w:t>
      </w:r>
    </w:p>
    <w:p w14:paraId="08A45375" w14:textId="77777777" w:rsidR="00283BF9" w:rsidRPr="005D236A" w:rsidRDefault="00283BF9" w:rsidP="00283BF9">
      <w:pPr>
        <w:ind w:firstLine="708"/>
        <w:jc w:val="both"/>
        <w:rPr>
          <w:rFonts w:ascii="Times New Roman" w:eastAsia="Times New Roman" w:hAnsi="Times New Roman" w:cs="Times New Roman"/>
          <w:sz w:val="24"/>
          <w:szCs w:val="24"/>
          <w:lang w:eastAsia="bg-BG"/>
        </w:rPr>
      </w:pPr>
      <w:r w:rsidRPr="005D236A">
        <w:rPr>
          <w:rFonts w:ascii="Times New Roman" w:eastAsia="Times New Roman" w:hAnsi="Times New Roman" w:cs="Times New Roman"/>
          <w:sz w:val="24"/>
          <w:szCs w:val="24"/>
          <w:lang w:eastAsia="bg-BG"/>
        </w:rPr>
        <w:t>При отваряне на секцията</w:t>
      </w:r>
      <w:r>
        <w:rPr>
          <w:rFonts w:ascii="Times New Roman" w:eastAsia="Times New Roman" w:hAnsi="Times New Roman" w:cs="Times New Roman"/>
          <w:sz w:val="24"/>
          <w:szCs w:val="24"/>
          <w:lang w:eastAsia="bg-BG"/>
        </w:rPr>
        <w:t xml:space="preserve"> се визуализира следния екран: </w:t>
      </w:r>
    </w:p>
    <w:p w14:paraId="232266A7" w14:textId="77777777" w:rsidR="00283BF9" w:rsidRDefault="00283BF9" w:rsidP="00283BF9">
      <w:pPr>
        <w:spacing w:line="276" w:lineRule="auto"/>
        <w:jc w:val="both"/>
        <w:rPr>
          <w:rFonts w:ascii="Times New Roman" w:hAnsi="Times New Roman" w:cs="Times New Roman"/>
          <w:sz w:val="24"/>
          <w:szCs w:val="24"/>
        </w:rPr>
      </w:pPr>
      <w:r>
        <w:rPr>
          <w:rFonts w:ascii="Times New Roman" w:hAnsi="Times New Roman" w:cs="Times New Roman"/>
          <w:noProof/>
          <w:sz w:val="24"/>
          <w:szCs w:val="24"/>
          <w:lang w:val="en-US"/>
        </w:rPr>
        <w:lastRenderedPageBreak/>
        <w:drawing>
          <wp:inline distT="0" distB="0" distL="0" distR="0" wp14:anchorId="5EC8F414" wp14:editId="5E489F45">
            <wp:extent cx="6133465" cy="4161790"/>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3465" cy="4161790"/>
                    </a:xfrm>
                    <a:prstGeom prst="rect">
                      <a:avLst/>
                    </a:prstGeom>
                    <a:noFill/>
                  </pic:spPr>
                </pic:pic>
              </a:graphicData>
            </a:graphic>
          </wp:inline>
        </w:drawing>
      </w:r>
    </w:p>
    <w:p w14:paraId="79C8E284" w14:textId="77777777" w:rsidR="00283BF9" w:rsidRDefault="00283BF9" w:rsidP="00283BF9">
      <w:pPr>
        <w:spacing w:line="276" w:lineRule="auto"/>
        <w:jc w:val="both"/>
        <w:rPr>
          <w:rFonts w:ascii="Times New Roman" w:hAnsi="Times New Roman" w:cs="Times New Roman"/>
          <w:sz w:val="24"/>
          <w:szCs w:val="24"/>
        </w:rPr>
      </w:pPr>
      <w:r w:rsidRPr="005D236A">
        <w:rPr>
          <w:rFonts w:ascii="Times New Roman" w:hAnsi="Times New Roman" w:cs="Times New Roman"/>
          <w:sz w:val="24"/>
          <w:szCs w:val="24"/>
        </w:rPr>
        <w:t>Важно: Допустими по настоящата процедура са проекти, включващи единствено дейности, изрично изброени точка 1</w:t>
      </w:r>
      <w:r>
        <w:rPr>
          <w:rFonts w:ascii="Times New Roman" w:hAnsi="Times New Roman" w:cs="Times New Roman"/>
          <w:sz w:val="24"/>
          <w:szCs w:val="24"/>
        </w:rPr>
        <w:t>3</w:t>
      </w:r>
      <w:r w:rsidRPr="005D236A">
        <w:rPr>
          <w:rFonts w:ascii="Times New Roman" w:hAnsi="Times New Roman" w:cs="Times New Roman"/>
          <w:sz w:val="24"/>
          <w:szCs w:val="24"/>
        </w:rPr>
        <w:t>.1 „Допу</w:t>
      </w:r>
      <w:r>
        <w:rPr>
          <w:rFonts w:ascii="Times New Roman" w:hAnsi="Times New Roman" w:cs="Times New Roman"/>
          <w:sz w:val="24"/>
          <w:szCs w:val="24"/>
        </w:rPr>
        <w:t xml:space="preserve">стими дейности“ от Условията за </w:t>
      </w:r>
      <w:r w:rsidRPr="005D236A">
        <w:rPr>
          <w:rFonts w:ascii="Times New Roman" w:hAnsi="Times New Roman" w:cs="Times New Roman"/>
          <w:sz w:val="24"/>
          <w:szCs w:val="24"/>
        </w:rPr>
        <w:t xml:space="preserve">кандидатстване, част от пакета с документи по мярка </w:t>
      </w:r>
      <w:r>
        <w:rPr>
          <w:rFonts w:ascii="Times New Roman" w:hAnsi="Times New Roman" w:cs="Times New Roman"/>
          <w:sz w:val="24"/>
          <w:szCs w:val="24"/>
        </w:rPr>
        <w:t>1</w:t>
      </w:r>
      <w:r w:rsidRPr="005D236A">
        <w:rPr>
          <w:rFonts w:ascii="Times New Roman" w:hAnsi="Times New Roman" w:cs="Times New Roman"/>
          <w:sz w:val="24"/>
          <w:szCs w:val="24"/>
        </w:rPr>
        <w:t xml:space="preserve"> „</w:t>
      </w:r>
      <w:r>
        <w:rPr>
          <w:rFonts w:ascii="Times New Roman" w:hAnsi="Times New Roman" w:cs="Times New Roman"/>
          <w:sz w:val="24"/>
          <w:szCs w:val="24"/>
        </w:rPr>
        <w:t xml:space="preserve">Подкрепа за иновации в рибарството и аквакултурите в МИРГ Поморие“.  </w:t>
      </w:r>
    </w:p>
    <w:p w14:paraId="2AA6D798" w14:textId="77777777" w:rsidR="00283BF9" w:rsidRDefault="00283BF9" w:rsidP="00283BF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Дейностите описани в т.7, трябва да бъдат съобразени със съответните разходи заложенив т.5 Бюджет от Формуляра за кандидатстване. </w:t>
      </w:r>
      <w:r w:rsidRPr="005D236A">
        <w:rPr>
          <w:rFonts w:ascii="Times New Roman" w:hAnsi="Times New Roman" w:cs="Times New Roman"/>
          <w:sz w:val="24"/>
          <w:szCs w:val="24"/>
        </w:rPr>
        <w:t xml:space="preserve">Допустими по настоящата процедура са проекти, включващи единствено </w:t>
      </w:r>
      <w:r>
        <w:rPr>
          <w:rFonts w:ascii="Times New Roman" w:hAnsi="Times New Roman" w:cs="Times New Roman"/>
          <w:sz w:val="24"/>
          <w:szCs w:val="24"/>
        </w:rPr>
        <w:t>разходи</w:t>
      </w:r>
      <w:r w:rsidRPr="005D236A">
        <w:rPr>
          <w:rFonts w:ascii="Times New Roman" w:hAnsi="Times New Roman" w:cs="Times New Roman"/>
          <w:sz w:val="24"/>
          <w:szCs w:val="24"/>
        </w:rPr>
        <w:t>, изрично изброени точка 1</w:t>
      </w:r>
      <w:r>
        <w:rPr>
          <w:rFonts w:ascii="Times New Roman" w:hAnsi="Times New Roman" w:cs="Times New Roman"/>
          <w:sz w:val="24"/>
          <w:szCs w:val="24"/>
        </w:rPr>
        <w:t>4</w:t>
      </w:r>
      <w:r w:rsidRPr="005D236A">
        <w:rPr>
          <w:rFonts w:ascii="Times New Roman" w:hAnsi="Times New Roman" w:cs="Times New Roman"/>
          <w:sz w:val="24"/>
          <w:szCs w:val="24"/>
        </w:rPr>
        <w:t>.1 „Допу</w:t>
      </w:r>
      <w:r>
        <w:rPr>
          <w:rFonts w:ascii="Times New Roman" w:hAnsi="Times New Roman" w:cs="Times New Roman"/>
          <w:sz w:val="24"/>
          <w:szCs w:val="24"/>
        </w:rPr>
        <w:t xml:space="preserve">стими разходи“ от Условията за </w:t>
      </w:r>
      <w:r w:rsidRPr="005D236A">
        <w:rPr>
          <w:rFonts w:ascii="Times New Roman" w:hAnsi="Times New Roman" w:cs="Times New Roman"/>
          <w:sz w:val="24"/>
          <w:szCs w:val="24"/>
        </w:rPr>
        <w:t>кандидатстване</w:t>
      </w:r>
      <w:r>
        <w:rPr>
          <w:rFonts w:ascii="Times New Roman" w:hAnsi="Times New Roman" w:cs="Times New Roman"/>
          <w:sz w:val="24"/>
          <w:szCs w:val="24"/>
        </w:rPr>
        <w:t>.</w:t>
      </w:r>
    </w:p>
    <w:p w14:paraId="5DA99C96" w14:textId="77777777" w:rsidR="00283BF9" w:rsidRPr="005D236A" w:rsidRDefault="00283BF9" w:rsidP="00283BF9">
      <w:pPr>
        <w:spacing w:line="276" w:lineRule="auto"/>
        <w:jc w:val="both"/>
        <w:rPr>
          <w:rFonts w:ascii="Times New Roman" w:hAnsi="Times New Roman" w:cs="Times New Roman"/>
          <w:sz w:val="24"/>
          <w:szCs w:val="24"/>
        </w:rPr>
      </w:pPr>
      <w:r w:rsidRPr="005D236A">
        <w:rPr>
          <w:rFonts w:ascii="Times New Roman" w:hAnsi="Times New Roman" w:cs="Times New Roman"/>
          <w:sz w:val="24"/>
          <w:szCs w:val="24"/>
        </w:rPr>
        <w:t>При описание на дейностите във Формуляра за кандидатстване, провеждането на процедура за избор на изпълнител, доставката на закупеното по проекта оборудване и т.н. не следва да са обособени като отделни дейности, а да са част от описанието/методологията за изпълнение на</w:t>
      </w:r>
      <w:r>
        <w:rPr>
          <w:rFonts w:ascii="Times New Roman" w:hAnsi="Times New Roman" w:cs="Times New Roman"/>
          <w:sz w:val="24"/>
          <w:szCs w:val="24"/>
        </w:rPr>
        <w:t xml:space="preserve"> посочените по-горе дейности.  </w:t>
      </w:r>
    </w:p>
    <w:p w14:paraId="4EE91370" w14:textId="77777777" w:rsidR="00283BF9" w:rsidRDefault="00283BF9" w:rsidP="00283BF9">
      <w:pPr>
        <w:ind w:firstLine="708"/>
        <w:jc w:val="both"/>
        <w:rPr>
          <w:rFonts w:ascii="Times New Roman" w:hAnsi="Times New Roman" w:cs="Times New Roman"/>
          <w:sz w:val="24"/>
          <w:szCs w:val="24"/>
        </w:rPr>
      </w:pPr>
      <w:r w:rsidRPr="00D461DF">
        <w:rPr>
          <w:rFonts w:ascii="Times New Roman" w:hAnsi="Times New Roman" w:cs="Times New Roman"/>
          <w:sz w:val="24"/>
          <w:szCs w:val="24"/>
        </w:rPr>
        <w:lastRenderedPageBreak/>
        <w:t>Планът за изпълнение на проекта се генерира автоматично от системата на базата на информацията, която ще попълните в секция 7 – Д</w:t>
      </w:r>
      <w:r>
        <w:rPr>
          <w:rFonts w:ascii="Times New Roman" w:hAnsi="Times New Roman" w:cs="Times New Roman"/>
          <w:sz w:val="24"/>
          <w:szCs w:val="24"/>
        </w:rPr>
        <w:t>ейности по проекта:</w:t>
      </w:r>
    </w:p>
    <w:p w14:paraId="5E9B8D92" w14:textId="77777777" w:rsidR="00283BF9" w:rsidRPr="00D461DF" w:rsidRDefault="00283BF9" w:rsidP="00283BF9">
      <w:pPr>
        <w:ind w:firstLine="708"/>
        <w:jc w:val="both"/>
        <w:rPr>
          <w:rFonts w:ascii="Times New Roman" w:hAnsi="Times New Roman" w:cs="Times New Roman"/>
          <w:sz w:val="24"/>
          <w:szCs w:val="24"/>
        </w:rPr>
      </w:pPr>
      <w:r w:rsidRPr="00D461DF">
        <w:rPr>
          <w:rFonts w:ascii="Times New Roman" w:hAnsi="Times New Roman" w:cs="Times New Roman"/>
          <w:sz w:val="24"/>
          <w:szCs w:val="24"/>
        </w:rPr>
        <w:t xml:space="preserve">За всяка една дейност е задължително попълването на следните полета: </w:t>
      </w:r>
    </w:p>
    <w:p w14:paraId="10930ABC" w14:textId="77777777" w:rsidR="00283BF9" w:rsidRDefault="00283BF9" w:rsidP="00283BF9">
      <w:pPr>
        <w:pStyle w:val="a8"/>
        <w:numPr>
          <w:ilvl w:val="0"/>
          <w:numId w:val="2"/>
        </w:numPr>
        <w:spacing w:line="276" w:lineRule="auto"/>
        <w:jc w:val="both"/>
      </w:pPr>
      <w:r w:rsidRPr="00D461DF">
        <w:rPr>
          <w:b/>
        </w:rPr>
        <w:t>Организация отговорна за изпълнението на дейността</w:t>
      </w:r>
      <w:r w:rsidRPr="00825B6B">
        <w:t xml:space="preserve"> – На екрана автоматично се визуализира като отговорник кандидата. </w:t>
      </w:r>
    </w:p>
    <w:p w14:paraId="740F88F6" w14:textId="77777777" w:rsidR="00283BF9" w:rsidRDefault="00283BF9" w:rsidP="00283BF9">
      <w:pPr>
        <w:pStyle w:val="a8"/>
        <w:numPr>
          <w:ilvl w:val="0"/>
          <w:numId w:val="2"/>
        </w:numPr>
        <w:spacing w:line="276" w:lineRule="auto"/>
        <w:jc w:val="both"/>
      </w:pPr>
      <w:r w:rsidRPr="00D461DF">
        <w:rPr>
          <w:b/>
        </w:rPr>
        <w:t xml:space="preserve">Дейност </w:t>
      </w:r>
      <w:r w:rsidRPr="002D565C">
        <w:t>– в това поле се посочва заглавието на съответната дейност, която ще бъде изпълнявана по проекта</w:t>
      </w:r>
      <w:r>
        <w:t>, в съостветствие в т.13.1 „Допустими дейности“ от Условията за кандидатстване</w:t>
      </w:r>
      <w:r w:rsidRPr="002D565C">
        <w:t>;</w:t>
      </w:r>
    </w:p>
    <w:p w14:paraId="13064E30" w14:textId="77777777" w:rsidR="00283BF9" w:rsidRDefault="00283BF9" w:rsidP="00283BF9">
      <w:pPr>
        <w:pStyle w:val="a8"/>
        <w:numPr>
          <w:ilvl w:val="0"/>
          <w:numId w:val="2"/>
        </w:numPr>
        <w:spacing w:line="276" w:lineRule="auto"/>
        <w:jc w:val="both"/>
      </w:pPr>
      <w:r w:rsidRPr="00D461DF">
        <w:rPr>
          <w:b/>
        </w:rPr>
        <w:t>Описание</w:t>
      </w:r>
      <w:r>
        <w:t xml:space="preserve"> – до 4 000 символа – тук следва да бъде описана целта на дейността, какво включва самата дейност и етапите за нейното изпълнение. Ка</w:t>
      </w:r>
      <w:r w:rsidRPr="00D461DF">
        <w:rPr>
          <w:rFonts w:eastAsia="Calibri"/>
          <w:lang w:eastAsia="en-US"/>
        </w:rPr>
        <w:t>ндидатът следва да представи ясно  и подробно описание на всички дейности и обосновка за техния избор. В описанието и начина на изпълнение на дейностите по проектното предложение следва да бъде обоснована връзката им с целите на проектното предложение</w:t>
      </w:r>
      <w:r>
        <w:rPr>
          <w:rFonts w:eastAsia="Calibri"/>
          <w:lang w:eastAsia="en-US"/>
        </w:rPr>
        <w:t>, както и заложените индикатори</w:t>
      </w:r>
      <w:r w:rsidRPr="00D461DF">
        <w:rPr>
          <w:rFonts w:eastAsia="Calibri"/>
          <w:lang w:eastAsia="en-US"/>
        </w:rPr>
        <w:t>.</w:t>
      </w:r>
    </w:p>
    <w:p w14:paraId="73F254FC" w14:textId="77777777" w:rsidR="00283BF9" w:rsidRPr="00825B6B" w:rsidRDefault="00283BF9" w:rsidP="00283BF9">
      <w:pPr>
        <w:pStyle w:val="a8"/>
        <w:numPr>
          <w:ilvl w:val="0"/>
          <w:numId w:val="2"/>
        </w:numPr>
        <w:spacing w:line="276" w:lineRule="auto"/>
        <w:jc w:val="both"/>
      </w:pPr>
      <w:r w:rsidRPr="00825B6B">
        <w:rPr>
          <w:b/>
        </w:rPr>
        <w:t>Начин  на изпълнение</w:t>
      </w:r>
      <w:r w:rsidRPr="00825B6B">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дейност</w:t>
      </w:r>
      <w:r>
        <w:t>та</w:t>
      </w:r>
      <w:r w:rsidRPr="00825B6B">
        <w:t xml:space="preserve">.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 </w:t>
      </w:r>
    </w:p>
    <w:p w14:paraId="32B347AD" w14:textId="77777777" w:rsidR="00283BF9" w:rsidRDefault="00283BF9" w:rsidP="00283BF9">
      <w:pPr>
        <w:pStyle w:val="a8"/>
        <w:numPr>
          <w:ilvl w:val="0"/>
          <w:numId w:val="2"/>
        </w:numPr>
        <w:spacing w:line="276" w:lineRule="auto"/>
        <w:jc w:val="both"/>
      </w:pPr>
      <w:r w:rsidRPr="00825B6B">
        <w:rPr>
          <w:b/>
        </w:rPr>
        <w:t xml:space="preserve">Резултат </w:t>
      </w:r>
      <w:r w:rsidRPr="00825B6B">
        <w:t>– до 3 000 символа – опишете предвидените резултати</w:t>
      </w:r>
      <w:r>
        <w:t xml:space="preserve"> от съответната дейност. Моля имайте педвид, че под резултати от изпълнение на дейността няма да се считат за описани, ако само са изброени закупуваните активи /ДМА, ДНА/ или доставените услуги /обучения и др./ Канидатът следва да представи ясна връзка между резултаите от разходите за тази дейност и как посредством тях дейността ще бъде реализирана ;</w:t>
      </w:r>
    </w:p>
    <w:p w14:paraId="22D182B4" w14:textId="77777777" w:rsidR="00283BF9" w:rsidRDefault="00283BF9" w:rsidP="00283BF9">
      <w:pPr>
        <w:pStyle w:val="a8"/>
        <w:numPr>
          <w:ilvl w:val="0"/>
          <w:numId w:val="2"/>
        </w:numPr>
        <w:spacing w:line="276" w:lineRule="auto"/>
        <w:jc w:val="both"/>
      </w:pPr>
      <w:r w:rsidRPr="00F31C58">
        <w:rPr>
          <w:b/>
        </w:rPr>
        <w:t>Месец за стартиране на дейността</w:t>
      </w:r>
      <w:r>
        <w:t xml:space="preserve"> – посочва се в кой проектен месец се предвижда да стартира тази дейност (пример: 1-ви проектен месец);</w:t>
      </w:r>
    </w:p>
    <w:p w14:paraId="5A8FF879" w14:textId="77777777" w:rsidR="00283BF9" w:rsidRDefault="00283BF9" w:rsidP="00283BF9">
      <w:pPr>
        <w:pStyle w:val="a8"/>
        <w:numPr>
          <w:ilvl w:val="0"/>
          <w:numId w:val="2"/>
        </w:numPr>
        <w:spacing w:line="276" w:lineRule="auto"/>
        <w:jc w:val="both"/>
      </w:pPr>
      <w:r w:rsidRPr="00F31C58">
        <w:rPr>
          <w:b/>
        </w:rPr>
        <w:t>Продължителност на дейността</w:t>
      </w:r>
      <w:r>
        <w:t xml:space="preserve"> – посочват се брой месеци;</w:t>
      </w:r>
    </w:p>
    <w:p w14:paraId="603C25ED" w14:textId="77777777" w:rsidR="00283BF9" w:rsidRDefault="00283BF9" w:rsidP="00283BF9">
      <w:pPr>
        <w:pStyle w:val="a8"/>
        <w:numPr>
          <w:ilvl w:val="0"/>
          <w:numId w:val="2"/>
        </w:numPr>
        <w:spacing w:line="276" w:lineRule="auto"/>
        <w:jc w:val="both"/>
      </w:pPr>
      <w:r w:rsidRPr="00564A71">
        <w:rPr>
          <w:b/>
        </w:rPr>
        <w:t>Полето „Стойност</w:t>
      </w:r>
      <w:r w:rsidRPr="00564A71">
        <w:t xml:space="preserve">” – е задължително за попълване и </w:t>
      </w:r>
      <w:r>
        <w:t>в него следва да се посочи общата стойност на разходите, необходими за изпълнението на конкретната дейност. З</w:t>
      </w:r>
      <w:r w:rsidRPr="00564A71">
        <w:t>аложените средства следва да са обосновани в полето „Начин на изпълнение”. Заложените в дейностите стойности следва да кореспондират на разработения бюджет на проекта.</w:t>
      </w:r>
    </w:p>
    <w:p w14:paraId="7E87EB7B" w14:textId="77777777" w:rsidR="00283BF9" w:rsidRDefault="00283BF9" w:rsidP="00283BF9">
      <w:pPr>
        <w:jc w:val="both"/>
        <w:rPr>
          <w:rFonts w:ascii="Times New Roman" w:hAnsi="Times New Roman" w:cs="Times New Roman"/>
          <w:b/>
          <w:sz w:val="28"/>
          <w:szCs w:val="28"/>
        </w:rPr>
      </w:pPr>
    </w:p>
    <w:p w14:paraId="3F61CD96" w14:textId="77777777" w:rsidR="00283BF9" w:rsidRPr="00D461DF" w:rsidRDefault="00283BF9" w:rsidP="00283BF9">
      <w:pPr>
        <w:jc w:val="both"/>
        <w:rPr>
          <w:rFonts w:ascii="Times New Roman" w:hAnsi="Times New Roman" w:cs="Times New Roman"/>
          <w:b/>
          <w:sz w:val="28"/>
          <w:szCs w:val="28"/>
        </w:rPr>
      </w:pPr>
      <w:r w:rsidRPr="00D461DF">
        <w:rPr>
          <w:rFonts w:ascii="Times New Roman" w:hAnsi="Times New Roman" w:cs="Times New Roman"/>
          <w:b/>
          <w:sz w:val="28"/>
          <w:szCs w:val="28"/>
        </w:rPr>
        <w:t>Попълване на секция 8. Индикатори</w:t>
      </w:r>
    </w:p>
    <w:p w14:paraId="2618CFBB" w14:textId="77777777" w:rsidR="00283BF9" w:rsidRPr="00480B18" w:rsidRDefault="00283BF9" w:rsidP="00283BF9">
      <w:pPr>
        <w:ind w:firstLine="708"/>
        <w:jc w:val="both"/>
        <w:rPr>
          <w:rFonts w:ascii="Times New Roman" w:eastAsia="Times New Roman" w:hAnsi="Times New Roman" w:cs="Times New Roman"/>
          <w:sz w:val="24"/>
          <w:szCs w:val="24"/>
          <w:lang w:eastAsia="bg-BG"/>
        </w:rPr>
      </w:pPr>
      <w:r w:rsidRPr="00480B18">
        <w:rPr>
          <w:rFonts w:ascii="Times New Roman" w:eastAsia="Times New Roman" w:hAnsi="Times New Roman" w:cs="Times New Roman"/>
          <w:sz w:val="24"/>
          <w:szCs w:val="24"/>
          <w:lang w:eastAsia="bg-BG"/>
        </w:rPr>
        <w:lastRenderedPageBreak/>
        <w:t>Основните индикатори за изпълнение и за резултат по процедурата с</w:t>
      </w:r>
      <w:r>
        <w:rPr>
          <w:rFonts w:ascii="Times New Roman" w:eastAsia="Times New Roman" w:hAnsi="Times New Roman" w:cs="Times New Roman"/>
          <w:sz w:val="24"/>
          <w:szCs w:val="24"/>
          <w:lang w:eastAsia="bg-BG"/>
        </w:rPr>
        <w:t>а предварително зададени от МИРГ Поморие</w:t>
      </w:r>
      <w:r w:rsidRPr="00480B18">
        <w:rPr>
          <w:rFonts w:ascii="Times New Roman" w:eastAsia="Times New Roman" w:hAnsi="Times New Roman" w:cs="Times New Roman"/>
          <w:sz w:val="24"/>
          <w:szCs w:val="24"/>
          <w:lang w:eastAsia="bg-BG"/>
        </w:rPr>
        <w:t xml:space="preserve"> в Условията за кандидатстване в т. 7. </w:t>
      </w:r>
    </w:p>
    <w:p w14:paraId="20E6036A" w14:textId="77777777" w:rsidR="00283BF9" w:rsidRDefault="00283BF9" w:rsidP="00283BF9">
      <w:pPr>
        <w:ind w:firstLine="708"/>
        <w:jc w:val="both"/>
        <w:rPr>
          <w:rFonts w:ascii="Times New Roman" w:eastAsia="Times New Roman" w:hAnsi="Times New Roman" w:cs="Times New Roman"/>
          <w:sz w:val="24"/>
          <w:szCs w:val="24"/>
          <w:lang w:eastAsia="bg-BG"/>
        </w:rPr>
      </w:pPr>
      <w:r w:rsidRPr="00480B18">
        <w:rPr>
          <w:rFonts w:ascii="Times New Roman" w:eastAsia="Times New Roman" w:hAnsi="Times New Roman" w:cs="Times New Roman"/>
          <w:sz w:val="24"/>
          <w:szCs w:val="24"/>
          <w:lang w:eastAsia="bg-BG"/>
        </w:rPr>
        <w:t>Всеки кандидат задължително следва да добави към своето проектно предложение индикаторите за изпълнение и резултат, които ще постигне в зависимост от предвидените в п</w:t>
      </w:r>
      <w:r>
        <w:rPr>
          <w:rFonts w:ascii="Times New Roman" w:eastAsia="Times New Roman" w:hAnsi="Times New Roman" w:cs="Times New Roman"/>
          <w:sz w:val="24"/>
          <w:szCs w:val="24"/>
          <w:lang w:eastAsia="bg-BG"/>
        </w:rPr>
        <w:t>роектното предложение дейности</w:t>
      </w:r>
      <w:r w:rsidRPr="00480B18">
        <w:rPr>
          <w:rFonts w:ascii="Times New Roman" w:eastAsia="Times New Roman" w:hAnsi="Times New Roman" w:cs="Times New Roman"/>
          <w:sz w:val="24"/>
          <w:szCs w:val="24"/>
          <w:lang w:eastAsia="bg-BG"/>
        </w:rPr>
        <w:t xml:space="preserve">. Добавянето на индикатор става от бутона „Добави“. От падащото меню „Наименование“ се избира съответния индикатор. </w:t>
      </w:r>
    </w:p>
    <w:p w14:paraId="331DC21D" w14:textId="77777777" w:rsidR="00283BF9" w:rsidRPr="00480B18" w:rsidRDefault="00283BF9" w:rsidP="00283BF9">
      <w:pPr>
        <w:ind w:firstLine="708"/>
        <w:jc w:val="both"/>
        <w:rPr>
          <w:rFonts w:ascii="Times New Roman" w:eastAsia="Times New Roman" w:hAnsi="Times New Roman" w:cs="Times New Roman"/>
          <w:sz w:val="24"/>
          <w:szCs w:val="24"/>
          <w:lang w:eastAsia="bg-BG"/>
        </w:rPr>
      </w:pPr>
      <w:r w:rsidRPr="00480B18">
        <w:rPr>
          <w:rFonts w:ascii="Times New Roman" w:eastAsia="Times New Roman" w:hAnsi="Times New Roman" w:cs="Times New Roman"/>
          <w:sz w:val="24"/>
          <w:szCs w:val="24"/>
          <w:lang w:eastAsia="bg-BG"/>
        </w:rPr>
        <w:t>Кандидатът следва да попълни секциите: Базова стойност общо, Целева стойност общо и Източник на информация (до 1 000 символа)</w:t>
      </w:r>
      <w:r>
        <w:rPr>
          <w:rFonts w:ascii="Times New Roman" w:eastAsia="Times New Roman" w:hAnsi="Times New Roman" w:cs="Times New Roman"/>
          <w:sz w:val="24"/>
          <w:szCs w:val="24"/>
          <w:lang w:val="en-US" w:eastAsia="bg-BG"/>
        </w:rPr>
        <w:t xml:space="preserve">, </w:t>
      </w:r>
      <w:r w:rsidRPr="00480B18">
        <w:rPr>
          <w:rFonts w:ascii="Times New Roman" w:eastAsia="Times New Roman" w:hAnsi="Times New Roman" w:cs="Times New Roman"/>
          <w:sz w:val="24"/>
          <w:szCs w:val="24"/>
          <w:lang w:eastAsia="bg-BG"/>
        </w:rPr>
        <w:t xml:space="preserve">съгласно информацията </w:t>
      </w:r>
      <w:r>
        <w:rPr>
          <w:rFonts w:ascii="Times New Roman" w:eastAsia="Times New Roman" w:hAnsi="Times New Roman" w:cs="Times New Roman"/>
          <w:sz w:val="24"/>
          <w:szCs w:val="24"/>
          <w:lang w:eastAsia="bg-BG"/>
        </w:rPr>
        <w:t>т.</w:t>
      </w:r>
      <w:r w:rsidRPr="00480B18">
        <w:rPr>
          <w:rFonts w:ascii="Times New Roman" w:eastAsia="Times New Roman" w:hAnsi="Times New Roman" w:cs="Times New Roman"/>
          <w:sz w:val="24"/>
          <w:szCs w:val="24"/>
          <w:lang w:eastAsia="bg-BG"/>
        </w:rPr>
        <w:t xml:space="preserve">7 </w:t>
      </w:r>
      <w:r>
        <w:rPr>
          <w:rFonts w:ascii="Times New Roman" w:eastAsia="Times New Roman" w:hAnsi="Times New Roman" w:cs="Times New Roman"/>
          <w:sz w:val="24"/>
          <w:szCs w:val="24"/>
          <w:lang w:eastAsia="bg-BG"/>
        </w:rPr>
        <w:t xml:space="preserve">„Индикатори“ </w:t>
      </w:r>
      <w:r w:rsidRPr="00480B18">
        <w:rPr>
          <w:rFonts w:ascii="Times New Roman" w:eastAsia="Times New Roman" w:hAnsi="Times New Roman" w:cs="Times New Roman"/>
          <w:sz w:val="24"/>
          <w:szCs w:val="24"/>
          <w:lang w:eastAsia="bg-BG"/>
        </w:rPr>
        <w:t>от Условията</w:t>
      </w:r>
      <w:r>
        <w:rPr>
          <w:rFonts w:ascii="Times New Roman" w:eastAsia="Times New Roman" w:hAnsi="Times New Roman" w:cs="Times New Roman"/>
          <w:sz w:val="24"/>
          <w:szCs w:val="24"/>
          <w:lang w:eastAsia="bg-BG"/>
        </w:rPr>
        <w:t xml:space="preserve"> за кандидатстване</w:t>
      </w:r>
      <w:r w:rsidRPr="00480B18">
        <w:rPr>
          <w:rFonts w:ascii="Times New Roman" w:eastAsia="Times New Roman" w:hAnsi="Times New Roman" w:cs="Times New Roman"/>
          <w:sz w:val="24"/>
          <w:szCs w:val="24"/>
          <w:lang w:eastAsia="bg-BG"/>
        </w:rPr>
        <w:t xml:space="preserve">. </w:t>
      </w:r>
    </w:p>
    <w:p w14:paraId="17ACACC0" w14:textId="77777777" w:rsidR="00283BF9" w:rsidRPr="002F0303" w:rsidRDefault="00283BF9" w:rsidP="00283BF9">
      <w:pPr>
        <w:ind w:firstLine="708"/>
        <w:jc w:val="both"/>
        <w:rPr>
          <w:b/>
        </w:rPr>
      </w:pPr>
      <w:r w:rsidRPr="00480B18">
        <w:rPr>
          <w:rFonts w:ascii="Times New Roman" w:eastAsia="Times New Roman" w:hAnsi="Times New Roman" w:cs="Times New Roman"/>
          <w:b/>
          <w:sz w:val="24"/>
          <w:szCs w:val="24"/>
          <w:lang w:eastAsia="bg-BG"/>
        </w:rPr>
        <w:t xml:space="preserve">Ако не сте попълнили задължителните индикатори по процедурата или целевата им стойност не е положителна стойност, различна от 0, ще бъде изискана пояснителна информация от </w:t>
      </w:r>
      <w:r>
        <w:rPr>
          <w:rFonts w:ascii="Times New Roman" w:eastAsia="Times New Roman" w:hAnsi="Times New Roman" w:cs="Times New Roman"/>
          <w:b/>
          <w:sz w:val="24"/>
          <w:szCs w:val="24"/>
          <w:lang w:eastAsia="bg-BG"/>
        </w:rPr>
        <w:t>К</w:t>
      </w:r>
      <w:r w:rsidRPr="00480B18">
        <w:rPr>
          <w:rFonts w:ascii="Times New Roman" w:eastAsia="Times New Roman" w:hAnsi="Times New Roman" w:cs="Times New Roman"/>
          <w:b/>
          <w:sz w:val="24"/>
          <w:szCs w:val="24"/>
          <w:lang w:eastAsia="bg-BG"/>
        </w:rPr>
        <w:t>омисия</w:t>
      </w:r>
      <w:r>
        <w:rPr>
          <w:rFonts w:ascii="Times New Roman" w:eastAsia="Times New Roman" w:hAnsi="Times New Roman" w:cs="Times New Roman"/>
          <w:b/>
          <w:sz w:val="24"/>
          <w:szCs w:val="24"/>
          <w:lang w:eastAsia="bg-BG"/>
        </w:rPr>
        <w:t>та</w:t>
      </w:r>
      <w:r w:rsidRPr="00480B18">
        <w:rPr>
          <w:rFonts w:ascii="Times New Roman" w:eastAsia="Times New Roman" w:hAnsi="Times New Roman" w:cs="Times New Roman"/>
          <w:b/>
          <w:sz w:val="24"/>
          <w:szCs w:val="24"/>
          <w:lang w:eastAsia="bg-BG"/>
        </w:rPr>
        <w:t xml:space="preserve"> и в случай, че такава не бъде представена то проектното предложение ще бъде отхвърлено</w:t>
      </w:r>
      <w:r w:rsidRPr="002F0303">
        <w:rPr>
          <w:b/>
        </w:rPr>
        <w:t>!</w:t>
      </w:r>
    </w:p>
    <w:p w14:paraId="566C0FE6" w14:textId="77777777" w:rsidR="00283BF9" w:rsidRDefault="00283BF9" w:rsidP="00283BF9">
      <w:pPr>
        <w:jc w:val="both"/>
        <w:rPr>
          <w:rFonts w:ascii="Times New Roman" w:hAnsi="Times New Roman" w:cs="Times New Roman"/>
          <w:b/>
          <w:sz w:val="28"/>
          <w:szCs w:val="28"/>
        </w:rPr>
      </w:pPr>
    </w:p>
    <w:p w14:paraId="0AAAD5B5" w14:textId="77777777" w:rsidR="00283BF9" w:rsidRPr="00A70858" w:rsidRDefault="00283BF9" w:rsidP="00283BF9">
      <w:pPr>
        <w:jc w:val="both"/>
        <w:rPr>
          <w:rFonts w:ascii="Times New Roman" w:hAnsi="Times New Roman" w:cs="Times New Roman"/>
          <w:b/>
          <w:sz w:val="28"/>
          <w:szCs w:val="28"/>
        </w:rPr>
      </w:pPr>
      <w:r w:rsidRPr="00A70858">
        <w:rPr>
          <w:rFonts w:ascii="Times New Roman" w:hAnsi="Times New Roman" w:cs="Times New Roman"/>
          <w:b/>
          <w:sz w:val="28"/>
          <w:szCs w:val="28"/>
        </w:rPr>
        <w:t>Попълване на секция 9. Екип</w:t>
      </w:r>
    </w:p>
    <w:p w14:paraId="56D52A7D" w14:textId="77777777" w:rsidR="00283BF9" w:rsidRPr="00A70858" w:rsidRDefault="00283BF9" w:rsidP="00283BF9">
      <w:pPr>
        <w:ind w:firstLine="708"/>
        <w:jc w:val="both"/>
        <w:rPr>
          <w:rFonts w:ascii="Times New Roman" w:eastAsia="Times New Roman" w:hAnsi="Times New Roman" w:cs="Times New Roman"/>
          <w:sz w:val="24"/>
          <w:szCs w:val="24"/>
          <w:lang w:eastAsia="bg-BG"/>
        </w:rPr>
      </w:pPr>
      <w:r w:rsidRPr="00A70858">
        <w:rPr>
          <w:rFonts w:ascii="Times New Roman" w:eastAsia="Times New Roman" w:hAnsi="Times New Roman" w:cs="Times New Roman"/>
          <w:sz w:val="24"/>
          <w:szCs w:val="24"/>
          <w:lang w:eastAsia="bg-BG"/>
        </w:rPr>
        <w:t>Раздел 9 „Екип“ е задължителен. Ако остане празен, системата ще го отчете като грешка и няма да можете да приключите попълването на Формуляра.</w:t>
      </w:r>
    </w:p>
    <w:p w14:paraId="4ACBDDEB" w14:textId="77777777" w:rsidR="00283BF9" w:rsidRPr="00A70858" w:rsidRDefault="00283BF9" w:rsidP="00283BF9">
      <w:pPr>
        <w:ind w:firstLine="708"/>
        <w:jc w:val="both"/>
        <w:rPr>
          <w:rFonts w:ascii="Times New Roman" w:eastAsia="Times New Roman" w:hAnsi="Times New Roman" w:cs="Times New Roman"/>
          <w:sz w:val="24"/>
          <w:szCs w:val="24"/>
          <w:lang w:eastAsia="bg-BG"/>
        </w:rPr>
      </w:pPr>
      <w:r w:rsidRPr="00A70858">
        <w:rPr>
          <w:rFonts w:ascii="Times New Roman" w:eastAsia="Times New Roman" w:hAnsi="Times New Roman" w:cs="Times New Roman"/>
          <w:sz w:val="24"/>
          <w:szCs w:val="24"/>
          <w:lang w:eastAsia="bg-BG"/>
        </w:rPr>
        <w:t>С бутона „Добави“ могат да се прибавят един или повече членове на Екипа по изпълнението в зависимост от спецификата на всеки проект. Например, член от Екипа, отговарящ само за изпълнение на тръжните процедури или на финансовата част от проекта.</w:t>
      </w:r>
    </w:p>
    <w:p w14:paraId="0A0D586A" w14:textId="77777777" w:rsidR="00283BF9" w:rsidRPr="00A70858" w:rsidRDefault="00283BF9" w:rsidP="00283BF9">
      <w:pPr>
        <w:ind w:firstLine="708"/>
        <w:jc w:val="both"/>
        <w:rPr>
          <w:rFonts w:ascii="Times New Roman" w:eastAsia="Times New Roman" w:hAnsi="Times New Roman" w:cs="Times New Roman"/>
          <w:sz w:val="24"/>
          <w:szCs w:val="24"/>
          <w:lang w:eastAsia="bg-BG"/>
        </w:rPr>
      </w:pPr>
      <w:r w:rsidRPr="00A70858">
        <w:rPr>
          <w:rFonts w:ascii="Times New Roman" w:eastAsia="Times New Roman" w:hAnsi="Times New Roman" w:cs="Times New Roman"/>
          <w:sz w:val="24"/>
          <w:szCs w:val="24"/>
          <w:lang w:eastAsia="bg-BG"/>
        </w:rPr>
        <w:t>Тези полета са задължителни и в случай че не са попълнени системата няма да позволи подаване на проектното предложение.</w:t>
      </w:r>
    </w:p>
    <w:p w14:paraId="3D059E65" w14:textId="77777777" w:rsidR="00283BF9" w:rsidRPr="00A70858" w:rsidRDefault="00283BF9" w:rsidP="00283BF9">
      <w:pPr>
        <w:ind w:firstLine="708"/>
        <w:jc w:val="both"/>
        <w:rPr>
          <w:rFonts w:ascii="Times New Roman" w:eastAsia="Times New Roman" w:hAnsi="Times New Roman" w:cs="Times New Roman"/>
          <w:sz w:val="24"/>
          <w:szCs w:val="24"/>
          <w:lang w:eastAsia="bg-BG"/>
        </w:rPr>
      </w:pPr>
      <w:r w:rsidRPr="00A70858">
        <w:rPr>
          <w:rFonts w:ascii="Times New Roman" w:eastAsia="Times New Roman" w:hAnsi="Times New Roman" w:cs="Times New Roman"/>
          <w:sz w:val="24"/>
          <w:szCs w:val="24"/>
          <w:lang w:eastAsia="bg-BG"/>
        </w:rPr>
        <w:t xml:space="preserve">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е-mail. </w:t>
      </w:r>
    </w:p>
    <w:p w14:paraId="1B9A51E6" w14:textId="77777777" w:rsidR="00283BF9" w:rsidRDefault="00283BF9" w:rsidP="00283BF9">
      <w:pPr>
        <w:jc w:val="both"/>
        <w:rPr>
          <w:b/>
        </w:rPr>
      </w:pPr>
    </w:p>
    <w:p w14:paraId="0A44A9CB" w14:textId="77777777" w:rsidR="00283BF9" w:rsidRPr="00185A78" w:rsidRDefault="00283BF9" w:rsidP="00283BF9">
      <w:pPr>
        <w:jc w:val="both"/>
        <w:rPr>
          <w:rFonts w:ascii="Times New Roman" w:hAnsi="Times New Roman" w:cs="Times New Roman"/>
          <w:b/>
          <w:sz w:val="28"/>
          <w:szCs w:val="28"/>
        </w:rPr>
      </w:pPr>
      <w:r w:rsidRPr="00185A78">
        <w:rPr>
          <w:rFonts w:ascii="Times New Roman" w:hAnsi="Times New Roman" w:cs="Times New Roman"/>
          <w:b/>
          <w:sz w:val="28"/>
          <w:szCs w:val="28"/>
        </w:rPr>
        <w:t>Попълване на секция</w:t>
      </w:r>
      <w:r>
        <w:rPr>
          <w:rFonts w:ascii="Times New Roman" w:hAnsi="Times New Roman" w:cs="Times New Roman"/>
          <w:b/>
          <w:sz w:val="28"/>
          <w:szCs w:val="28"/>
        </w:rPr>
        <w:t xml:space="preserve"> 10. План за външно възлагане </w:t>
      </w:r>
    </w:p>
    <w:p w14:paraId="07327DEF" w14:textId="77777777" w:rsidR="00283BF9" w:rsidRPr="00185A78" w:rsidRDefault="00283BF9" w:rsidP="00283BF9">
      <w:pPr>
        <w:ind w:firstLine="708"/>
        <w:jc w:val="both"/>
        <w:rPr>
          <w:rFonts w:ascii="Times New Roman" w:eastAsia="Times New Roman" w:hAnsi="Times New Roman" w:cs="Times New Roman"/>
          <w:sz w:val="24"/>
          <w:szCs w:val="24"/>
          <w:lang w:eastAsia="bg-BG"/>
        </w:rPr>
      </w:pPr>
      <w:r w:rsidRPr="00185A78">
        <w:rPr>
          <w:rFonts w:ascii="Times New Roman" w:eastAsia="Times New Roman" w:hAnsi="Times New Roman" w:cs="Times New Roman"/>
          <w:sz w:val="24"/>
          <w:szCs w:val="24"/>
          <w:lang w:eastAsia="bg-BG"/>
        </w:rPr>
        <w:t>Чрез бутона „Добави“ можете да добавите процедури към Плана за външно възлагане:</w:t>
      </w:r>
    </w:p>
    <w:p w14:paraId="3715DB3E" w14:textId="77777777" w:rsidR="00283BF9" w:rsidRPr="00185A78" w:rsidRDefault="00283BF9" w:rsidP="00283BF9">
      <w:pPr>
        <w:spacing w:line="276" w:lineRule="auto"/>
        <w:jc w:val="both"/>
        <w:outlineLvl w:val="1"/>
        <w:rPr>
          <w:rFonts w:ascii="Times New Roman" w:hAnsi="Times New Roman" w:cs="Times New Roman"/>
          <w:sz w:val="24"/>
          <w:szCs w:val="24"/>
        </w:rPr>
      </w:pPr>
      <w:r w:rsidRPr="00185A78">
        <w:rPr>
          <w:rFonts w:ascii="Times New Roman" w:hAnsi="Times New Roman" w:cs="Times New Roman"/>
          <w:sz w:val="24"/>
          <w:szCs w:val="24"/>
        </w:rPr>
        <w:t>Кандидатът попълва следните полета:</w:t>
      </w:r>
    </w:p>
    <w:p w14:paraId="5C88B3D0" w14:textId="77777777" w:rsidR="00283BF9" w:rsidRPr="00185A78" w:rsidRDefault="00283BF9" w:rsidP="00283BF9">
      <w:pPr>
        <w:numPr>
          <w:ilvl w:val="0"/>
          <w:numId w:val="3"/>
        </w:numPr>
        <w:spacing w:after="0" w:line="276" w:lineRule="auto"/>
        <w:ind w:left="567"/>
        <w:jc w:val="both"/>
        <w:rPr>
          <w:rFonts w:ascii="Times New Roman" w:hAnsi="Times New Roman" w:cs="Times New Roman"/>
          <w:sz w:val="24"/>
          <w:szCs w:val="24"/>
        </w:rPr>
      </w:pPr>
      <w:r w:rsidRPr="00185A78">
        <w:rPr>
          <w:rFonts w:ascii="Times New Roman" w:hAnsi="Times New Roman" w:cs="Times New Roman"/>
          <w:b/>
          <w:sz w:val="24"/>
          <w:szCs w:val="24"/>
        </w:rPr>
        <w:lastRenderedPageBreak/>
        <w:t>Предмет на предвидената процедура (до 1 000 символа)</w:t>
      </w:r>
      <w:r w:rsidRPr="00185A78">
        <w:rPr>
          <w:rFonts w:ascii="Times New Roman" w:hAnsi="Times New Roman" w:cs="Times New Roman"/>
          <w:sz w:val="24"/>
          <w:szCs w:val="24"/>
        </w:rPr>
        <w:t xml:space="preserve"> – описва се наименованието и предмета на поръчката;</w:t>
      </w:r>
    </w:p>
    <w:p w14:paraId="036707AF" w14:textId="77777777" w:rsidR="00283BF9" w:rsidRPr="00185A78" w:rsidRDefault="00283BF9" w:rsidP="00283BF9">
      <w:pPr>
        <w:numPr>
          <w:ilvl w:val="0"/>
          <w:numId w:val="3"/>
        </w:numPr>
        <w:spacing w:after="0" w:line="276" w:lineRule="auto"/>
        <w:ind w:left="567"/>
        <w:jc w:val="both"/>
        <w:rPr>
          <w:rFonts w:ascii="Times New Roman" w:hAnsi="Times New Roman" w:cs="Times New Roman"/>
          <w:sz w:val="24"/>
          <w:szCs w:val="24"/>
        </w:rPr>
      </w:pPr>
      <w:r w:rsidRPr="00185A78">
        <w:rPr>
          <w:rFonts w:ascii="Times New Roman" w:hAnsi="Times New Roman" w:cs="Times New Roman"/>
          <w:b/>
          <w:sz w:val="24"/>
          <w:szCs w:val="24"/>
        </w:rPr>
        <w:t>Обект на поръчката</w:t>
      </w:r>
      <w:r w:rsidRPr="00185A78">
        <w:rPr>
          <w:rFonts w:ascii="Times New Roman" w:hAnsi="Times New Roman" w:cs="Times New Roman"/>
          <w:sz w:val="24"/>
          <w:szCs w:val="24"/>
        </w:rPr>
        <w:t xml:space="preserve"> – избор от падащо меню</w:t>
      </w:r>
    </w:p>
    <w:p w14:paraId="229E853D" w14:textId="77777777" w:rsidR="00283BF9" w:rsidRPr="00185A78" w:rsidRDefault="00283BF9" w:rsidP="00283BF9">
      <w:pPr>
        <w:numPr>
          <w:ilvl w:val="0"/>
          <w:numId w:val="3"/>
        </w:numPr>
        <w:spacing w:after="0" w:line="276" w:lineRule="auto"/>
        <w:ind w:left="567"/>
        <w:jc w:val="both"/>
        <w:rPr>
          <w:rFonts w:ascii="Times New Roman" w:hAnsi="Times New Roman" w:cs="Times New Roman"/>
          <w:sz w:val="24"/>
          <w:szCs w:val="24"/>
        </w:rPr>
      </w:pPr>
      <w:r w:rsidRPr="00185A78">
        <w:rPr>
          <w:rFonts w:ascii="Times New Roman" w:hAnsi="Times New Roman" w:cs="Times New Roman"/>
          <w:b/>
          <w:sz w:val="24"/>
          <w:szCs w:val="24"/>
        </w:rPr>
        <w:t>Приложим нормативен акт</w:t>
      </w:r>
      <w:r w:rsidRPr="00185A78">
        <w:rPr>
          <w:rFonts w:ascii="Times New Roman" w:hAnsi="Times New Roman" w:cs="Times New Roman"/>
          <w:i/>
          <w:sz w:val="24"/>
          <w:szCs w:val="24"/>
        </w:rPr>
        <w:t xml:space="preserve"> –</w:t>
      </w:r>
      <w:r w:rsidRPr="00185A78">
        <w:rPr>
          <w:rFonts w:ascii="Times New Roman" w:hAnsi="Times New Roman" w:cs="Times New Roman"/>
          <w:sz w:val="24"/>
          <w:szCs w:val="24"/>
        </w:rPr>
        <w:t xml:space="preserve"> избор от падащо меню</w:t>
      </w:r>
    </w:p>
    <w:p w14:paraId="366A45A2" w14:textId="77777777" w:rsidR="00283BF9" w:rsidRPr="00185A78" w:rsidRDefault="00283BF9" w:rsidP="00283BF9">
      <w:pPr>
        <w:numPr>
          <w:ilvl w:val="0"/>
          <w:numId w:val="3"/>
        </w:numPr>
        <w:spacing w:after="0" w:line="276" w:lineRule="auto"/>
        <w:ind w:left="567"/>
        <w:jc w:val="both"/>
        <w:rPr>
          <w:rFonts w:ascii="Times New Roman" w:hAnsi="Times New Roman" w:cs="Times New Roman"/>
          <w:sz w:val="24"/>
          <w:szCs w:val="24"/>
        </w:rPr>
      </w:pPr>
      <w:r w:rsidRPr="00185A78">
        <w:rPr>
          <w:rFonts w:ascii="Times New Roman" w:hAnsi="Times New Roman" w:cs="Times New Roman"/>
          <w:b/>
          <w:sz w:val="24"/>
          <w:szCs w:val="24"/>
        </w:rPr>
        <w:t>Тип на процедурата</w:t>
      </w:r>
      <w:r w:rsidRPr="00185A78">
        <w:rPr>
          <w:rFonts w:ascii="Times New Roman" w:hAnsi="Times New Roman" w:cs="Times New Roman"/>
          <w:i/>
          <w:sz w:val="24"/>
          <w:szCs w:val="24"/>
        </w:rPr>
        <w:t xml:space="preserve"> –</w:t>
      </w:r>
      <w:r w:rsidRPr="00185A78">
        <w:rPr>
          <w:rFonts w:ascii="Times New Roman" w:hAnsi="Times New Roman" w:cs="Times New Roman"/>
          <w:sz w:val="24"/>
          <w:szCs w:val="24"/>
        </w:rPr>
        <w:t xml:space="preserve"> избор от падащо меню</w:t>
      </w:r>
    </w:p>
    <w:p w14:paraId="25FE34D7" w14:textId="77777777" w:rsidR="00283BF9" w:rsidRPr="00185A78" w:rsidRDefault="00283BF9" w:rsidP="00283BF9">
      <w:pPr>
        <w:numPr>
          <w:ilvl w:val="0"/>
          <w:numId w:val="3"/>
        </w:numPr>
        <w:spacing w:after="0" w:line="276" w:lineRule="auto"/>
        <w:ind w:left="567"/>
        <w:jc w:val="both"/>
        <w:rPr>
          <w:rFonts w:ascii="Times New Roman" w:hAnsi="Times New Roman" w:cs="Times New Roman"/>
          <w:sz w:val="24"/>
          <w:szCs w:val="24"/>
        </w:rPr>
      </w:pPr>
      <w:r w:rsidRPr="00185A78">
        <w:rPr>
          <w:rFonts w:ascii="Times New Roman" w:hAnsi="Times New Roman" w:cs="Times New Roman"/>
          <w:b/>
          <w:sz w:val="24"/>
          <w:szCs w:val="24"/>
        </w:rPr>
        <w:t>Стойност</w:t>
      </w:r>
      <w:r w:rsidRPr="00185A78">
        <w:rPr>
          <w:rFonts w:ascii="Times New Roman" w:hAnsi="Times New Roman" w:cs="Times New Roman"/>
          <w:sz w:val="24"/>
          <w:szCs w:val="24"/>
        </w:rPr>
        <w:t xml:space="preserve"> – попълва се от кандидата</w:t>
      </w:r>
    </w:p>
    <w:p w14:paraId="243DDF8B" w14:textId="77777777" w:rsidR="00283BF9" w:rsidRPr="00185A78" w:rsidRDefault="00283BF9" w:rsidP="00283BF9">
      <w:pPr>
        <w:numPr>
          <w:ilvl w:val="0"/>
          <w:numId w:val="3"/>
        </w:numPr>
        <w:spacing w:after="120" w:line="276" w:lineRule="auto"/>
        <w:ind w:left="567"/>
        <w:jc w:val="both"/>
        <w:rPr>
          <w:rFonts w:ascii="Times New Roman" w:hAnsi="Times New Roman" w:cs="Times New Roman"/>
          <w:sz w:val="24"/>
          <w:szCs w:val="24"/>
        </w:rPr>
      </w:pPr>
      <w:r w:rsidRPr="00185A78">
        <w:rPr>
          <w:rFonts w:ascii="Times New Roman" w:hAnsi="Times New Roman" w:cs="Times New Roman"/>
          <w:b/>
          <w:sz w:val="24"/>
          <w:szCs w:val="24"/>
        </w:rPr>
        <w:t>Планирана дата на обявяване</w:t>
      </w:r>
      <w:r w:rsidRPr="00185A78">
        <w:rPr>
          <w:rFonts w:ascii="Times New Roman" w:hAnsi="Times New Roman" w:cs="Times New Roman"/>
          <w:sz w:val="24"/>
          <w:szCs w:val="24"/>
        </w:rPr>
        <w:t xml:space="preserve"> – попълва се от кандидата</w:t>
      </w:r>
    </w:p>
    <w:p w14:paraId="74B59D40" w14:textId="77777777" w:rsidR="00283BF9" w:rsidRPr="00185A78" w:rsidRDefault="00283BF9" w:rsidP="00283BF9">
      <w:pPr>
        <w:numPr>
          <w:ilvl w:val="0"/>
          <w:numId w:val="3"/>
        </w:numPr>
        <w:spacing w:after="120" w:line="276" w:lineRule="auto"/>
        <w:ind w:left="567"/>
        <w:jc w:val="both"/>
        <w:rPr>
          <w:rFonts w:ascii="Times New Roman" w:hAnsi="Times New Roman" w:cs="Times New Roman"/>
          <w:sz w:val="24"/>
          <w:szCs w:val="24"/>
        </w:rPr>
      </w:pPr>
      <w:r w:rsidRPr="00185A78">
        <w:rPr>
          <w:rFonts w:ascii="Times New Roman" w:hAnsi="Times New Roman" w:cs="Times New Roman"/>
          <w:b/>
          <w:sz w:val="24"/>
          <w:szCs w:val="24"/>
        </w:rPr>
        <w:t>Описание (до 4 000 символа)</w:t>
      </w:r>
      <w:r w:rsidRPr="00185A78">
        <w:rPr>
          <w:rFonts w:ascii="Times New Roman" w:hAnsi="Times New Roman" w:cs="Times New Roman"/>
          <w:sz w:val="24"/>
          <w:szCs w:val="24"/>
        </w:rPr>
        <w:t xml:space="preserve"> </w:t>
      </w:r>
      <w:r>
        <w:rPr>
          <w:rFonts w:ascii="Times New Roman" w:hAnsi="Times New Roman" w:cs="Times New Roman"/>
          <w:sz w:val="24"/>
          <w:szCs w:val="24"/>
        </w:rPr>
        <w:t>– дава се описание на поръчката</w:t>
      </w:r>
      <w:r w:rsidRPr="00185A78">
        <w:rPr>
          <w:rFonts w:ascii="Times New Roman" w:hAnsi="Times New Roman" w:cs="Times New Roman"/>
          <w:sz w:val="24"/>
          <w:szCs w:val="24"/>
        </w:rPr>
        <w:t>.</w:t>
      </w:r>
    </w:p>
    <w:p w14:paraId="765EA492" w14:textId="77777777" w:rsidR="00283BF9" w:rsidRDefault="00283BF9" w:rsidP="00283BF9">
      <w:pPr>
        <w:spacing w:line="276" w:lineRule="auto"/>
        <w:jc w:val="both"/>
        <w:rPr>
          <w:rFonts w:ascii="Times New Roman" w:hAnsi="Times New Roman" w:cs="Times New Roman"/>
          <w:sz w:val="24"/>
          <w:szCs w:val="24"/>
        </w:rPr>
      </w:pPr>
    </w:p>
    <w:p w14:paraId="27DC6CDA" w14:textId="77777777" w:rsidR="00283BF9" w:rsidRPr="00DB1F0E" w:rsidRDefault="00283BF9" w:rsidP="00283BF9">
      <w:pPr>
        <w:jc w:val="both"/>
        <w:rPr>
          <w:color w:val="00B050"/>
          <w:u w:val="single"/>
        </w:rPr>
      </w:pPr>
      <w:r w:rsidRPr="00FA15A6">
        <w:rPr>
          <w:rFonts w:ascii="Times New Roman" w:hAnsi="Times New Roman" w:cs="Times New Roman"/>
          <w:b/>
          <w:sz w:val="28"/>
          <w:szCs w:val="28"/>
        </w:rPr>
        <w:t>Попълване на секция 11. Допълнителна информация необходима за оценка на проектното предложение</w:t>
      </w:r>
      <w:r w:rsidRPr="0059374A">
        <w:rPr>
          <w:b/>
          <w:lang w:val="ru-RU"/>
        </w:rPr>
        <w:t xml:space="preserve"> </w:t>
      </w:r>
      <w:r w:rsidRPr="00FA15A6">
        <w:rPr>
          <w:rFonts w:ascii="Times New Roman" w:hAnsi="Times New Roman" w:cs="Times New Roman"/>
          <w:b/>
          <w:lang w:val="ru-RU"/>
        </w:rPr>
        <w:t xml:space="preserve">– </w:t>
      </w:r>
      <w:r w:rsidRPr="00FA15A6">
        <w:rPr>
          <w:rFonts w:ascii="Times New Roman" w:hAnsi="Times New Roman" w:cs="Times New Roman"/>
        </w:rPr>
        <w:t xml:space="preserve">информацията в тези полета трябва да бъде </w:t>
      </w:r>
      <w:r w:rsidRPr="00FA15A6">
        <w:rPr>
          <w:rFonts w:ascii="Times New Roman" w:hAnsi="Times New Roman" w:cs="Times New Roman"/>
          <w:b/>
          <w:u w:val="single"/>
        </w:rPr>
        <w:t>попълнена</w:t>
      </w:r>
      <w:r w:rsidRPr="00F31C58">
        <w:rPr>
          <w:b/>
          <w:u w:val="single"/>
        </w:rPr>
        <w:t>.</w:t>
      </w:r>
      <w:r w:rsidRPr="00F31C58">
        <w:rPr>
          <w:u w:val="single"/>
        </w:rPr>
        <w:t xml:space="preserve"> </w:t>
      </w:r>
    </w:p>
    <w:p w14:paraId="4E48ABC1" w14:textId="77777777" w:rsidR="00283BF9" w:rsidRPr="00FA15A6" w:rsidRDefault="00283BF9" w:rsidP="00283BF9">
      <w:pPr>
        <w:spacing w:line="276" w:lineRule="auto"/>
        <w:jc w:val="both"/>
        <w:rPr>
          <w:rFonts w:ascii="Times New Roman" w:hAnsi="Times New Roman" w:cs="Times New Roman"/>
          <w:sz w:val="24"/>
          <w:szCs w:val="24"/>
        </w:rPr>
      </w:pPr>
      <w:r w:rsidRPr="00FA15A6">
        <w:rPr>
          <w:rFonts w:ascii="Times New Roman" w:hAnsi="Times New Roman" w:cs="Times New Roman"/>
          <w:sz w:val="24"/>
          <w:szCs w:val="24"/>
        </w:rPr>
        <w:t>Допълнителна информация необходима за оц</w:t>
      </w:r>
      <w:r>
        <w:rPr>
          <w:rFonts w:ascii="Times New Roman" w:hAnsi="Times New Roman" w:cs="Times New Roman"/>
          <w:sz w:val="24"/>
          <w:szCs w:val="24"/>
        </w:rPr>
        <w:t xml:space="preserve">енка на проектното предложение </w:t>
      </w:r>
    </w:p>
    <w:p w14:paraId="54F1ECAB" w14:textId="77777777" w:rsidR="00283BF9" w:rsidRPr="002416C7" w:rsidRDefault="00283BF9" w:rsidP="00283BF9">
      <w:pPr>
        <w:pStyle w:val="a8"/>
        <w:numPr>
          <w:ilvl w:val="0"/>
          <w:numId w:val="6"/>
        </w:numPr>
        <w:spacing w:line="276" w:lineRule="auto"/>
        <w:jc w:val="both"/>
      </w:pPr>
      <w:r w:rsidRPr="002416C7">
        <w:t xml:space="preserve">В този раздел от Формуляра за кандидатстване кандидатите следва да представят информация за съответствието на проектното предложение с принципите на хоризонталните политики на ЕС. </w:t>
      </w:r>
    </w:p>
    <w:p w14:paraId="601148FE" w14:textId="77777777" w:rsidR="00283BF9" w:rsidRDefault="00283BF9" w:rsidP="00283BF9">
      <w:pPr>
        <w:spacing w:line="276" w:lineRule="auto"/>
        <w:jc w:val="both"/>
        <w:rPr>
          <w:rFonts w:ascii="Times New Roman" w:hAnsi="Times New Roman" w:cs="Times New Roman"/>
          <w:sz w:val="24"/>
          <w:szCs w:val="24"/>
        </w:rPr>
      </w:pPr>
      <w:r w:rsidRPr="00FA15A6">
        <w:rPr>
          <w:rFonts w:ascii="Times New Roman" w:hAnsi="Times New Roman" w:cs="Times New Roman"/>
          <w:sz w:val="24"/>
          <w:szCs w:val="24"/>
        </w:rPr>
        <w:t>Същите са подробно описани в т.17 от Условията за кандидатстване по настоящата процедура</w:t>
      </w:r>
      <w:r>
        <w:rPr>
          <w:rFonts w:ascii="Times New Roman" w:hAnsi="Times New Roman" w:cs="Times New Roman"/>
          <w:sz w:val="24"/>
          <w:szCs w:val="24"/>
        </w:rPr>
        <w:t>.</w:t>
      </w:r>
    </w:p>
    <w:p w14:paraId="122A0F32" w14:textId="77777777" w:rsidR="00283BF9" w:rsidRPr="00FA15A6" w:rsidRDefault="00283BF9" w:rsidP="00283BF9">
      <w:pPr>
        <w:spacing w:line="276" w:lineRule="auto"/>
        <w:jc w:val="both"/>
        <w:rPr>
          <w:rFonts w:ascii="Times New Roman" w:hAnsi="Times New Roman" w:cs="Times New Roman"/>
          <w:sz w:val="24"/>
          <w:szCs w:val="24"/>
        </w:rPr>
      </w:pPr>
      <w:r w:rsidRPr="00FA15A6">
        <w:rPr>
          <w:rFonts w:ascii="Times New Roman" w:hAnsi="Times New Roman" w:cs="Times New Roman"/>
          <w:sz w:val="24"/>
          <w:szCs w:val="24"/>
        </w:rPr>
        <w:t xml:space="preserve">В посоченото от поле, под описанието, кандидатите следва да  представят информация за съответствието на проектното предложение </w:t>
      </w:r>
      <w:r w:rsidRPr="00FA15A6">
        <w:rPr>
          <w:rFonts w:ascii="Times New Roman" w:hAnsi="Times New Roman" w:cs="Times New Roman"/>
          <w:sz w:val="24"/>
          <w:szCs w:val="24"/>
          <w:u w:val="single"/>
        </w:rPr>
        <w:t>с поне един от посочените принципи</w:t>
      </w:r>
      <w:r w:rsidRPr="00FA15A6">
        <w:rPr>
          <w:rFonts w:ascii="Times New Roman" w:hAnsi="Times New Roman" w:cs="Times New Roman"/>
          <w:sz w:val="24"/>
          <w:szCs w:val="24"/>
        </w:rPr>
        <w:t>. Прилагането на заложените в проекта принципи ще се проследява на</w:t>
      </w:r>
      <w:r>
        <w:rPr>
          <w:rFonts w:ascii="Times New Roman" w:hAnsi="Times New Roman" w:cs="Times New Roman"/>
          <w:sz w:val="24"/>
          <w:szCs w:val="24"/>
        </w:rPr>
        <w:t xml:space="preserve"> етап изпълнение на проектното </w:t>
      </w:r>
      <w:r w:rsidRPr="00FA15A6">
        <w:rPr>
          <w:rFonts w:ascii="Times New Roman" w:hAnsi="Times New Roman" w:cs="Times New Roman"/>
          <w:sz w:val="24"/>
          <w:szCs w:val="24"/>
        </w:rPr>
        <w:t xml:space="preserve">предложение, като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 </w:t>
      </w:r>
    </w:p>
    <w:p w14:paraId="7295993F" w14:textId="77777777" w:rsidR="00283BF9" w:rsidRPr="002416C7" w:rsidRDefault="00283BF9" w:rsidP="00283BF9">
      <w:pPr>
        <w:pStyle w:val="a8"/>
        <w:numPr>
          <w:ilvl w:val="0"/>
          <w:numId w:val="6"/>
        </w:numPr>
        <w:spacing w:line="276" w:lineRule="auto"/>
        <w:jc w:val="both"/>
      </w:pPr>
      <w:r w:rsidRPr="002416C7">
        <w:t xml:space="preserve">В този раздел от Формуляра за кандидатстване кандидатите следва да представят информация </w:t>
      </w:r>
      <w:r>
        <w:t>как</w:t>
      </w:r>
      <w:r w:rsidRPr="002416C7">
        <w:t xml:space="preserve"> проектното предложение </w:t>
      </w:r>
      <w:r>
        <w:t>отговаря на идентифицираните потребности на местната рибарска общност</w:t>
      </w:r>
      <w:r w:rsidRPr="002416C7">
        <w:t xml:space="preserve">. </w:t>
      </w:r>
    </w:p>
    <w:p w14:paraId="70250CE8" w14:textId="77777777" w:rsidR="00283BF9" w:rsidRDefault="00283BF9" w:rsidP="00283BF9">
      <w:pPr>
        <w:spacing w:line="276" w:lineRule="auto"/>
        <w:jc w:val="both"/>
        <w:rPr>
          <w:rFonts w:ascii="Times New Roman" w:hAnsi="Times New Roman" w:cs="Times New Roman"/>
          <w:b/>
          <w:sz w:val="28"/>
          <w:szCs w:val="28"/>
        </w:rPr>
      </w:pPr>
    </w:p>
    <w:p w14:paraId="586D0668" w14:textId="77777777" w:rsidR="00283BF9" w:rsidRDefault="00283BF9" w:rsidP="00283BF9">
      <w:pPr>
        <w:spacing w:line="276" w:lineRule="auto"/>
        <w:jc w:val="both"/>
        <w:rPr>
          <w:rFonts w:ascii="Times New Roman" w:hAnsi="Times New Roman" w:cs="Times New Roman"/>
          <w:b/>
          <w:sz w:val="28"/>
          <w:szCs w:val="28"/>
        </w:rPr>
      </w:pPr>
      <w:r w:rsidRPr="00B06D6E">
        <w:rPr>
          <w:rFonts w:ascii="Times New Roman" w:hAnsi="Times New Roman" w:cs="Times New Roman"/>
          <w:b/>
          <w:sz w:val="28"/>
          <w:szCs w:val="28"/>
        </w:rPr>
        <w:t>Попълване на секция 12. Прикачени електронно подписани документи</w:t>
      </w:r>
    </w:p>
    <w:p w14:paraId="699BB3CC" w14:textId="77777777" w:rsidR="00283BF9" w:rsidRDefault="00283BF9" w:rsidP="00283BF9">
      <w:pPr>
        <w:spacing w:line="276" w:lineRule="auto"/>
        <w:jc w:val="both"/>
        <w:rPr>
          <w:rFonts w:ascii="Times New Roman" w:hAnsi="Times New Roman" w:cs="Times New Roman"/>
          <w:sz w:val="24"/>
          <w:szCs w:val="24"/>
        </w:rPr>
      </w:pPr>
      <w:r w:rsidRPr="00B06D6E">
        <w:rPr>
          <w:rFonts w:ascii="Times New Roman" w:hAnsi="Times New Roman" w:cs="Times New Roman"/>
          <w:sz w:val="24"/>
          <w:szCs w:val="24"/>
        </w:rPr>
        <w:t>След натискане на бутона „Добави“, посочването на документите, които ще прикачите електронно като част от проектното предложение, можете да изберете от следното падащо меню</w:t>
      </w:r>
      <w:r>
        <w:rPr>
          <w:rFonts w:ascii="Times New Roman" w:hAnsi="Times New Roman" w:cs="Times New Roman"/>
          <w:sz w:val="24"/>
          <w:szCs w:val="24"/>
        </w:rPr>
        <w:t>.</w:t>
      </w:r>
    </w:p>
    <w:p w14:paraId="154D8828" w14:textId="77777777" w:rsidR="00283BF9" w:rsidRPr="00B06D6E" w:rsidRDefault="00283BF9" w:rsidP="00283BF9">
      <w:pPr>
        <w:spacing w:line="276" w:lineRule="auto"/>
        <w:jc w:val="both"/>
        <w:rPr>
          <w:rFonts w:ascii="Times New Roman" w:hAnsi="Times New Roman" w:cs="Times New Roman"/>
          <w:sz w:val="24"/>
          <w:szCs w:val="24"/>
        </w:rPr>
      </w:pPr>
      <w:r w:rsidRPr="00B06D6E">
        <w:rPr>
          <w:rFonts w:ascii="Times New Roman" w:hAnsi="Times New Roman" w:cs="Times New Roman"/>
          <w:sz w:val="24"/>
          <w:szCs w:val="24"/>
        </w:rPr>
        <w:t xml:space="preserve">Документите, които се подават на етап кандидатстване са подробно описани в т. 24 от Условията за кандидатстване. Допълнителните документи са два вида: </w:t>
      </w:r>
      <w:r>
        <w:rPr>
          <w:rFonts w:ascii="Times New Roman" w:hAnsi="Times New Roman" w:cs="Times New Roman"/>
          <w:sz w:val="24"/>
          <w:szCs w:val="24"/>
        </w:rPr>
        <w:t xml:space="preserve">задължителни и незадължителни. </w:t>
      </w:r>
    </w:p>
    <w:p w14:paraId="5A6D2159" w14:textId="77777777" w:rsidR="00283BF9" w:rsidRPr="00B06D6E" w:rsidRDefault="00283BF9" w:rsidP="00283BF9">
      <w:pPr>
        <w:spacing w:line="276" w:lineRule="auto"/>
        <w:jc w:val="both"/>
        <w:rPr>
          <w:rFonts w:ascii="Times New Roman" w:hAnsi="Times New Roman" w:cs="Times New Roman"/>
          <w:sz w:val="24"/>
          <w:szCs w:val="24"/>
        </w:rPr>
      </w:pPr>
      <w:r w:rsidRPr="00B06D6E">
        <w:rPr>
          <w:rFonts w:ascii="Times New Roman" w:hAnsi="Times New Roman" w:cs="Times New Roman"/>
          <w:sz w:val="24"/>
          <w:szCs w:val="24"/>
        </w:rPr>
        <w:lastRenderedPageBreak/>
        <w:t xml:space="preserve">ВАЖНО: Следва да имате предвид, че системата няма да позволи подаване на проектното предложение, в случай че не сте прикачили всички документи отбелязани като задължителни. </w:t>
      </w:r>
    </w:p>
    <w:p w14:paraId="27A543BA" w14:textId="77777777" w:rsidR="00283BF9" w:rsidRPr="00B06D6E" w:rsidRDefault="00283BF9" w:rsidP="00283BF9">
      <w:pPr>
        <w:spacing w:line="276" w:lineRule="auto"/>
        <w:jc w:val="both"/>
        <w:rPr>
          <w:rFonts w:ascii="Times New Roman" w:hAnsi="Times New Roman" w:cs="Times New Roman"/>
          <w:sz w:val="24"/>
          <w:szCs w:val="24"/>
        </w:rPr>
      </w:pPr>
      <w:r w:rsidRPr="00B06D6E">
        <w:rPr>
          <w:rFonts w:ascii="Times New Roman" w:hAnsi="Times New Roman" w:cs="Times New Roman"/>
          <w:sz w:val="24"/>
          <w:szCs w:val="24"/>
        </w:rPr>
        <w:t xml:space="preserve">ВАЖНО: Към проектното предложение кандидатът трябва да подпише с КЕП и да прикачи в ИСУН 2020 </w:t>
      </w:r>
      <w:r>
        <w:rPr>
          <w:rFonts w:ascii="Times New Roman" w:hAnsi="Times New Roman" w:cs="Times New Roman"/>
          <w:sz w:val="24"/>
          <w:szCs w:val="24"/>
        </w:rPr>
        <w:t>документи по точки: т.4 и от т.21 до т.31</w:t>
      </w:r>
      <w:r w:rsidRPr="00B06D6E">
        <w:rPr>
          <w:rFonts w:ascii="Times New Roman" w:hAnsi="Times New Roman" w:cs="Times New Roman"/>
          <w:sz w:val="24"/>
          <w:szCs w:val="24"/>
        </w:rPr>
        <w:t xml:space="preserve"> посочени в т. 24 о</w:t>
      </w:r>
      <w:r>
        <w:rPr>
          <w:rFonts w:ascii="Times New Roman" w:hAnsi="Times New Roman" w:cs="Times New Roman"/>
          <w:sz w:val="24"/>
          <w:szCs w:val="24"/>
        </w:rPr>
        <w:t xml:space="preserve">т Условията за кандидатстване. </w:t>
      </w:r>
    </w:p>
    <w:p w14:paraId="0A23FBBC" w14:textId="77777777" w:rsidR="00283BF9" w:rsidRDefault="00283BF9" w:rsidP="00283BF9">
      <w:pPr>
        <w:spacing w:line="276" w:lineRule="auto"/>
        <w:jc w:val="both"/>
        <w:rPr>
          <w:rFonts w:ascii="Times New Roman" w:hAnsi="Times New Roman" w:cs="Times New Roman"/>
          <w:sz w:val="24"/>
          <w:szCs w:val="24"/>
        </w:rPr>
      </w:pPr>
      <w:r w:rsidRPr="00B06D6E">
        <w:rPr>
          <w:rFonts w:ascii="Times New Roman" w:hAnsi="Times New Roman" w:cs="Times New Roman"/>
          <w:sz w:val="24"/>
          <w:szCs w:val="24"/>
        </w:rPr>
        <w:t>По настоящата процедура е възприет подход всички прикачени файлове (документи), за които е изрично посочено в т. 24 от Условията за кандидатстване, че трябва да бъдат подписани с КЕП, да се подписват с квалифициран електронен подпис на локалния компютър чрез attached signature – файл и подпис в един документ. Допустимите разширения на файловете, подписани с КЕП, които могат да бъдат прикачвани са „.p7s” и „.p7m”. Файлове с разширения различни от изброените не могат да бъдат изпратени чрез системата.</w:t>
      </w:r>
    </w:p>
    <w:p w14:paraId="217D0183" w14:textId="77777777" w:rsidR="00283BF9"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След като сте подписали с КЕП желания файл, използвайки съответната програма, от колоната „Вид“ избирате типа на съответното приложение/документ, което ще прикачвате (в случая: Пълномощно за подаване с КЕП на проектното предложение и подписване с КЕП на документите), след това в колоната „Описание“ описвате какво прикачвате, в колоната „Файл“ прикачвате файлът (с разширение „.p7s” или „.p7m“), който вече е електронно подписан с КЕП, а колоната „Подпис“ е неактивна в конкретния случай</w:t>
      </w:r>
    </w:p>
    <w:p w14:paraId="53AFCA7E"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За останалите документи се прил</w:t>
      </w:r>
      <w:r>
        <w:rPr>
          <w:rFonts w:ascii="Times New Roman" w:hAnsi="Times New Roman" w:cs="Times New Roman"/>
          <w:sz w:val="24"/>
          <w:szCs w:val="24"/>
        </w:rPr>
        <w:t xml:space="preserve">ага същата процедура. </w:t>
      </w:r>
    </w:p>
    <w:p w14:paraId="19F81DB1" w14:textId="77777777" w:rsidR="00283BF9"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В повечето случаи при подписване с КЕП с attached signature се генерира файл с разширение .p7m, докато разширение .p7s основно се генерира при подписване с detached signature. Това не е задължително, а зависи от софтуера, с който се подписва документа, тъй като съществуват софтуерни продукти за подписване на документи, при които всички файлове, независимо от това дали са с attached или detached КЕП, след подписване се генерират файлове с разширение .p7s.</w:t>
      </w:r>
    </w:p>
    <w:p w14:paraId="5E97C193"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 Системата ще провери формуляра и ще визуализира допуснатите от Вас грешки, при неговото попълване. Трябва да се върнете във всички полета на формуляра, в които ИСУН 2020 е идентифицирал грешка и да я отстраните. Всяко поле, в което има допусната грешка, от съответната секция от Формуляра се оцветява в „червена рамка“. Моля, имайте предвид, че ако не отстраните допуснатите грешки, системата няма да Ви разреши да подадете проектното си предложение! След като сте проверили формуляра за грешки, трябва да прикачите всички приложения към формуляра. </w:t>
      </w:r>
    </w:p>
    <w:p w14:paraId="7EEA2008"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lastRenderedPageBreak/>
        <w:t xml:space="preserve"> Важно: Проектното предложение се подава електронно чрез ИСУН 2020, като се подписва с КЕП от лице с право да представлява кандидата или упълномощено лице. В случаите, когато кандидатът се представлява заедно от няколко физически лица, проектното предложение се подписва от всяко от тях при подаването. </w:t>
      </w:r>
    </w:p>
    <w:p w14:paraId="76DBC7DE" w14:textId="77777777" w:rsidR="00283BF9" w:rsidRPr="000F67F8" w:rsidRDefault="00283BF9" w:rsidP="00283BF9">
      <w:pPr>
        <w:spacing w:line="276" w:lineRule="auto"/>
        <w:jc w:val="both"/>
        <w:rPr>
          <w:rFonts w:ascii="Times New Roman" w:hAnsi="Times New Roman" w:cs="Times New Roman"/>
          <w:b/>
          <w:sz w:val="24"/>
          <w:szCs w:val="24"/>
        </w:rPr>
      </w:pPr>
      <w:r w:rsidRPr="000F67F8">
        <w:rPr>
          <w:rFonts w:ascii="Times New Roman" w:hAnsi="Times New Roman" w:cs="Times New Roman"/>
          <w:sz w:val="24"/>
          <w:szCs w:val="24"/>
        </w:rPr>
        <w:t xml:space="preserve"> </w:t>
      </w:r>
      <w:r w:rsidRPr="000F67F8">
        <w:rPr>
          <w:rFonts w:ascii="Times New Roman" w:hAnsi="Times New Roman" w:cs="Times New Roman"/>
          <w:b/>
          <w:sz w:val="24"/>
          <w:szCs w:val="24"/>
        </w:rPr>
        <w:t>ЗА ДА ПОДАДЕТЕ СВОЕТО ПРОЕКТНО ПРЕДЛОЖЕНИЕ СЛЕДВАЙТЕ СЛЕДНИТЕ СТЪПКИ:</w:t>
      </w:r>
    </w:p>
    <w:p w14:paraId="688F7E51"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 1. Затворете всич</w:t>
      </w:r>
      <w:r>
        <w:rPr>
          <w:rFonts w:ascii="Times New Roman" w:hAnsi="Times New Roman" w:cs="Times New Roman"/>
          <w:sz w:val="24"/>
          <w:szCs w:val="24"/>
        </w:rPr>
        <w:t xml:space="preserve">ки отворени интернет браузъри. </w:t>
      </w:r>
    </w:p>
    <w:p w14:paraId="63EDCE34"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2. Изтрийте всички файлове, свързани с опити за подписв</w:t>
      </w:r>
      <w:r>
        <w:rPr>
          <w:rFonts w:ascii="Times New Roman" w:hAnsi="Times New Roman" w:cs="Times New Roman"/>
          <w:sz w:val="24"/>
          <w:szCs w:val="24"/>
        </w:rPr>
        <w:t xml:space="preserve">ане на проектното предложение. </w:t>
      </w:r>
    </w:p>
    <w:p w14:paraId="350C867F"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3. Отворете Вашия и</w:t>
      </w:r>
      <w:r>
        <w:rPr>
          <w:rFonts w:ascii="Times New Roman" w:hAnsi="Times New Roman" w:cs="Times New Roman"/>
          <w:sz w:val="24"/>
          <w:szCs w:val="24"/>
        </w:rPr>
        <w:t xml:space="preserve">нтернет браузър. </w:t>
      </w:r>
    </w:p>
    <w:p w14:paraId="3C90754D" w14:textId="77777777" w:rsidR="00283BF9"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4. Заредете страницата на ИСУН 2020 - </w:t>
      </w:r>
      <w:hyperlink r:id="rId14" w:history="1">
        <w:r w:rsidRPr="00A437B1">
          <w:rPr>
            <w:rStyle w:val="a7"/>
            <w:rFonts w:ascii="Times New Roman" w:hAnsi="Times New Roman" w:cs="Times New Roman"/>
            <w:sz w:val="24"/>
            <w:szCs w:val="24"/>
          </w:rPr>
          <w:t>https://eumis2020.government.bg/</w:t>
        </w:r>
      </w:hyperlink>
      <w:r>
        <w:rPr>
          <w:rFonts w:ascii="Times New Roman" w:hAnsi="Times New Roman" w:cs="Times New Roman"/>
          <w:sz w:val="24"/>
          <w:szCs w:val="24"/>
        </w:rPr>
        <w:t xml:space="preserve"> </w:t>
      </w:r>
      <w:r w:rsidRPr="000F67F8">
        <w:rPr>
          <w:rFonts w:ascii="Times New Roman" w:hAnsi="Times New Roman" w:cs="Times New Roman"/>
          <w:sz w:val="24"/>
          <w:szCs w:val="24"/>
        </w:rPr>
        <w:t>.</w:t>
      </w:r>
    </w:p>
    <w:p w14:paraId="0CF0E989" w14:textId="77777777" w:rsidR="00283BF9"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5. Влезте в системата с Вашето потребителско име и парола</w:t>
      </w:r>
    </w:p>
    <w:p w14:paraId="113BE917"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6. Избер</w:t>
      </w:r>
      <w:r>
        <w:rPr>
          <w:rFonts w:ascii="Times New Roman" w:hAnsi="Times New Roman" w:cs="Times New Roman"/>
          <w:sz w:val="24"/>
          <w:szCs w:val="24"/>
        </w:rPr>
        <w:t xml:space="preserve">ете бутон „Подай предложение“. </w:t>
      </w:r>
    </w:p>
    <w:p w14:paraId="4269D34C"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7. 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 </w:t>
      </w:r>
    </w:p>
    <w:p w14:paraId="70DBF06F"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 </w:t>
      </w:r>
    </w:p>
    <w:p w14:paraId="40A3CCC2"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9. Изберете желания от Вас проект и натиснете бутон „Подай предложение“. </w:t>
      </w:r>
    </w:p>
    <w:p w14:paraId="66F300D2"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10. Системата проверява за наличието на грешки във формуляра за кандидатстване. </w:t>
      </w:r>
    </w:p>
    <w:p w14:paraId="13736A09"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11. Натиснете бутон „Продължи“. </w:t>
      </w:r>
    </w:p>
    <w:p w14:paraId="4DB78468"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12. Изберете от стъпка 1 бутон „Изтегляне на проектно предложение“. </w:t>
      </w:r>
    </w:p>
    <w:p w14:paraId="145F58E9"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13. Запаметете сваления файл на Вашия компютър, на място където няма други файлове с разширение .isun. </w:t>
      </w:r>
    </w:p>
    <w:p w14:paraId="28E28EEE"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14. 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 </w:t>
      </w:r>
    </w:p>
    <w:p w14:paraId="1692015A"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lastRenderedPageBreak/>
        <w:t xml:space="preserve">14.1. За потребители на електронен подпис B-Trust е необходимо задължително да използват посочения от издателя софтуер Combo Lite в режим на „Опростен интерфейс“ и да проверят в „Настройките“ на софтуера дали формата на електронния подпис е .p7s. </w:t>
      </w:r>
    </w:p>
    <w:p w14:paraId="7A4A98B5"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14.2.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 потребителите могат да използват функционалностите на софтуерния продукт Infonotary e- </w:t>
      </w:r>
    </w:p>
    <w:p w14:paraId="1AD14EBE" w14:textId="77777777" w:rsidR="00283BF9" w:rsidRPr="000F67F8" w:rsidRDefault="00283BF9" w:rsidP="00283BF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F67F8">
        <w:rPr>
          <w:rFonts w:ascii="Times New Roman" w:hAnsi="Times New Roman" w:cs="Times New Roman"/>
          <w:sz w:val="24"/>
          <w:szCs w:val="24"/>
        </w:rPr>
        <w:t xml:space="preserve">DocSigner, като изберат схема на подписване „Комуникация с НАП“. Посочената схема генерира файл с разширение .p7s. </w:t>
      </w:r>
    </w:p>
    <w:p w14:paraId="6AC69395"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15. Генерираният от софтуера файл с подпис с разширение .p7s обикновено е с размер между 3 КB и 9 КB. </w:t>
      </w:r>
    </w:p>
    <w:p w14:paraId="5F189CAF"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16. Върнете се обратно в системата и в т. 3 „Заредете подписите“ натиснете бутон „Изберете файл“. </w:t>
      </w:r>
    </w:p>
    <w:p w14:paraId="4E3FD298"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17. Посочете генерирания от софтуера за подписване файл с разширение .p7s и го заредете в системата. </w:t>
      </w:r>
    </w:p>
    <w:p w14:paraId="017EF614"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 </w:t>
      </w:r>
    </w:p>
    <w:p w14:paraId="7EB2FD1B"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19. 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 </w:t>
      </w:r>
    </w:p>
    <w:p w14:paraId="33A4FC95"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20. Ако проблемът се възпроизвежда отново, моля да изпратите e-mail, описващ възникналото затруднение, на адрес </w:t>
      </w:r>
      <w:hyperlink r:id="rId15" w:history="1">
        <w:r w:rsidRPr="00A437B1">
          <w:rPr>
            <w:rStyle w:val="a7"/>
            <w:rFonts w:ascii="Times New Roman" w:hAnsi="Times New Roman" w:cs="Times New Roman"/>
            <w:sz w:val="24"/>
            <w:szCs w:val="24"/>
          </w:rPr>
          <w:t>support2020@government.bg</w:t>
        </w:r>
      </w:hyperlink>
      <w:r>
        <w:rPr>
          <w:rFonts w:ascii="Times New Roman" w:hAnsi="Times New Roman" w:cs="Times New Roman"/>
          <w:sz w:val="24"/>
          <w:szCs w:val="24"/>
        </w:rPr>
        <w:t xml:space="preserve"> </w:t>
      </w:r>
      <w:r w:rsidRPr="000F67F8">
        <w:rPr>
          <w:rFonts w:ascii="Times New Roman" w:hAnsi="Times New Roman" w:cs="Times New Roman"/>
          <w:sz w:val="24"/>
          <w:szCs w:val="24"/>
        </w:rPr>
        <w:t xml:space="preserve"> . </w:t>
      </w:r>
    </w:p>
    <w:p w14:paraId="5B7AA43D" w14:textId="77777777" w:rsidR="00283BF9"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ВАЖНО: В случай че при прикачване на подписа/ите с разширение „.p7s“, системата изведе съобщение „Невалиден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w:t>
      </w:r>
    </w:p>
    <w:p w14:paraId="0AFB9646"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t xml:space="preserve">В случай че в процеса на отговор на въпрос от </w:t>
      </w:r>
      <w:r>
        <w:rPr>
          <w:rFonts w:ascii="Times New Roman" w:hAnsi="Times New Roman" w:cs="Times New Roman"/>
          <w:sz w:val="24"/>
          <w:szCs w:val="24"/>
        </w:rPr>
        <w:t>К</w:t>
      </w:r>
      <w:r w:rsidRPr="000F67F8">
        <w:rPr>
          <w:rFonts w:ascii="Times New Roman" w:hAnsi="Times New Roman" w:cs="Times New Roman"/>
          <w:sz w:val="24"/>
          <w:szCs w:val="24"/>
        </w:rPr>
        <w:t>омисия</w:t>
      </w:r>
      <w:r>
        <w:rPr>
          <w:rFonts w:ascii="Times New Roman" w:hAnsi="Times New Roman" w:cs="Times New Roman"/>
          <w:sz w:val="24"/>
          <w:szCs w:val="24"/>
        </w:rPr>
        <w:t>та</w:t>
      </w:r>
      <w:r w:rsidRPr="000F67F8">
        <w:rPr>
          <w:rFonts w:ascii="Times New Roman" w:hAnsi="Times New Roman" w:cs="Times New Roman"/>
          <w:sz w:val="24"/>
          <w:szCs w:val="24"/>
        </w:rPr>
        <w:t xml:space="preserve"> при прикачване на подписa/ите с разширение „.p7s“, системата изведе съобщение „Невалиден подпис“, моля да следвате същите стъпки, описани по-горе за успешно изпращане на подготвения от Вас отговор на въпрос от Оценителна комисия. </w:t>
      </w:r>
    </w:p>
    <w:p w14:paraId="70C0B44C" w14:textId="77777777" w:rsidR="00283BF9" w:rsidRPr="000F67F8" w:rsidRDefault="00283BF9" w:rsidP="00283BF9">
      <w:pPr>
        <w:spacing w:line="276" w:lineRule="auto"/>
        <w:jc w:val="both"/>
        <w:rPr>
          <w:rFonts w:ascii="Times New Roman" w:hAnsi="Times New Roman" w:cs="Times New Roman"/>
          <w:sz w:val="24"/>
          <w:szCs w:val="24"/>
        </w:rPr>
      </w:pPr>
      <w:r w:rsidRPr="000F67F8">
        <w:rPr>
          <w:rFonts w:ascii="Times New Roman" w:hAnsi="Times New Roman" w:cs="Times New Roman"/>
          <w:sz w:val="24"/>
          <w:szCs w:val="24"/>
        </w:rPr>
        <w:lastRenderedPageBreak/>
        <w:t xml:space="preserve"> </w:t>
      </w:r>
    </w:p>
    <w:p w14:paraId="2BD1C2A5" w14:textId="77777777" w:rsidR="00283BF9" w:rsidRPr="000F67F8" w:rsidRDefault="00283BF9" w:rsidP="00283BF9">
      <w:pPr>
        <w:spacing w:line="276" w:lineRule="auto"/>
        <w:jc w:val="both"/>
        <w:rPr>
          <w:rFonts w:ascii="Times New Roman" w:hAnsi="Times New Roman" w:cs="Times New Roman"/>
          <w:b/>
          <w:sz w:val="24"/>
          <w:szCs w:val="24"/>
        </w:rPr>
      </w:pPr>
      <w:r w:rsidRPr="000F67F8">
        <w:rPr>
          <w:rFonts w:ascii="Times New Roman" w:hAnsi="Times New Roman" w:cs="Times New Roman"/>
          <w:b/>
          <w:sz w:val="24"/>
          <w:szCs w:val="24"/>
        </w:rPr>
        <w:t xml:space="preserve">Внимание: Винаги трябва да се намирате в профила на КАНДИДАТА! </w:t>
      </w:r>
    </w:p>
    <w:p w14:paraId="2924F14F" w14:textId="77777777" w:rsidR="00283BF9" w:rsidRPr="000F67F8" w:rsidRDefault="00283BF9" w:rsidP="00283BF9">
      <w:pPr>
        <w:spacing w:line="276" w:lineRule="auto"/>
        <w:jc w:val="both"/>
        <w:rPr>
          <w:rFonts w:ascii="Times New Roman" w:hAnsi="Times New Roman" w:cs="Times New Roman"/>
          <w:b/>
          <w:sz w:val="24"/>
          <w:szCs w:val="24"/>
        </w:rPr>
      </w:pPr>
      <w:r w:rsidRPr="000F67F8">
        <w:rPr>
          <w:rFonts w:ascii="Times New Roman" w:hAnsi="Times New Roman" w:cs="Times New Roman"/>
          <w:b/>
          <w:sz w:val="24"/>
          <w:szCs w:val="24"/>
        </w:rPr>
        <w:t xml:space="preserve">Запомнете няколко важни неща: </w:t>
      </w:r>
    </w:p>
    <w:p w14:paraId="094A347A" w14:textId="77777777" w:rsidR="00283BF9" w:rsidRPr="000F67F8" w:rsidRDefault="00283BF9" w:rsidP="00283BF9">
      <w:pPr>
        <w:pStyle w:val="a8"/>
        <w:numPr>
          <w:ilvl w:val="0"/>
          <w:numId w:val="4"/>
        </w:numPr>
        <w:spacing w:line="276" w:lineRule="auto"/>
        <w:jc w:val="both"/>
      </w:pPr>
      <w:r w:rsidRPr="000F67F8">
        <w:t xml:space="preserve">Използвайте свой собствен профил и не го давайте на други потребители; </w:t>
      </w:r>
    </w:p>
    <w:p w14:paraId="7ECBD873" w14:textId="77777777" w:rsidR="00283BF9" w:rsidRPr="000F67F8" w:rsidRDefault="00283BF9" w:rsidP="00283BF9">
      <w:pPr>
        <w:pStyle w:val="a8"/>
        <w:numPr>
          <w:ilvl w:val="0"/>
          <w:numId w:val="4"/>
        </w:numPr>
        <w:spacing w:line="276" w:lineRule="auto"/>
        <w:jc w:val="both"/>
      </w:pPr>
      <w:r w:rsidRPr="000F67F8">
        <w:t xml:space="preserve">По време на редакция на формуляр, периодично записвайте своите промени; </w:t>
      </w:r>
    </w:p>
    <w:p w14:paraId="6D3BB374" w14:textId="77777777" w:rsidR="00283BF9" w:rsidRPr="000F67F8" w:rsidRDefault="00283BF9" w:rsidP="00283BF9">
      <w:pPr>
        <w:pStyle w:val="a8"/>
        <w:numPr>
          <w:ilvl w:val="0"/>
          <w:numId w:val="4"/>
        </w:numPr>
        <w:spacing w:line="276" w:lineRule="auto"/>
        <w:jc w:val="both"/>
      </w:pPr>
      <w:r w:rsidRPr="000F67F8">
        <w:t xml:space="preserve">Подаването на проектно предложение се извършва само и единствено от профила на кандидата. </w:t>
      </w:r>
    </w:p>
    <w:p w14:paraId="266056C3" w14:textId="77777777" w:rsidR="00283BF9" w:rsidRPr="000F67F8" w:rsidRDefault="00283BF9" w:rsidP="00283BF9">
      <w:pPr>
        <w:pStyle w:val="a8"/>
        <w:numPr>
          <w:ilvl w:val="0"/>
          <w:numId w:val="4"/>
        </w:numPr>
        <w:spacing w:line="276" w:lineRule="auto"/>
        <w:jc w:val="both"/>
      </w:pPr>
      <w:r w:rsidRPr="000F67F8">
        <w:t xml:space="preserve">Ако работи едновременно с няколко ”таба“ в браузъра и излезете от системата в един от тях, моля да имате предвид, че това означава затваряне на сесията, в следствие на което не може да продължите работа в останалите. </w:t>
      </w:r>
    </w:p>
    <w:p w14:paraId="58ED46CA" w14:textId="77777777" w:rsidR="00283BF9" w:rsidRPr="000F67F8" w:rsidRDefault="00283BF9" w:rsidP="00283BF9">
      <w:pPr>
        <w:pStyle w:val="a8"/>
        <w:numPr>
          <w:ilvl w:val="0"/>
          <w:numId w:val="4"/>
        </w:numPr>
        <w:spacing w:line="276" w:lineRule="auto"/>
        <w:jc w:val="both"/>
      </w:pPr>
      <w:r w:rsidRPr="000F67F8">
        <w:t xml:space="preserve">При попълване и подаване на проектното си предложение е препоръчително да използвате последна версия на Google Chrome, с цел избягване на необходимостта от повторното попълване на информация/прикачване на файлове. </w:t>
      </w:r>
    </w:p>
    <w:p w14:paraId="21C185F5" w14:textId="77777777" w:rsidR="00283BF9" w:rsidRPr="000F67F8" w:rsidRDefault="00283BF9" w:rsidP="00283BF9">
      <w:pPr>
        <w:pStyle w:val="a8"/>
        <w:numPr>
          <w:ilvl w:val="0"/>
          <w:numId w:val="4"/>
        </w:numPr>
        <w:spacing w:line="276" w:lineRule="auto"/>
        <w:jc w:val="both"/>
        <w:rPr>
          <w:rFonts w:eastAsia="Calibri"/>
          <w:lang w:eastAsia="en-US"/>
        </w:rPr>
      </w:pPr>
      <w:r w:rsidRPr="000F67F8">
        <w:t xml:space="preserve">При електронно подаване на проектното предложение, моля да не криптирате или заключвате прикачените към формуляра за кандидатстване файлове. Криптираните или заключени файлове не позволяват преглед от страна на </w:t>
      </w:r>
      <w:r>
        <w:t>К</w:t>
      </w:r>
      <w:r w:rsidRPr="000F67F8">
        <w:t>омисия</w:t>
      </w:r>
      <w:r>
        <w:t>та</w:t>
      </w:r>
      <w:r w:rsidRPr="000F67F8">
        <w:t xml:space="preserve"> и могат да доведат до отхвърляне на подадения проект.</w:t>
      </w:r>
    </w:p>
    <w:p w14:paraId="183CC1ED" w14:textId="77777777" w:rsidR="000D1E89" w:rsidRDefault="000D1E89"/>
    <w:sectPr w:rsidR="000D1E89" w:rsidSect="00835494">
      <w:headerReference w:type="even" r:id="rId16"/>
      <w:headerReference w:type="default" r:id="rId17"/>
      <w:footerReference w:type="even" r:id="rId18"/>
      <w:footerReference w:type="default" r:id="rId19"/>
      <w:headerReference w:type="first" r:id="rId20"/>
      <w:footerReference w:type="first" r:id="rId21"/>
      <w:pgSz w:w="11906" w:h="16838"/>
      <w:pgMar w:top="1417" w:right="849"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4B9B8" w14:textId="77777777" w:rsidR="007747D8" w:rsidRDefault="007747D8">
      <w:pPr>
        <w:spacing w:after="0" w:line="240" w:lineRule="auto"/>
      </w:pPr>
      <w:r>
        <w:separator/>
      </w:r>
    </w:p>
  </w:endnote>
  <w:endnote w:type="continuationSeparator" w:id="0">
    <w:p w14:paraId="5B49513E" w14:textId="77777777" w:rsidR="007747D8" w:rsidRDefault="00774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75DC6" w14:textId="77777777" w:rsidR="00787053" w:rsidRDefault="0078705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2664974"/>
      <w:docPartObj>
        <w:docPartGallery w:val="Page Numbers (Bottom of Page)"/>
        <w:docPartUnique/>
      </w:docPartObj>
    </w:sdtPr>
    <w:sdtContent>
      <w:sdt>
        <w:sdtPr>
          <w:id w:val="-1769616900"/>
          <w:docPartObj>
            <w:docPartGallery w:val="Page Numbers (Top of Page)"/>
            <w:docPartUnique/>
          </w:docPartObj>
        </w:sdtPr>
        <w:sdtContent>
          <w:p w14:paraId="16059AD3" w14:textId="77777777" w:rsidR="00C071C8" w:rsidRPr="00C071C8" w:rsidRDefault="00283BF9" w:rsidP="00C071C8">
            <w:pPr>
              <w:pStyle w:val="a5"/>
              <w:tabs>
                <w:tab w:val="clear" w:pos="9072"/>
                <w:tab w:val="right" w:pos="9356"/>
              </w:tabs>
              <w:spacing w:before="240"/>
              <w:jc w:val="center"/>
              <w:rPr>
                <w:rFonts w:ascii="Times New Roman" w:hAnsi="Times New Roman" w:cs="Times New Roman"/>
                <w:b/>
                <w:bCs/>
                <w:sz w:val="20"/>
                <w:szCs w:val="20"/>
                <w:lang w:val="ru-RU"/>
              </w:rPr>
            </w:pPr>
            <w:r w:rsidRPr="00C071C8">
              <w:rPr>
                <w:rFonts w:ascii="Times New Roman" w:hAnsi="Times New Roman" w:cs="Times New Roman"/>
                <w:b/>
                <w:bCs/>
                <w:sz w:val="20"/>
                <w:szCs w:val="20"/>
                <w:lang w:val="ru-RU"/>
              </w:rPr>
              <w:t>СНЦ „МЕСТНА ИНИЦИАТИВНА РИБАРСКА ГРУПА ПОМОРИЕ”</w:t>
            </w:r>
          </w:p>
          <w:p w14:paraId="70114F71" w14:textId="77777777" w:rsidR="00C071C8" w:rsidRPr="00AF144A" w:rsidRDefault="00283BF9" w:rsidP="00C071C8">
            <w:pPr>
              <w:spacing w:after="0"/>
              <w:jc w:val="center"/>
              <w:rPr>
                <w:rStyle w:val="FontStyle15"/>
                <w:rFonts w:ascii="Times New Roman" w:hAnsi="Times New Roman" w:cs="Times New Roman"/>
                <w:i w:val="0"/>
                <w:iCs w:val="0"/>
                <w:lang w:val="ru-RU"/>
              </w:rPr>
            </w:pPr>
            <w:r w:rsidRPr="00AF144A">
              <w:rPr>
                <w:rStyle w:val="FontStyle15"/>
                <w:rFonts w:ascii="Times New Roman" w:hAnsi="Times New Roman" w:cs="Times New Roman"/>
                <w:lang w:val="ru-RU"/>
              </w:rPr>
              <w:t xml:space="preserve">Адрес: гр. Поморие, ул.”Кубрат” №8; помещение №2, </w:t>
            </w:r>
            <w:r w:rsidRPr="00AF144A">
              <w:rPr>
                <w:rStyle w:val="FontStyle15"/>
                <w:rFonts w:ascii="Times New Roman" w:hAnsi="Times New Roman" w:cs="Times New Roman"/>
              </w:rPr>
              <w:t>e</w:t>
            </w:r>
            <w:r w:rsidRPr="00AF144A">
              <w:rPr>
                <w:rStyle w:val="FontStyle15"/>
                <w:rFonts w:ascii="Times New Roman" w:hAnsi="Times New Roman" w:cs="Times New Roman"/>
                <w:lang w:val="ru-RU"/>
              </w:rPr>
              <w:t>-</w:t>
            </w:r>
            <w:r w:rsidRPr="00AF144A">
              <w:rPr>
                <w:rStyle w:val="FontStyle15"/>
                <w:rFonts w:ascii="Times New Roman" w:hAnsi="Times New Roman" w:cs="Times New Roman"/>
              </w:rPr>
              <w:t>mail</w:t>
            </w:r>
            <w:r w:rsidRPr="00AF144A">
              <w:rPr>
                <w:rStyle w:val="FontStyle15"/>
                <w:rFonts w:ascii="Times New Roman" w:hAnsi="Times New Roman" w:cs="Times New Roman"/>
                <w:lang w:val="ru-RU"/>
              </w:rPr>
              <w:t xml:space="preserve">: </w:t>
            </w:r>
            <w:r w:rsidRPr="00AF144A">
              <w:rPr>
                <w:rStyle w:val="FontStyle15"/>
                <w:rFonts w:ascii="Times New Roman" w:hAnsi="Times New Roman" w:cs="Times New Roman"/>
              </w:rPr>
              <w:t>office</w:t>
            </w:r>
            <w:r w:rsidRPr="00AF144A">
              <w:rPr>
                <w:rStyle w:val="FontStyle15"/>
                <w:rFonts w:ascii="Times New Roman" w:hAnsi="Times New Roman" w:cs="Times New Roman"/>
                <w:lang w:val="ru-RU"/>
              </w:rPr>
              <w:t>@</w:t>
            </w:r>
            <w:r w:rsidRPr="00AF144A">
              <w:rPr>
                <w:rStyle w:val="FontStyle15"/>
                <w:rFonts w:ascii="Times New Roman" w:hAnsi="Times New Roman" w:cs="Times New Roman"/>
              </w:rPr>
              <w:t>mirg</w:t>
            </w:r>
            <w:r w:rsidRPr="00AF144A">
              <w:rPr>
                <w:rStyle w:val="FontStyle15"/>
                <w:rFonts w:ascii="Times New Roman" w:hAnsi="Times New Roman" w:cs="Times New Roman"/>
                <w:lang w:val="ru-RU"/>
              </w:rPr>
              <w:t>-</w:t>
            </w:r>
            <w:r w:rsidRPr="00AF144A">
              <w:rPr>
                <w:rStyle w:val="FontStyle15"/>
                <w:rFonts w:ascii="Times New Roman" w:hAnsi="Times New Roman" w:cs="Times New Roman"/>
              </w:rPr>
              <w:t>pomorie</w:t>
            </w:r>
            <w:r w:rsidRPr="00AF144A">
              <w:rPr>
                <w:rStyle w:val="FontStyle15"/>
                <w:rFonts w:ascii="Times New Roman" w:hAnsi="Times New Roman" w:cs="Times New Roman"/>
                <w:lang w:val="ru-RU"/>
              </w:rPr>
              <w:t>.</w:t>
            </w:r>
            <w:r w:rsidRPr="00AF144A">
              <w:rPr>
                <w:rStyle w:val="FontStyle15"/>
                <w:rFonts w:ascii="Times New Roman" w:hAnsi="Times New Roman" w:cs="Times New Roman"/>
              </w:rPr>
              <w:t>eu</w:t>
            </w:r>
          </w:p>
          <w:p w14:paraId="63218421" w14:textId="77777777" w:rsidR="00C071C8" w:rsidRPr="00AF144A" w:rsidRDefault="00283BF9" w:rsidP="00C071C8">
            <w:pPr>
              <w:jc w:val="center"/>
              <w:rPr>
                <w:rFonts w:ascii="Times New Roman" w:hAnsi="Times New Roman" w:cs="Times New Roman"/>
                <w:u w:val="single"/>
                <w:lang w:val="en-US"/>
              </w:rPr>
            </w:pPr>
            <w:r w:rsidRPr="00AF144A">
              <w:rPr>
                <w:rStyle w:val="FontStyle15"/>
                <w:rFonts w:ascii="Times New Roman" w:hAnsi="Times New Roman" w:cs="Times New Roman"/>
              </w:rPr>
              <w:t xml:space="preserve">тел: 0884800539; http: </w:t>
            </w:r>
            <w:hyperlink r:id="rId1" w:tgtFrame="_blank" w:history="1">
              <w:r w:rsidRPr="00AF144A">
                <w:rPr>
                  <w:rStyle w:val="FontStyle15"/>
                  <w:rFonts w:ascii="Times New Roman" w:hAnsi="Times New Roman" w:cs="Times New Roman"/>
                </w:rPr>
                <w:t>//mirg-pomorie.eu</w:t>
              </w:r>
            </w:hyperlink>
          </w:p>
          <w:p w14:paraId="17D6DD5A" w14:textId="1FB5ACBE" w:rsidR="00C071C8" w:rsidRDefault="00283BF9">
            <w:pPr>
              <w:pStyle w:val="a5"/>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8705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87053">
              <w:rPr>
                <w:b/>
                <w:bCs/>
                <w:noProof/>
              </w:rPr>
              <w:t>20</w:t>
            </w:r>
            <w:r>
              <w:rPr>
                <w:b/>
                <w:bCs/>
                <w:sz w:val="24"/>
                <w:szCs w:val="24"/>
              </w:rPr>
              <w:fldChar w:fldCharType="end"/>
            </w:r>
          </w:p>
        </w:sdtContent>
      </w:sdt>
    </w:sdtContent>
  </w:sdt>
  <w:p w14:paraId="28F686BC" w14:textId="77777777" w:rsidR="00C071C8" w:rsidRDefault="0000000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865C9" w14:textId="77777777" w:rsidR="00787053" w:rsidRDefault="007870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D3606" w14:textId="77777777" w:rsidR="007747D8" w:rsidRDefault="007747D8">
      <w:pPr>
        <w:spacing w:after="0" w:line="240" w:lineRule="auto"/>
      </w:pPr>
      <w:r>
        <w:separator/>
      </w:r>
    </w:p>
  </w:footnote>
  <w:footnote w:type="continuationSeparator" w:id="0">
    <w:p w14:paraId="30BCCD46" w14:textId="77777777" w:rsidR="007747D8" w:rsidRDefault="00774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7FD" w14:textId="77777777" w:rsidR="00787053" w:rsidRDefault="0078705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E99D7" w14:textId="41E5B151" w:rsidR="00787053" w:rsidRDefault="00787053" w:rsidP="00787053">
    <w:pPr>
      <w:pStyle w:val="a3"/>
      <w:rPr>
        <w:rFonts w:asciiTheme="minorHAnsi" w:eastAsia="Times New Roman" w:hAnsiTheme="minorHAnsi" w:cs="Times New Roman"/>
      </w:rPr>
    </w:pPr>
    <w:r>
      <w:rPr>
        <w:noProof/>
        <w:lang w:val="en-US"/>
      </w:rPr>
      <w:drawing>
        <wp:inline distT="0" distB="0" distL="0" distR="0" wp14:anchorId="71D74D7A" wp14:editId="172D5A16">
          <wp:extent cx="1085850" cy="990600"/>
          <wp:effectExtent l="0" t="0" r="0"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990600"/>
                  </a:xfrm>
                  <a:prstGeom prst="rect">
                    <a:avLst/>
                  </a:prstGeom>
                  <a:noFill/>
                  <a:ln>
                    <a:noFill/>
                  </a:ln>
                </pic:spPr>
              </pic:pic>
            </a:graphicData>
          </a:graphic>
        </wp:inline>
      </w:drawing>
    </w:r>
    <w:r>
      <w:rPr>
        <w:noProof/>
      </w:rPr>
      <w:t xml:space="preserve">  </w:t>
    </w:r>
    <w:r>
      <w:rPr>
        <w:rFonts w:asciiTheme="minorHAnsi" w:hAnsiTheme="minorHAnsi"/>
        <w:noProof/>
      </w:rPr>
      <w:tab/>
    </w:r>
    <w:r>
      <w:rPr>
        <w:noProof/>
      </w:rPr>
      <w:t xml:space="preserve">   </w:t>
    </w:r>
    <w:r>
      <w:rPr>
        <w:noProof/>
        <w:lang w:val="en-US"/>
      </w:rPr>
      <w:drawing>
        <wp:inline distT="0" distB="0" distL="0" distR="0" wp14:anchorId="6BC43E39" wp14:editId="4B55FCF6">
          <wp:extent cx="1301750" cy="1200150"/>
          <wp:effectExtent l="0" t="0" r="0" b="0"/>
          <wp:docPr id="2" name="Картина 2"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1750" cy="1200150"/>
                  </a:xfrm>
                  <a:prstGeom prst="rect">
                    <a:avLst/>
                  </a:prstGeom>
                  <a:noFill/>
                  <a:ln>
                    <a:noFill/>
                  </a:ln>
                </pic:spPr>
              </pic:pic>
            </a:graphicData>
          </a:graphic>
        </wp:inline>
      </w:drawing>
    </w:r>
    <w:r>
      <w:rPr>
        <w:noProof/>
      </w:rPr>
      <w:t xml:space="preserve">  </w:t>
    </w:r>
    <w:r>
      <w:rPr>
        <w:noProof/>
        <w:lang w:val="en-US"/>
      </w:rPr>
      <w:tab/>
    </w:r>
    <w:r>
      <w:rPr>
        <w:noProof/>
        <w:lang w:val="en-US"/>
      </w:rPr>
      <w:drawing>
        <wp:inline distT="0" distB="0" distL="0" distR="0" wp14:anchorId="6294091D" wp14:editId="45519BBC">
          <wp:extent cx="1689100" cy="1212850"/>
          <wp:effectExtent l="0" t="0" r="6350" b="635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89100" cy="1212850"/>
                  </a:xfrm>
                  <a:prstGeom prst="rect">
                    <a:avLst/>
                  </a:prstGeom>
                  <a:noFill/>
                  <a:ln>
                    <a:noFill/>
                  </a:ln>
                </pic:spPr>
              </pic:pic>
            </a:graphicData>
          </a:graphic>
        </wp:inline>
      </w:drawing>
    </w:r>
  </w:p>
  <w:p w14:paraId="3F9DC6B6" w14:textId="32105005" w:rsidR="00835494" w:rsidRPr="00787053" w:rsidRDefault="00000000" w:rsidP="0078705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5958" w14:textId="77777777" w:rsidR="00787053" w:rsidRDefault="0078705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hybridMultilevel"/>
    <w:tmpl w:val="02901D8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C7572E"/>
    <w:multiLevelType w:val="hybridMultilevel"/>
    <w:tmpl w:val="92EA8B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15:restartNumberingAfterBreak="0">
    <w:nsid w:val="12284028"/>
    <w:multiLevelType w:val="hybridMultilevel"/>
    <w:tmpl w:val="0E6EDD76"/>
    <w:lvl w:ilvl="0" w:tplc="06264036">
      <w:numFmt w:val="bullet"/>
      <w:lvlText w:val="-"/>
      <w:lvlJc w:val="left"/>
      <w:pPr>
        <w:ind w:left="360" w:hanging="360"/>
      </w:pPr>
      <w:rPr>
        <w:rFonts w:ascii="Times New Roman" w:eastAsia="Times New Roman" w:hAnsi="Times New Roman" w:hint="default"/>
      </w:rPr>
    </w:lvl>
    <w:lvl w:ilvl="1" w:tplc="04020003" w:tentative="1">
      <w:start w:val="1"/>
      <w:numFmt w:val="bullet"/>
      <w:lvlText w:val="o"/>
      <w:lvlJc w:val="left"/>
      <w:pPr>
        <w:ind w:left="732" w:hanging="360"/>
      </w:pPr>
      <w:rPr>
        <w:rFonts w:ascii="Courier New" w:hAnsi="Courier New" w:hint="default"/>
      </w:rPr>
    </w:lvl>
    <w:lvl w:ilvl="2" w:tplc="04020005" w:tentative="1">
      <w:start w:val="1"/>
      <w:numFmt w:val="bullet"/>
      <w:lvlText w:val=""/>
      <w:lvlJc w:val="left"/>
      <w:pPr>
        <w:ind w:left="1452" w:hanging="360"/>
      </w:pPr>
      <w:rPr>
        <w:rFonts w:ascii="Wingdings" w:hAnsi="Wingdings" w:hint="default"/>
      </w:rPr>
    </w:lvl>
    <w:lvl w:ilvl="3" w:tplc="04020001" w:tentative="1">
      <w:start w:val="1"/>
      <w:numFmt w:val="bullet"/>
      <w:lvlText w:val=""/>
      <w:lvlJc w:val="left"/>
      <w:pPr>
        <w:ind w:left="2172" w:hanging="360"/>
      </w:pPr>
      <w:rPr>
        <w:rFonts w:ascii="Symbol" w:hAnsi="Symbol" w:hint="default"/>
      </w:rPr>
    </w:lvl>
    <w:lvl w:ilvl="4" w:tplc="04020003" w:tentative="1">
      <w:start w:val="1"/>
      <w:numFmt w:val="bullet"/>
      <w:lvlText w:val="o"/>
      <w:lvlJc w:val="left"/>
      <w:pPr>
        <w:ind w:left="2892" w:hanging="360"/>
      </w:pPr>
      <w:rPr>
        <w:rFonts w:ascii="Courier New" w:hAnsi="Courier New" w:hint="default"/>
      </w:rPr>
    </w:lvl>
    <w:lvl w:ilvl="5" w:tplc="04020005" w:tentative="1">
      <w:start w:val="1"/>
      <w:numFmt w:val="bullet"/>
      <w:lvlText w:val=""/>
      <w:lvlJc w:val="left"/>
      <w:pPr>
        <w:ind w:left="3612" w:hanging="360"/>
      </w:pPr>
      <w:rPr>
        <w:rFonts w:ascii="Wingdings" w:hAnsi="Wingdings" w:hint="default"/>
      </w:rPr>
    </w:lvl>
    <w:lvl w:ilvl="6" w:tplc="04020001" w:tentative="1">
      <w:start w:val="1"/>
      <w:numFmt w:val="bullet"/>
      <w:lvlText w:val=""/>
      <w:lvlJc w:val="left"/>
      <w:pPr>
        <w:ind w:left="4332" w:hanging="360"/>
      </w:pPr>
      <w:rPr>
        <w:rFonts w:ascii="Symbol" w:hAnsi="Symbol" w:hint="default"/>
      </w:rPr>
    </w:lvl>
    <w:lvl w:ilvl="7" w:tplc="04020003" w:tentative="1">
      <w:start w:val="1"/>
      <w:numFmt w:val="bullet"/>
      <w:lvlText w:val="o"/>
      <w:lvlJc w:val="left"/>
      <w:pPr>
        <w:ind w:left="5052" w:hanging="360"/>
      </w:pPr>
      <w:rPr>
        <w:rFonts w:ascii="Courier New" w:hAnsi="Courier New" w:hint="default"/>
      </w:rPr>
    </w:lvl>
    <w:lvl w:ilvl="8" w:tplc="04020005" w:tentative="1">
      <w:start w:val="1"/>
      <w:numFmt w:val="bullet"/>
      <w:lvlText w:val=""/>
      <w:lvlJc w:val="left"/>
      <w:pPr>
        <w:ind w:left="5772" w:hanging="360"/>
      </w:pPr>
      <w:rPr>
        <w:rFonts w:ascii="Wingdings" w:hAnsi="Wingdings" w:hint="default"/>
      </w:rPr>
    </w:lvl>
  </w:abstractNum>
  <w:abstractNum w:abstractNumId="4" w15:restartNumberingAfterBreak="0">
    <w:nsid w:val="33C71495"/>
    <w:multiLevelType w:val="hybridMultilevel"/>
    <w:tmpl w:val="CF6622E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5C3471BB"/>
    <w:multiLevelType w:val="hybridMultilevel"/>
    <w:tmpl w:val="ECA64248"/>
    <w:lvl w:ilvl="0" w:tplc="04020001">
      <w:start w:val="1"/>
      <w:numFmt w:val="bullet"/>
      <w:lvlText w:val=""/>
      <w:lvlJc w:val="left"/>
      <w:pPr>
        <w:ind w:left="1080" w:hanging="360"/>
      </w:pPr>
      <w:rPr>
        <w:rFonts w:ascii="Symbol" w:hAnsi="Symbo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41671234">
    <w:abstractNumId w:val="2"/>
  </w:num>
  <w:num w:numId="2" w16cid:durableId="306279837">
    <w:abstractNumId w:val="3"/>
  </w:num>
  <w:num w:numId="3" w16cid:durableId="1060322762">
    <w:abstractNumId w:val="5"/>
  </w:num>
  <w:num w:numId="4" w16cid:durableId="1476096805">
    <w:abstractNumId w:val="1"/>
  </w:num>
  <w:num w:numId="5" w16cid:durableId="1815678407">
    <w:abstractNumId w:val="0"/>
  </w:num>
  <w:num w:numId="6" w16cid:durableId="2068793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A52"/>
    <w:rsid w:val="00006827"/>
    <w:rsid w:val="000D1E89"/>
    <w:rsid w:val="00143185"/>
    <w:rsid w:val="00283BF9"/>
    <w:rsid w:val="00317A93"/>
    <w:rsid w:val="005B2CD0"/>
    <w:rsid w:val="00771AB1"/>
    <w:rsid w:val="007747D8"/>
    <w:rsid w:val="00787053"/>
    <w:rsid w:val="007D4402"/>
    <w:rsid w:val="008046AF"/>
    <w:rsid w:val="00AB7A52"/>
    <w:rsid w:val="00B76CD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0797F"/>
  <w15:chartTrackingRefBased/>
  <w15:docId w15:val="{6F963F9E-11AD-44EF-90F2-AD8EBEB6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BF9"/>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3BF9"/>
    <w:pPr>
      <w:tabs>
        <w:tab w:val="center" w:pos="4536"/>
        <w:tab w:val="right" w:pos="9072"/>
      </w:tabs>
      <w:spacing w:after="0" w:line="240" w:lineRule="auto"/>
    </w:pPr>
  </w:style>
  <w:style w:type="character" w:customStyle="1" w:styleId="a4">
    <w:name w:val="Горен колонтитул Знак"/>
    <w:basedOn w:val="a0"/>
    <w:link w:val="a3"/>
    <w:uiPriority w:val="99"/>
    <w:rsid w:val="00283BF9"/>
    <w:rPr>
      <w:rFonts w:ascii="Calibri" w:eastAsia="Calibri" w:hAnsi="Calibri" w:cs="Calibri"/>
    </w:rPr>
  </w:style>
  <w:style w:type="paragraph" w:styleId="a5">
    <w:name w:val="footer"/>
    <w:basedOn w:val="a"/>
    <w:link w:val="a6"/>
    <w:uiPriority w:val="99"/>
    <w:unhideWhenUsed/>
    <w:rsid w:val="00283BF9"/>
    <w:pPr>
      <w:tabs>
        <w:tab w:val="center" w:pos="4536"/>
        <w:tab w:val="right" w:pos="9072"/>
      </w:tabs>
      <w:spacing w:after="0" w:line="240" w:lineRule="auto"/>
    </w:pPr>
  </w:style>
  <w:style w:type="character" w:customStyle="1" w:styleId="a6">
    <w:name w:val="Долен колонтитул Знак"/>
    <w:basedOn w:val="a0"/>
    <w:link w:val="a5"/>
    <w:uiPriority w:val="99"/>
    <w:rsid w:val="00283BF9"/>
    <w:rPr>
      <w:rFonts w:ascii="Calibri" w:eastAsia="Calibri" w:hAnsi="Calibri" w:cs="Calibri"/>
    </w:rPr>
  </w:style>
  <w:style w:type="character" w:styleId="a7">
    <w:name w:val="Hyperlink"/>
    <w:basedOn w:val="a0"/>
    <w:uiPriority w:val="99"/>
    <w:unhideWhenUsed/>
    <w:rsid w:val="00283BF9"/>
    <w:rPr>
      <w:color w:val="0563C1" w:themeColor="hyperlink"/>
      <w:u w:val="single"/>
    </w:rPr>
  </w:style>
  <w:style w:type="paragraph" w:styleId="a8">
    <w:name w:val="List Paragraph"/>
    <w:basedOn w:val="a"/>
    <w:qFormat/>
    <w:rsid w:val="00283BF9"/>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FontStyle15">
    <w:name w:val="Font Style15"/>
    <w:basedOn w:val="a0"/>
    <w:uiPriority w:val="99"/>
    <w:rsid w:val="00283BF9"/>
    <w:rPr>
      <w:rFonts w:ascii="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60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eumis2020.government.bg/" TargetMode="Externa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mailto:support2020@government.bg"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eumis2020.government.bg/"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mirg-pomorie.eu"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jpe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5009</Words>
  <Characters>28553</Characters>
  <Application>Microsoft Office Word</Application>
  <DocSecurity>0</DocSecurity>
  <Lines>237</Lines>
  <Paragraphs>66</Paragraphs>
  <ScaleCrop>false</ScaleCrop>
  <Company/>
  <LinksUpToDate>false</LinksUpToDate>
  <CharactersWithSpaces>33496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Потребител на Windows</dc:creator>
  <cp:keywords/>
  <dc:description/>
  <cp:lastModifiedBy>MIRG Pomorie</cp:lastModifiedBy>
  <cp:revision>9</cp:revision>
  <dcterms:created xsi:type="dcterms:W3CDTF">2019-03-29T15:00:00Z</dcterms:created>
  <dcterms:modified xsi:type="dcterms:W3CDTF">2022-12-06T07:25:00Z</dcterms:modified>
</cp:coreProperties>
</file>