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bookmarkStart w:id="0" w:name="_GoBack"/>
      <w:bookmarkEnd w:id="0"/>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20183"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BG14MFOP001-5.02</w:t>
      </w:r>
      <w:r w:rsidR="00BC4C40">
        <w:rPr>
          <w:rFonts w:ascii="Times New Roman" w:eastAsia="Times New Roman" w:hAnsi="Times New Roman" w:cs="Times New Roman"/>
          <w:b/>
          <w:bCs/>
          <w:sz w:val="24"/>
          <w:szCs w:val="24"/>
          <w:lang w:eastAsia="en-GB"/>
        </w:rPr>
        <w:t>4</w:t>
      </w:r>
      <w:r w:rsidRPr="009C0BCB">
        <w:rPr>
          <w:rFonts w:ascii="Times New Roman" w:eastAsia="Times New Roman" w:hAnsi="Times New Roman" w:cs="Times New Roman"/>
          <w:b/>
          <w:bCs/>
          <w:sz w:val="24"/>
          <w:szCs w:val="24"/>
          <w:lang w:val="bg-BG" w:eastAsia="en-GB"/>
        </w:rPr>
        <w:t xml:space="preserve"> „Мерки за предлагане н</w:t>
      </w:r>
      <w:r w:rsidR="00020183">
        <w:rPr>
          <w:rFonts w:ascii="Times New Roman" w:eastAsia="Times New Roman" w:hAnsi="Times New Roman" w:cs="Times New Roman"/>
          <w:b/>
          <w:bCs/>
          <w:sz w:val="24"/>
          <w:szCs w:val="24"/>
          <w:lang w:val="bg-BG" w:eastAsia="en-GB"/>
        </w:rPr>
        <w:t>а пазара - сектор "Аквакултури"</w:t>
      </w:r>
    </w:p>
    <w:p w:rsid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FE07CD" w:rsidRPr="00FE07CD" w:rsidRDefault="00FE07CD" w:rsidP="00FE07CD">
      <w:pPr>
        <w:spacing w:after="100" w:afterAutospacing="1" w:line="360" w:lineRule="auto"/>
        <w:jc w:val="both"/>
        <w:rPr>
          <w:rFonts w:ascii="Times New Roman" w:eastAsia="Calibri" w:hAnsi="Times New Roman" w:cs="Times New Roman"/>
          <w:b/>
          <w:sz w:val="24"/>
          <w:szCs w:val="24"/>
        </w:rPr>
      </w:pPr>
      <w:r w:rsidRPr="00FE07CD">
        <w:rPr>
          <w:rFonts w:ascii="Times New Roman" w:eastAsia="Calibri" w:hAnsi="Times New Roman" w:cs="Times New Roman"/>
          <w:b/>
          <w:sz w:val="24"/>
          <w:szCs w:val="24"/>
          <w:lang w:val="bg-BG"/>
        </w:rPr>
        <w:t>Мярка 5.3 „Мерки за предлагане на пазара“, чл. 68, параграф 3</w:t>
      </w:r>
      <w:r w:rsidRPr="00FE07CD">
        <w:rPr>
          <w:rFonts w:ascii="Times New Roman" w:eastAsia="Calibri" w:hAnsi="Times New Roman" w:cs="Times New Roman"/>
          <w:b/>
          <w:sz w:val="24"/>
          <w:szCs w:val="24"/>
        </w:rPr>
        <w:t xml:space="preserve"> </w:t>
      </w:r>
      <w:r w:rsidRPr="00FE07CD">
        <w:rPr>
          <w:rFonts w:ascii="Times New Roman" w:eastAsia="Calibri" w:hAnsi="Times New Roman" w:cs="Times New Roman"/>
          <w:b/>
          <w:sz w:val="24"/>
          <w:szCs w:val="24"/>
          <w:lang w:val="bg-BG"/>
        </w:rPr>
        <w:t>от Регламент (ЕС) 508/2014 изменен с Регламент (ЕС) 2022/1278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Pr="00FE07CD">
        <w:rPr>
          <w:rFonts w:ascii="Times New Roman" w:eastAsia="Calibri" w:hAnsi="Times New Roman" w:cs="Times New Roman"/>
          <w:b/>
          <w:sz w:val="24"/>
          <w:szCs w:val="24"/>
        </w:rPr>
        <w:t>.</w:t>
      </w: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2F25ED">
      <w:pPr>
        <w:spacing w:after="0" w:line="360" w:lineRule="auto"/>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D44B50"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w:t>
      </w:r>
      <w:r w:rsidRPr="00D44B50">
        <w:rPr>
          <w:rFonts w:ascii="Times New Roman" w:eastAsia="Times New Roman" w:hAnsi="Times New Roman" w:cs="Times New Roman"/>
          <w:sz w:val="24"/>
          <w:szCs w:val="24"/>
          <w:lang w:val="bg-BG" w:eastAsia="en-GB"/>
        </w:rPr>
        <w:t xml:space="preserve">на </w:t>
      </w:r>
      <w:r w:rsidR="00A34D8A" w:rsidRPr="00D44B50">
        <w:rPr>
          <w:rFonts w:ascii="Times New Roman" w:eastAsia="Times New Roman" w:hAnsi="Times New Roman" w:cs="Times New Roman"/>
          <w:sz w:val="24"/>
          <w:szCs w:val="24"/>
          <w:lang w:val="bg-BG" w:eastAsia="en-GB"/>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w:t>
      </w:r>
      <w:r w:rsidR="000B0537">
        <w:rPr>
          <w:rFonts w:ascii="Times New Roman" w:eastAsia="Times New Roman" w:hAnsi="Times New Roman" w:cs="Times New Roman"/>
          <w:sz w:val="24"/>
          <w:szCs w:val="24"/>
          <w:lang w:val="bg-BG" w:eastAsia="en-GB"/>
        </w:rPr>
        <w:t>ЕФСУ</w:t>
      </w:r>
      <w:r w:rsidR="00A34D8A" w:rsidRPr="00D44B50">
        <w:rPr>
          <w:rFonts w:ascii="Times New Roman" w:eastAsia="Times New Roman" w:hAnsi="Times New Roman" w:cs="Times New Roman"/>
          <w:sz w:val="24"/>
          <w:szCs w:val="24"/>
          <w:lang w:val="bg-BG" w:eastAsia="en-GB"/>
        </w:rPr>
        <w:t xml:space="preserve"> (Обн. ДВ, бр. 51 от 2022 г.)</w:t>
      </w:r>
      <w:r w:rsidRPr="00D44B50">
        <w:rPr>
          <w:rFonts w:ascii="Times New Roman" w:eastAsia="Times New Roman" w:hAnsi="Times New Roman" w:cs="Times New Roman"/>
          <w:sz w:val="24"/>
          <w:szCs w:val="24"/>
          <w:lang w:val="bg-BG" w:eastAsia="en-GB"/>
        </w:rPr>
        <w:t>,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D44B50">
        <w:rPr>
          <w:rFonts w:ascii="Times New Roman" w:eastAsia="Times New Roman" w:hAnsi="Times New Roman" w:cs="Times New Roman"/>
          <w:sz w:val="24"/>
          <w:szCs w:val="24"/>
          <w:lang w:val="bg-BG" w:eastAsia="en-GB"/>
        </w:rPr>
        <w:t xml:space="preserve">При установяване </w:t>
      </w:r>
      <w:r w:rsidRPr="009C0BCB">
        <w:rPr>
          <w:rFonts w:ascii="Times New Roman" w:eastAsia="Times New Roman" w:hAnsi="Times New Roman" w:cs="Times New Roman"/>
          <w:sz w:val="24"/>
          <w:szCs w:val="24"/>
          <w:lang w:val="bg-BG" w:eastAsia="en-GB"/>
        </w:rPr>
        <w:t>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14. </w:t>
      </w:r>
      <w:r w:rsidRPr="009C0BCB">
        <w:rPr>
          <w:rFonts w:ascii="Times New Roman" w:eastAsia="Times New Roman" w:hAnsi="Times New Roman" w:cs="Times New Roman"/>
          <w:sz w:val="24"/>
          <w:szCs w:val="24"/>
          <w:lang w:val="bg-BG" w:eastAsia="en-GB"/>
        </w:rPr>
        <w:t xml:space="preserve">Ако УО на ПМДР извършва оценка на изпълнението на проекта или проверки на етап преди подписване на АДБФП след подаване на ФК, бенефициентът се </w:t>
      </w:r>
      <w:r w:rsidRPr="009C0BCB">
        <w:rPr>
          <w:rFonts w:ascii="Times New Roman" w:eastAsia="Times New Roman" w:hAnsi="Times New Roman" w:cs="Times New Roman"/>
          <w:sz w:val="24"/>
          <w:szCs w:val="24"/>
          <w:lang w:val="bg-BG" w:eastAsia="en-GB"/>
        </w:rPr>
        <w:lastRenderedPageBreak/>
        <w:t>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последващ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 xml:space="preserve">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w:t>
      </w:r>
      <w:r w:rsidRPr="009C0BCB">
        <w:rPr>
          <w:rFonts w:ascii="Times New Roman" w:eastAsia="Times New Roman" w:hAnsi="Times New Roman" w:cs="Times New Roman"/>
          <w:sz w:val="24"/>
          <w:szCs w:val="24"/>
          <w:lang w:val="bg-BG" w:eastAsia="en-GB"/>
        </w:rPr>
        <w:lastRenderedPageBreak/>
        <w:t>тях трябва да е указано, че разходите се извършват „по административен договор № ..............</w:t>
      </w:r>
      <w:r w:rsidR="002F25ED">
        <w:rPr>
          <w:rFonts w:ascii="Times New Roman" w:eastAsia="Times New Roman" w:hAnsi="Times New Roman" w:cs="Times New Roman"/>
          <w:sz w:val="24"/>
          <w:szCs w:val="24"/>
          <w:lang w:eastAsia="en-GB"/>
        </w:rPr>
        <w:t>...................</w:t>
      </w:r>
      <w:r w:rsidRPr="009C0BCB">
        <w:rPr>
          <w:rFonts w:ascii="Times New Roman" w:eastAsia="Times New Roman" w:hAnsi="Times New Roman" w:cs="Times New Roman"/>
          <w:sz w:val="24"/>
          <w:szCs w:val="24"/>
          <w:lang w:val="bg-BG" w:eastAsia="en-GB"/>
        </w:rPr>
        <w:t xml:space="preserve">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w:t>
      </w:r>
      <w:r w:rsidRPr="009C0BCB">
        <w:rPr>
          <w:rFonts w:ascii="Times New Roman" w:eastAsia="Times New Roman" w:hAnsi="Times New Roman" w:cs="Times New Roman"/>
          <w:sz w:val="24"/>
          <w:szCs w:val="24"/>
          <w:lang w:val="bg-BG" w:eastAsia="en-GB"/>
        </w:rPr>
        <w:lastRenderedPageBreak/>
        <w:t xml:space="preserve">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w:t>
      </w:r>
      <w:r w:rsidR="00310A4E">
        <w:rPr>
          <w:rFonts w:ascii="Times New Roman" w:eastAsia="Times New Roman" w:hAnsi="Times New Roman" w:cs="Times New Roman"/>
          <w:bCs/>
          <w:sz w:val="24"/>
          <w:szCs w:val="24"/>
          <w:lang w:val="bg-BG" w:eastAsia="bg-BG"/>
        </w:rPr>
        <w:t xml:space="preserve">е чл. 70, ал. 1, т. 1 от </w:t>
      </w:r>
      <w:r w:rsidR="00747F28" w:rsidRPr="002F25ED">
        <w:rPr>
          <w:rFonts w:ascii="Times New Roman" w:eastAsia="Times New Roman" w:hAnsi="Times New Roman" w:cs="Times New Roman"/>
          <w:bCs/>
          <w:sz w:val="24"/>
          <w:szCs w:val="24"/>
          <w:lang w:val="bg-BG" w:eastAsia="bg-BG"/>
        </w:rPr>
        <w:t>ЗУС</w:t>
      </w:r>
      <w:r w:rsidR="000B0537">
        <w:rPr>
          <w:rFonts w:ascii="Times New Roman" w:eastAsia="Times New Roman" w:hAnsi="Times New Roman" w:cs="Times New Roman"/>
          <w:bCs/>
          <w:sz w:val="24"/>
          <w:szCs w:val="24"/>
          <w:lang w:val="bg-BG" w:eastAsia="bg-BG"/>
        </w:rPr>
        <w:t>ЕФСУ</w:t>
      </w:r>
      <w:r w:rsidR="00747F28" w:rsidRPr="002F25ED">
        <w:rPr>
          <w:rFonts w:ascii="Times New Roman" w:eastAsia="Times New Roman" w:hAnsi="Times New Roman" w:cs="Times New Roman"/>
          <w:bCs/>
          <w:sz w:val="24"/>
          <w:szCs w:val="24"/>
          <w:lang w:val="bg-BG" w:eastAsia="bg-BG"/>
        </w:rPr>
        <w:t xml:space="preserve"> </w:t>
      </w:r>
      <w:r w:rsidRPr="009C0BCB">
        <w:rPr>
          <w:rFonts w:ascii="Times New Roman" w:eastAsia="Times New Roman" w:hAnsi="Times New Roman" w:cs="Times New Roman"/>
          <w:bCs/>
          <w:sz w:val="24"/>
          <w:szCs w:val="24"/>
          <w:lang w:val="bg-BG" w:eastAsia="bg-BG"/>
        </w:rPr>
        <w:t>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w:t>
      </w:r>
      <w:r w:rsidRPr="009C0BCB">
        <w:rPr>
          <w:rFonts w:ascii="Times New Roman" w:eastAsia="Times New Roman" w:hAnsi="Times New Roman" w:cs="Times New Roman"/>
          <w:sz w:val="24"/>
          <w:szCs w:val="24"/>
          <w:lang w:val="bg-BG" w:eastAsia="en-GB"/>
        </w:rPr>
        <w:lastRenderedPageBreak/>
        <w:t>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w:t>
      </w:r>
      <w:r w:rsidR="000B0537">
        <w:rPr>
          <w:rFonts w:ascii="Times New Roman" w:eastAsia="Times New Roman" w:hAnsi="Times New Roman" w:cs="Times New Roman"/>
          <w:sz w:val="24"/>
          <w:szCs w:val="24"/>
          <w:lang w:val="bg-BG" w:eastAsia="en-GB"/>
        </w:rPr>
        <w:t>ЕФСУ</w:t>
      </w:r>
      <w:r w:rsidRPr="009C0BCB">
        <w:rPr>
          <w:rFonts w:ascii="Times New Roman" w:eastAsia="Times New Roman" w:hAnsi="Times New Roman" w:cs="Times New Roman"/>
          <w:sz w:val="24"/>
          <w:szCs w:val="24"/>
          <w:lang w:val="bg-BG" w:eastAsia="en-GB"/>
        </w:rPr>
        <w:t>,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8"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 xml:space="preserve"> На страница </w:t>
      </w:r>
      <w:hyperlink r:id="rId9"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изменян по реда на чл. 39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както и след проведен от УО на ПМДР последващ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062D6C" w:rsidRPr="00062D6C">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законния/ите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w:t>
      </w:r>
      <w:r w:rsidRPr="009C0BCB">
        <w:rPr>
          <w:rFonts w:ascii="Times New Roman" w:eastAsia="Times New Roman" w:hAnsi="Times New Roman" w:cs="Times New Roman"/>
          <w:sz w:val="24"/>
          <w:szCs w:val="24"/>
          <w:lang w:val="bg-BG" w:eastAsia="en-GB"/>
        </w:rPr>
        <w:lastRenderedPageBreak/>
        <w:t xml:space="preserve">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F06418" w:rsidRPr="00F06418">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w:t>
      </w:r>
      <w:r w:rsidRPr="009C0BCB">
        <w:rPr>
          <w:rFonts w:ascii="Times New Roman" w:eastAsia="Times New Roman" w:hAnsi="Times New Roman" w:cs="Times New Roman"/>
          <w:sz w:val="24"/>
          <w:szCs w:val="24"/>
          <w:lang w:val="bg-BG" w:eastAsia="en-GB"/>
        </w:rPr>
        <w:lastRenderedPageBreak/>
        <w:t>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D4210" w:rsidRPr="001D4210">
        <w:rPr>
          <w:rFonts w:ascii="Times New Roman" w:eastAsia="Times New Roman" w:hAnsi="Times New Roman" w:cs="Times New Roman"/>
          <w:sz w:val="24"/>
          <w:szCs w:val="24"/>
          <w:lang w:val="bg-BG" w:eastAsia="en-GB"/>
        </w:rPr>
        <w:t>ЗУСЕФСУ</w:t>
      </w:r>
      <w:r w:rsidR="001D4210">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w:t>
      </w:r>
      <w:r w:rsidRPr="009C0BCB">
        <w:rPr>
          <w:rFonts w:ascii="Times New Roman" w:eastAsia="Times New Roman" w:hAnsi="Times New Roman" w:cs="Times New Roman"/>
          <w:sz w:val="24"/>
          <w:szCs w:val="24"/>
          <w:lang w:val="bg-BG" w:eastAsia="en-GB"/>
        </w:rPr>
        <w:lastRenderedPageBreak/>
        <w:t>прведоставяне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F1551D" w:rsidRPr="00F1551D">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lastRenderedPageBreak/>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F1551D" w:rsidRPr="00F1551D">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lastRenderedPageBreak/>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Бенефициентът е длъжен да допуска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w:t>
      </w:r>
      <w:r w:rsidRPr="009C0BCB">
        <w:rPr>
          <w:rFonts w:ascii="Times New Roman" w:eastAsia="Times New Roman" w:hAnsi="Times New Roman" w:cs="Times New Roman"/>
          <w:sz w:val="24"/>
          <w:szCs w:val="24"/>
          <w:lang w:val="bg-BG" w:eastAsia="en-GB"/>
        </w:rPr>
        <w:lastRenderedPageBreak/>
        <w:t>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4A1452" w:rsidRPr="004A1452">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lastRenderedPageBreak/>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8F2DB1" w:rsidRDefault="00FA004E" w:rsidP="005C3397">
      <w:pPr>
        <w:rPr>
          <w:u w:val="thick"/>
        </w:rPr>
      </w:pPr>
    </w:p>
    <w:sectPr w:rsidR="00FA004E" w:rsidRPr="008F2DB1" w:rsidSect="00745D93">
      <w:headerReference w:type="default" r:id="rId10"/>
      <w:footerReference w:type="default" r:id="rId11"/>
      <w:pgSz w:w="11906" w:h="16838"/>
      <w:pgMar w:top="2449" w:right="1417" w:bottom="1417" w:left="141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D57FF9">
      <w:rPr>
        <w:noProof/>
      </w:rPr>
      <w:t>1</w:t>
    </w:r>
    <w:r>
      <w:rPr>
        <w:noProof/>
      </w:rPr>
      <w:fldChar w:fldCharType="end"/>
    </w:r>
  </w:p>
  <w:p w:rsidR="005207CF" w:rsidRDefault="00D57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146"/>
      <w:gridCol w:w="9740"/>
      <w:gridCol w:w="146"/>
    </w:tblGrid>
    <w:tr w:rsidR="000732EA" w:rsidRPr="005C0D98">
      <w:trPr>
        <w:trHeight w:val="684"/>
      </w:trPr>
      <w:tc>
        <w:tcPr>
          <w:tcW w:w="3276" w:type="dxa"/>
        </w:tcPr>
        <w:p w:rsidR="000732EA" w:rsidRPr="00AF1339" w:rsidRDefault="00D57FF9"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D57FF9" w:rsidP="00072438">
          <w:pPr>
            <w:spacing w:after="160" w:line="259" w:lineRule="auto"/>
            <w:ind w:left="-600"/>
            <w:jc w:val="center"/>
          </w:pPr>
          <w:r>
            <w:rPr>
              <w:noProof/>
            </w:rPr>
            <w:drawing>
              <wp:inline distT="0" distB="0" distL="0" distR="0" wp14:anchorId="04C4AD80">
                <wp:extent cx="6476365" cy="1228725"/>
                <wp:effectExtent l="0" t="0" r="63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6365" cy="1228725"/>
                        </a:xfrm>
                        <a:prstGeom prst="rect">
                          <a:avLst/>
                        </a:prstGeom>
                        <a:noFill/>
                      </pic:spPr>
                    </pic:pic>
                  </a:graphicData>
                </a:graphic>
              </wp:inline>
            </w:drawing>
          </w:r>
        </w:p>
        <w:p w:rsidR="000732EA" w:rsidRPr="00AF1339" w:rsidRDefault="00D57FF9" w:rsidP="00072438">
          <w:pPr>
            <w:spacing w:after="160" w:line="259" w:lineRule="auto"/>
            <w:jc w:val="center"/>
          </w:pPr>
        </w:p>
        <w:p w:rsidR="000732EA" w:rsidRPr="00AF1339" w:rsidRDefault="00D57FF9" w:rsidP="00072438">
          <w:pPr>
            <w:spacing w:after="160" w:line="259" w:lineRule="auto"/>
            <w:jc w:val="center"/>
          </w:pPr>
        </w:p>
      </w:tc>
      <w:tc>
        <w:tcPr>
          <w:tcW w:w="3354" w:type="dxa"/>
        </w:tcPr>
        <w:p w:rsidR="000732EA" w:rsidRPr="00AF1339" w:rsidRDefault="00D57FF9" w:rsidP="00072438">
          <w:pPr>
            <w:spacing w:after="160" w:line="259" w:lineRule="auto"/>
            <w:jc w:val="center"/>
          </w:pPr>
        </w:p>
      </w:tc>
    </w:tr>
  </w:tbl>
  <w:p w:rsidR="000732EA" w:rsidRDefault="00D57F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0183"/>
    <w:rsid w:val="00021274"/>
    <w:rsid w:val="00022E16"/>
    <w:rsid w:val="0003296A"/>
    <w:rsid w:val="00062D6C"/>
    <w:rsid w:val="00090020"/>
    <w:rsid w:val="000B0537"/>
    <w:rsid w:val="000B0F24"/>
    <w:rsid w:val="000E46EA"/>
    <w:rsid w:val="000E5D10"/>
    <w:rsid w:val="0013230F"/>
    <w:rsid w:val="0015183A"/>
    <w:rsid w:val="00191787"/>
    <w:rsid w:val="001B09E6"/>
    <w:rsid w:val="001D4210"/>
    <w:rsid w:val="002411BC"/>
    <w:rsid w:val="002869B2"/>
    <w:rsid w:val="0029001F"/>
    <w:rsid w:val="00296D1A"/>
    <w:rsid w:val="002D0E62"/>
    <w:rsid w:val="002F25ED"/>
    <w:rsid w:val="002F6091"/>
    <w:rsid w:val="00310A4E"/>
    <w:rsid w:val="0031323A"/>
    <w:rsid w:val="00324013"/>
    <w:rsid w:val="003249BB"/>
    <w:rsid w:val="00344238"/>
    <w:rsid w:val="00353E9E"/>
    <w:rsid w:val="00362814"/>
    <w:rsid w:val="00395A82"/>
    <w:rsid w:val="00395F2B"/>
    <w:rsid w:val="003A4027"/>
    <w:rsid w:val="003C4AEC"/>
    <w:rsid w:val="00444528"/>
    <w:rsid w:val="00465C93"/>
    <w:rsid w:val="00486D74"/>
    <w:rsid w:val="004921CF"/>
    <w:rsid w:val="00497289"/>
    <w:rsid w:val="004A1452"/>
    <w:rsid w:val="004A5225"/>
    <w:rsid w:val="005047FB"/>
    <w:rsid w:val="005360C1"/>
    <w:rsid w:val="00547C54"/>
    <w:rsid w:val="00557FD8"/>
    <w:rsid w:val="005667FE"/>
    <w:rsid w:val="0057090B"/>
    <w:rsid w:val="00591AB4"/>
    <w:rsid w:val="005C3397"/>
    <w:rsid w:val="005D6226"/>
    <w:rsid w:val="006308B1"/>
    <w:rsid w:val="0063313A"/>
    <w:rsid w:val="00647201"/>
    <w:rsid w:val="00683CFF"/>
    <w:rsid w:val="006F3300"/>
    <w:rsid w:val="007032FB"/>
    <w:rsid w:val="00720B5D"/>
    <w:rsid w:val="00736172"/>
    <w:rsid w:val="00745D93"/>
    <w:rsid w:val="00747F28"/>
    <w:rsid w:val="00781F04"/>
    <w:rsid w:val="00785B01"/>
    <w:rsid w:val="007D3210"/>
    <w:rsid w:val="007E594B"/>
    <w:rsid w:val="00811920"/>
    <w:rsid w:val="00833A1A"/>
    <w:rsid w:val="008875D8"/>
    <w:rsid w:val="00894BF7"/>
    <w:rsid w:val="008B45EA"/>
    <w:rsid w:val="008D2373"/>
    <w:rsid w:val="008F0FD2"/>
    <w:rsid w:val="008F2DB1"/>
    <w:rsid w:val="00911D17"/>
    <w:rsid w:val="009373DC"/>
    <w:rsid w:val="009C0BCB"/>
    <w:rsid w:val="009F673C"/>
    <w:rsid w:val="00A2628D"/>
    <w:rsid w:val="00A34D8A"/>
    <w:rsid w:val="00A97E12"/>
    <w:rsid w:val="00AA29E1"/>
    <w:rsid w:val="00AA4B9A"/>
    <w:rsid w:val="00AE3737"/>
    <w:rsid w:val="00B00B5F"/>
    <w:rsid w:val="00B05FE8"/>
    <w:rsid w:val="00B35D73"/>
    <w:rsid w:val="00B41424"/>
    <w:rsid w:val="00B43F7C"/>
    <w:rsid w:val="00B54587"/>
    <w:rsid w:val="00B94C25"/>
    <w:rsid w:val="00BC4C40"/>
    <w:rsid w:val="00BD3245"/>
    <w:rsid w:val="00BE0506"/>
    <w:rsid w:val="00C52965"/>
    <w:rsid w:val="00C5702E"/>
    <w:rsid w:val="00C802B6"/>
    <w:rsid w:val="00C8097C"/>
    <w:rsid w:val="00CA0EA8"/>
    <w:rsid w:val="00CC38E3"/>
    <w:rsid w:val="00CD61F2"/>
    <w:rsid w:val="00CF3EE2"/>
    <w:rsid w:val="00D2144E"/>
    <w:rsid w:val="00D32662"/>
    <w:rsid w:val="00D37D7B"/>
    <w:rsid w:val="00D44B50"/>
    <w:rsid w:val="00D54444"/>
    <w:rsid w:val="00D57FF9"/>
    <w:rsid w:val="00DD3984"/>
    <w:rsid w:val="00DE48EF"/>
    <w:rsid w:val="00E0772E"/>
    <w:rsid w:val="00E14CFA"/>
    <w:rsid w:val="00E16901"/>
    <w:rsid w:val="00E63717"/>
    <w:rsid w:val="00E742DE"/>
    <w:rsid w:val="00EA44A6"/>
    <w:rsid w:val="00EA6327"/>
    <w:rsid w:val="00EB5F37"/>
    <w:rsid w:val="00EB76D0"/>
    <w:rsid w:val="00ED1BAC"/>
    <w:rsid w:val="00EE0E38"/>
    <w:rsid w:val="00F04AD6"/>
    <w:rsid w:val="00F06418"/>
    <w:rsid w:val="00F1551D"/>
    <w:rsid w:val="00F351CE"/>
    <w:rsid w:val="00F97912"/>
    <w:rsid w:val="00FA004E"/>
    <w:rsid w:val="00FD120F"/>
    <w:rsid w:val="00FE07CD"/>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5:docId w15:val="{82CF1192-8BEB-4647-BDA4-84D5509B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sites/default/files/uploads/eip/docs/201812/Prilojenie_2_Edinen_naruchnik.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node/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571B3-40DD-40B7-8173-A7614991D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26</Pages>
  <Words>9173</Words>
  <Characters>52287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Kalin D. Petkov</cp:lastModifiedBy>
  <cp:revision>80</cp:revision>
  <dcterms:created xsi:type="dcterms:W3CDTF">2017-09-25T07:26:00Z</dcterms:created>
  <dcterms:modified xsi:type="dcterms:W3CDTF">2023-10-06T11:12:00Z</dcterms:modified>
</cp:coreProperties>
</file>