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BCB" w:rsidRPr="009C0BCB" w:rsidRDefault="009C0BCB" w:rsidP="009C0BCB">
      <w:pPr>
        <w:spacing w:after="0" w:line="240" w:lineRule="auto"/>
        <w:ind w:firstLine="900"/>
        <w:jc w:val="right"/>
        <w:rPr>
          <w:rFonts w:ascii="Times New Roman" w:eastAsia="Times New Roman" w:hAnsi="Times New Roman" w:cs="Times New Roman"/>
          <w:b/>
          <w:sz w:val="24"/>
          <w:szCs w:val="24"/>
          <w:lang w:val="bg-BG" w:eastAsia="en-GB"/>
        </w:rPr>
      </w:pPr>
      <w:bookmarkStart w:id="0" w:name="_GoBack"/>
      <w:bookmarkEnd w:id="0"/>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eastAsia="en-GB"/>
        </w:rPr>
      </w:pPr>
      <w:r w:rsidRPr="009C0BCB">
        <w:rPr>
          <w:rFonts w:ascii="Times New Roman" w:eastAsia="Times New Roman" w:hAnsi="Times New Roman" w:cs="Times New Roman"/>
          <w:b/>
          <w:i/>
          <w:sz w:val="24"/>
          <w:szCs w:val="24"/>
          <w:lang w:val="bg-BG" w:eastAsia="en-GB"/>
        </w:rPr>
        <w:t xml:space="preserve">Приложение № </w:t>
      </w:r>
      <w:r w:rsidRPr="009C0BCB">
        <w:rPr>
          <w:rFonts w:ascii="Times New Roman" w:eastAsia="Times New Roman" w:hAnsi="Times New Roman" w:cs="Times New Roman"/>
          <w:b/>
          <w:i/>
          <w:sz w:val="24"/>
          <w:szCs w:val="24"/>
          <w:lang w:eastAsia="en-GB"/>
        </w:rPr>
        <w:t>3.2</w:t>
      </w:r>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020183" w:rsidP="009C0BCB">
      <w:pPr>
        <w:spacing w:after="0" w:line="360" w:lineRule="auto"/>
        <w:jc w:val="center"/>
        <w:rPr>
          <w:rFonts w:ascii="Times New Roman" w:eastAsia="Times New Roman" w:hAnsi="Times New Roman" w:cs="Times New Roman"/>
          <w:b/>
          <w:bCs/>
          <w:sz w:val="24"/>
          <w:szCs w:val="24"/>
          <w:lang w:val="bg-BG" w:eastAsia="en-GB"/>
        </w:rPr>
      </w:pPr>
      <w:r w:rsidRPr="009C0BCB">
        <w:rPr>
          <w:rFonts w:ascii="Times New Roman" w:eastAsia="Times New Roman" w:hAnsi="Times New Roman" w:cs="Times New Roman"/>
          <w:b/>
          <w:bCs/>
          <w:sz w:val="24"/>
          <w:szCs w:val="24"/>
          <w:lang w:val="bg-BG" w:eastAsia="en-GB"/>
        </w:rPr>
        <w:t>ОБЩИ УСЛОВИЯ</w:t>
      </w:r>
    </w:p>
    <w:p w:rsidR="009C0BCB"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 xml:space="preserve">към административни договори за предоставяне на безвъзмездна финансова помощ по Процедура чрез подбор на проекти </w:t>
      </w:r>
    </w:p>
    <w:p w:rsidR="00020183" w:rsidRP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020183"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BG14MFOP001-5.02</w:t>
      </w:r>
      <w:r w:rsidR="00E66E68">
        <w:rPr>
          <w:rFonts w:ascii="Times New Roman" w:eastAsia="Times New Roman" w:hAnsi="Times New Roman" w:cs="Times New Roman"/>
          <w:b/>
          <w:bCs/>
          <w:sz w:val="24"/>
          <w:szCs w:val="24"/>
          <w:lang w:val="bg-BG" w:eastAsia="en-GB"/>
        </w:rPr>
        <w:t>3</w:t>
      </w:r>
      <w:r w:rsidRPr="009C0BCB">
        <w:rPr>
          <w:rFonts w:ascii="Times New Roman" w:eastAsia="Times New Roman" w:hAnsi="Times New Roman" w:cs="Times New Roman"/>
          <w:b/>
          <w:bCs/>
          <w:sz w:val="24"/>
          <w:szCs w:val="24"/>
          <w:lang w:val="bg-BG" w:eastAsia="en-GB"/>
        </w:rPr>
        <w:t xml:space="preserve"> „Мерки за предлагане н</w:t>
      </w:r>
      <w:r w:rsidR="00020183">
        <w:rPr>
          <w:rFonts w:ascii="Times New Roman" w:eastAsia="Times New Roman" w:hAnsi="Times New Roman" w:cs="Times New Roman"/>
          <w:b/>
          <w:bCs/>
          <w:sz w:val="24"/>
          <w:szCs w:val="24"/>
          <w:lang w:val="bg-BG" w:eastAsia="en-GB"/>
        </w:rPr>
        <w:t>а пазара - сектор "</w:t>
      </w:r>
      <w:r w:rsidR="005E58C0">
        <w:rPr>
          <w:rFonts w:ascii="Times New Roman" w:eastAsia="Times New Roman" w:hAnsi="Times New Roman" w:cs="Times New Roman"/>
          <w:b/>
          <w:bCs/>
          <w:sz w:val="24"/>
          <w:szCs w:val="24"/>
          <w:lang w:val="bg-BG" w:eastAsia="en-GB"/>
        </w:rPr>
        <w:t>Риболов</w:t>
      </w:r>
      <w:r w:rsidR="00020183">
        <w:rPr>
          <w:rFonts w:ascii="Times New Roman" w:eastAsia="Times New Roman" w:hAnsi="Times New Roman" w:cs="Times New Roman"/>
          <w:b/>
          <w:bCs/>
          <w:sz w:val="24"/>
          <w:szCs w:val="24"/>
          <w:lang w:val="bg-BG" w:eastAsia="en-GB"/>
        </w:rPr>
        <w:t>"</w:t>
      </w:r>
    </w:p>
    <w:p w:rsid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A3168C" w:rsidRPr="00A3168C" w:rsidRDefault="009C0BCB" w:rsidP="00A3168C">
      <w:pPr>
        <w:spacing w:after="0" w:line="360" w:lineRule="auto"/>
        <w:jc w:val="center"/>
        <w:rPr>
          <w:rFonts w:ascii="Times New Roman" w:eastAsia="Times New Roman" w:hAnsi="Times New Roman" w:cs="Times New Roman"/>
          <w:b/>
          <w:bCs/>
          <w:sz w:val="24"/>
          <w:szCs w:val="24"/>
          <w:lang w:val="bg-BG" w:eastAsia="en-GB"/>
        </w:rPr>
      </w:pPr>
      <w:r w:rsidRPr="009C0BCB">
        <w:rPr>
          <w:rFonts w:ascii="Times New Roman" w:eastAsia="Times New Roman" w:hAnsi="Times New Roman" w:cs="Times New Roman"/>
          <w:b/>
          <w:bCs/>
          <w:sz w:val="24"/>
          <w:szCs w:val="24"/>
          <w:lang w:val="bg-BG" w:eastAsia="en-GB"/>
        </w:rPr>
        <w:t xml:space="preserve"> Мярка  5.3 „</w:t>
      </w:r>
      <w:r w:rsidR="005E58C0" w:rsidRPr="009C0BCB">
        <w:rPr>
          <w:rFonts w:ascii="Times New Roman" w:eastAsia="Times New Roman" w:hAnsi="Times New Roman" w:cs="Times New Roman"/>
          <w:b/>
          <w:bCs/>
          <w:sz w:val="24"/>
          <w:szCs w:val="24"/>
          <w:lang w:val="bg-BG" w:eastAsia="en-GB"/>
        </w:rPr>
        <w:t>Мерки за предлагане н</w:t>
      </w:r>
      <w:r w:rsidR="005E58C0">
        <w:rPr>
          <w:rFonts w:ascii="Times New Roman" w:eastAsia="Times New Roman" w:hAnsi="Times New Roman" w:cs="Times New Roman"/>
          <w:b/>
          <w:bCs/>
          <w:sz w:val="24"/>
          <w:szCs w:val="24"/>
          <w:lang w:val="bg-BG" w:eastAsia="en-GB"/>
        </w:rPr>
        <w:t>а пазара</w:t>
      </w:r>
      <w:r w:rsidR="00A3168C" w:rsidRPr="00A3168C">
        <w:rPr>
          <w:rFonts w:ascii="Times New Roman" w:eastAsia="Times New Roman" w:hAnsi="Times New Roman" w:cs="Times New Roman"/>
          <w:b/>
          <w:bCs/>
          <w:sz w:val="24"/>
          <w:szCs w:val="24"/>
          <w:lang w:val="bg-BG" w:eastAsia="en-GB"/>
        </w:rPr>
        <w:t>, чл. 68, параграф 3 от Регламент (ЕС) 508/2014 изменен с Регламент (ЕС) 2022/1278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p>
    <w:p w:rsidR="009C0BCB" w:rsidRPr="00A3168C"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vertAlign w:val="superscript"/>
          <w:lang w:val="bg-BG" w:eastAsia="en-GB"/>
        </w:rPr>
        <w:endnoteReference w:id="1"/>
      </w:r>
      <w:r w:rsidRPr="009C0BCB">
        <w:rPr>
          <w:rFonts w:ascii="Times New Roman" w:eastAsia="Times New Roman" w:hAnsi="Times New Roman" w:cs="Times New Roman"/>
          <w:b/>
          <w:sz w:val="24"/>
          <w:szCs w:val="24"/>
          <w:lang w:val="bg-BG" w:eastAsia="en-GB"/>
        </w:rPr>
        <w:t>Раздел I. Общи задължения на бенефициента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w:t>
      </w:r>
      <w:r w:rsidRPr="009C0BCB">
        <w:rPr>
          <w:rFonts w:ascii="Times New Roman" w:eastAsia="Times New Roman" w:hAnsi="Times New Roman" w:cs="Times New Roman"/>
          <w:sz w:val="24"/>
          <w:szCs w:val="24"/>
          <w:lang w:val="bg-BG" w:eastAsia="en-GB"/>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(АДБФП) и приложенията към него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 </w:t>
      </w:r>
      <w:r w:rsidRPr="009C0BCB">
        <w:rPr>
          <w:rFonts w:ascii="Times New Roman" w:eastAsia="Times New Roman" w:hAnsi="Times New Roman" w:cs="Times New Roman"/>
          <w:sz w:val="24"/>
          <w:szCs w:val="24"/>
          <w:lang w:val="bg-BG" w:eastAsia="en-GB"/>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3. </w:t>
      </w:r>
      <w:r w:rsidRPr="009C0BCB">
        <w:rPr>
          <w:rFonts w:ascii="Times New Roman" w:eastAsia="Times New Roman" w:hAnsi="Times New Roman" w:cs="Times New Roman"/>
          <w:sz w:val="24"/>
          <w:szCs w:val="24"/>
          <w:lang w:val="bg-BG" w:eastAsia="en-GB"/>
        </w:rPr>
        <w:t xml:space="preserve">Бенефициентът е длъжен да извърши изцяло одобрения проект в сроковете по АДБФП.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Чл.4.</w:t>
      </w:r>
      <w:r w:rsidRPr="009C0BCB">
        <w:rPr>
          <w:rFonts w:ascii="Times New Roman" w:eastAsia="Times New Roman" w:hAnsi="Times New Roman" w:cs="Times New Roman"/>
          <w:sz w:val="24"/>
          <w:szCs w:val="24"/>
          <w:lang w:val="bg-BG" w:eastAsia="en-GB"/>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w:t>
      </w:r>
      <w:r w:rsidRPr="009C0BCB">
        <w:rPr>
          <w:rFonts w:ascii="Times New Roman" w:eastAsia="Times New Roman" w:hAnsi="Times New Roman" w:cs="Times New Roman"/>
          <w:sz w:val="24"/>
          <w:szCs w:val="24"/>
          <w:lang w:val="bg-BG" w:eastAsia="en-GB"/>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6. </w:t>
      </w:r>
      <w:r w:rsidRPr="009C0BCB">
        <w:rPr>
          <w:rFonts w:ascii="Times New Roman" w:eastAsia="Times New Roman" w:hAnsi="Times New Roman" w:cs="Times New Roman"/>
          <w:sz w:val="24"/>
          <w:szCs w:val="24"/>
          <w:lang w:val="bg-BG" w:eastAsia="en-GB"/>
        </w:rPr>
        <w:t>Страни по АДБФП са Бенефициентът и Управляващия орган (УО) на Програма за морско дело и рибарство (ПМДР)</w:t>
      </w:r>
      <w:r w:rsidRPr="009C0BCB" w:rsidDel="003B11D0">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7. </w:t>
      </w:r>
      <w:r w:rsidRPr="009C0BCB">
        <w:rPr>
          <w:rFonts w:ascii="Times New Roman" w:eastAsia="Times New Roman" w:hAnsi="Times New Roman" w:cs="Times New Roman"/>
          <w:sz w:val="24"/>
          <w:szCs w:val="24"/>
          <w:lang w:val="bg-BG" w:eastAsia="en-GB"/>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8. </w:t>
      </w:r>
      <w:r w:rsidRPr="009C0BCB">
        <w:rPr>
          <w:rFonts w:ascii="Times New Roman" w:eastAsia="Times New Roman" w:hAnsi="Times New Roman" w:cs="Times New Roman"/>
          <w:sz w:val="24"/>
          <w:szCs w:val="24"/>
          <w:lang w:val="bg-BG" w:eastAsia="en-GB"/>
        </w:rPr>
        <w:t>За период 5 години от датата на извършване на окончателното плащане бенефициентът е длъжен да: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 използва придобитите въз основа на одобрения проект активи по предназначение;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3. не прекратява/премества подпомогнатата дейност.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w:t>
      </w:r>
      <w:r w:rsidRPr="009C0BCB">
        <w:rPr>
          <w:rFonts w:ascii="Times New Roman" w:eastAsia="Times New Roman" w:hAnsi="Times New Roman" w:cs="Times New Roman"/>
          <w:sz w:val="24"/>
          <w:szCs w:val="24"/>
          <w:lang w:val="bg-BG" w:eastAsia="en-GB"/>
        </w:rPr>
        <w:t xml:space="preserve"> Бенефициентът се задължава да изпълни/изпълнява всички критерии за техническа и финансова оценка, заложени в проектното предложение.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 xml:space="preserve">Чл. 10. </w:t>
      </w:r>
      <w:r w:rsidRPr="009C0BCB">
        <w:rPr>
          <w:rFonts w:ascii="Times New Roman" w:eastAsia="Times New Roman" w:hAnsi="Times New Roman" w:cs="Times New Roman"/>
          <w:sz w:val="24"/>
          <w:szCs w:val="24"/>
          <w:lang w:val="bg-BG" w:eastAsia="en-GB"/>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11.</w:t>
      </w:r>
      <w:r w:rsidRPr="009C0BCB">
        <w:rPr>
          <w:rFonts w:ascii="Times New Roman" w:eastAsia="Times New Roman" w:hAnsi="Times New Roman" w:cs="Times New Roman"/>
          <w:sz w:val="24"/>
          <w:szCs w:val="24"/>
          <w:lang w:val="bg-BG" w:eastAsia="en-GB"/>
        </w:rPr>
        <w:t xml:space="preserve"> При констатирани нередности се прилагат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18 към АДБФП.</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12. </w:t>
      </w:r>
      <w:r w:rsidRPr="009C0BCB">
        <w:rPr>
          <w:rFonts w:ascii="Times New Roman" w:eastAsia="Times New Roman" w:hAnsi="Times New Roman" w:cs="Times New Roman"/>
          <w:sz w:val="24"/>
          <w:szCs w:val="24"/>
          <w:lang w:val="bg-BG" w:eastAsia="en-GB"/>
        </w:rPr>
        <w:t xml:space="preserve">(1)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 </w:t>
      </w: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(2) Недопустимостта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9C0BCB" w:rsidRPr="009C0BCB" w:rsidRDefault="009C0BCB" w:rsidP="009C0BCB">
      <w:pPr>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 Задължение за предоставяне на информация. Финансови и технически отчети</w:t>
      </w:r>
    </w:p>
    <w:p w:rsidR="009C0BCB" w:rsidRPr="009C0BCB" w:rsidRDefault="009C0BCB" w:rsidP="009C0BCB">
      <w:pPr>
        <w:spacing w:after="0" w:line="240" w:lineRule="auto"/>
        <w:ind w:left="142" w:firstLine="578"/>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13. </w:t>
      </w:r>
      <w:r w:rsidRPr="009C0BCB">
        <w:rPr>
          <w:rFonts w:ascii="Times New Roman" w:eastAsia="Times New Roman" w:hAnsi="Times New Roman" w:cs="Times New Roman"/>
          <w:sz w:val="24"/>
          <w:szCs w:val="24"/>
          <w:lang w:val="bg-BG" w:eastAsia="en-GB"/>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 xml:space="preserve">Чл. 14. </w:t>
      </w:r>
      <w:r w:rsidRPr="009C0BCB">
        <w:rPr>
          <w:rFonts w:ascii="Times New Roman" w:eastAsia="Times New Roman" w:hAnsi="Times New Roman" w:cs="Times New Roman"/>
          <w:sz w:val="24"/>
          <w:szCs w:val="24"/>
          <w:lang w:val="bg-BG" w:eastAsia="en-GB"/>
        </w:rPr>
        <w:t>Ако УО на ПМДР извършва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успешното провеждане на оценката, както и да му предостави правата за достъп, предвидени в чл. 84 от настоящите Общи условия.</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15. </w:t>
      </w:r>
      <w:r w:rsidRPr="009C0BCB">
        <w:rPr>
          <w:rFonts w:ascii="Times New Roman" w:eastAsia="Times New Roman" w:hAnsi="Times New Roman" w:cs="Times New Roman"/>
          <w:sz w:val="24"/>
          <w:szCs w:val="24"/>
          <w:lang w:val="bg-BG" w:eastAsia="en-GB"/>
        </w:rPr>
        <w:t xml:space="preserve">Не може да бъде извършвано междинно/окончателно плащане преди верифициране на разходите, както и преди провеждане на проведените процедури за избор на изпълнител да бъде осъществен последващ контрол от УО на ПМДР.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9C0BCB" w:rsidRPr="009C0BCB" w:rsidRDefault="009C0BCB" w:rsidP="009C0BCB">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чрез ИСУН 2020 шестмесечни технически отчети, освен посочените в ал. 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АДБФП. Информацията в отчетите се представя за конкретния период и с натрупване от началото на изпълнението на АДБФП.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17. </w:t>
      </w:r>
      <w:r w:rsidRPr="009C0BCB">
        <w:rPr>
          <w:rFonts w:ascii="Times New Roman" w:eastAsia="Times New Roman" w:hAnsi="Times New Roman" w:cs="Times New Roman"/>
          <w:sz w:val="24"/>
          <w:szCs w:val="24"/>
          <w:lang w:val="bg-BG" w:eastAsia="en-GB"/>
        </w:rPr>
        <w:t xml:space="preserve">Междинен технически отчет се представя заедно с искане за междинно плащане и финансов отчет чрез ИСУН 2020.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18. </w:t>
      </w:r>
      <w:r w:rsidRPr="009C0BCB">
        <w:rPr>
          <w:rFonts w:ascii="Times New Roman" w:eastAsia="Times New Roman" w:hAnsi="Times New Roman" w:cs="Times New Roman"/>
          <w:sz w:val="24"/>
          <w:szCs w:val="24"/>
          <w:lang w:val="bg-BG" w:eastAsia="en-GB"/>
        </w:rPr>
        <w:t>Окончателен технически отчет се представя с искане за окончателно плащане чрез ИСУН 2020.</w:t>
      </w:r>
      <w:r w:rsidRPr="009C0BCB" w:rsidDel="00956545">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19. </w:t>
      </w:r>
      <w:r w:rsidRPr="009C0BCB">
        <w:rPr>
          <w:rFonts w:ascii="Times New Roman" w:eastAsia="Times New Roman" w:hAnsi="Times New Roman" w:cs="Times New Roman"/>
          <w:sz w:val="24"/>
          <w:szCs w:val="24"/>
          <w:lang w:val="bg-BG" w:eastAsia="en-GB"/>
        </w:rPr>
        <w:t>Бенефициентът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на безвъзмездна финансова помощ  по ПМДР“.</w:t>
      </w:r>
      <w:r w:rsidRPr="009C0BCB">
        <w:rPr>
          <w:rFonts w:ascii="Times New Roman" w:eastAsia="Times New Roman" w:hAnsi="Times New Roman" w:cs="Times New Roman"/>
          <w:b/>
          <w:sz w:val="24"/>
          <w:szCs w:val="24"/>
          <w:lang w:val="bg-BG" w:eastAsia="en-GB"/>
        </w:rPr>
        <w:t xml:space="preserve">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20. </w:t>
      </w:r>
      <w:r w:rsidRPr="009C0BCB">
        <w:rPr>
          <w:rFonts w:ascii="Times New Roman" w:eastAsia="Times New Roman" w:hAnsi="Times New Roman" w:cs="Times New Roman"/>
          <w:sz w:val="24"/>
          <w:szCs w:val="24"/>
          <w:lang w:val="bg-BG" w:eastAsia="en-GB"/>
        </w:rPr>
        <w:t xml:space="preserve">Бенефициентът отговоря за администриране на процеса на определяне на данък върху добавената стойност като допустим или недопустим разход. При </w:t>
      </w:r>
      <w:r w:rsidRPr="009C0BCB">
        <w:rPr>
          <w:rFonts w:ascii="Times New Roman" w:eastAsia="Times New Roman" w:hAnsi="Times New Roman" w:cs="Times New Roman"/>
          <w:sz w:val="24"/>
          <w:szCs w:val="24"/>
          <w:lang w:val="bg-BG" w:eastAsia="en-GB"/>
        </w:rPr>
        <w:lastRenderedPageBreak/>
        <w:t>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Бенефициентът е длъжен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21. </w:t>
      </w:r>
      <w:r w:rsidRPr="009C0BCB">
        <w:rPr>
          <w:rFonts w:ascii="Times New Roman" w:eastAsia="Times New Roman" w:hAnsi="Times New Roman" w:cs="Times New Roman"/>
          <w:sz w:val="24"/>
          <w:szCs w:val="24"/>
          <w:lang w:val="bg-BG" w:eastAsia="en-GB"/>
        </w:rPr>
        <w:t>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22. </w:t>
      </w:r>
      <w:r w:rsidRPr="009C0BCB">
        <w:rPr>
          <w:rFonts w:ascii="Times New Roman" w:eastAsia="Times New Roman" w:hAnsi="Times New Roman" w:cs="Times New Roman"/>
          <w:sz w:val="24"/>
          <w:szCs w:val="24"/>
          <w:lang w:val="bg-BG" w:eastAsia="en-GB"/>
        </w:rPr>
        <w:t>След изтичане на една година от датата на изплащане на окончателното плащане по АДБФП,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ФК.</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III. Отговорност</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23.</w:t>
      </w:r>
      <w:r w:rsidRPr="009C0BCB">
        <w:rPr>
          <w:rFonts w:ascii="Times New Roman" w:eastAsia="Times New Roman" w:hAnsi="Times New Roman" w:cs="Times New Roman"/>
          <w:sz w:val="24"/>
          <w:szCs w:val="24"/>
          <w:lang w:val="bg-BG" w:eastAsia="en-GB"/>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24.</w:t>
      </w:r>
      <w:r w:rsidRPr="009C0BCB">
        <w:rPr>
          <w:rFonts w:ascii="Times New Roman" w:eastAsia="Times New Roman" w:hAnsi="Times New Roman" w:cs="Times New Roman"/>
          <w:sz w:val="24"/>
          <w:szCs w:val="24"/>
          <w:lang w:val="bg-BG" w:eastAsia="en-GB"/>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25.</w:t>
      </w:r>
      <w:r w:rsidRPr="009C0BCB">
        <w:rPr>
          <w:rFonts w:ascii="Times New Roman" w:eastAsia="Times New Roman" w:hAnsi="Times New Roman" w:cs="Times New Roman"/>
          <w:sz w:val="24"/>
          <w:szCs w:val="24"/>
          <w:lang w:val="bg-BG" w:eastAsia="en-GB"/>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IV. Конфликт на интереси и свързаност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26.</w:t>
      </w:r>
      <w:r w:rsidRPr="009C0BCB">
        <w:rPr>
          <w:rFonts w:ascii="Times New Roman" w:eastAsia="Times New Roman" w:hAnsi="Times New Roman" w:cs="Times New Roman"/>
          <w:sz w:val="24"/>
          <w:szCs w:val="24"/>
          <w:lang w:val="bg-BG" w:eastAsia="en-GB"/>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27.</w:t>
      </w:r>
      <w:r w:rsidRPr="009C0BCB">
        <w:rPr>
          <w:rFonts w:ascii="Times New Roman" w:eastAsia="Times New Roman" w:hAnsi="Times New Roman" w:cs="Times New Roman"/>
          <w:sz w:val="24"/>
          <w:szCs w:val="24"/>
          <w:lang w:val="bg-BG" w:eastAsia="en-GB"/>
        </w:rPr>
        <w:t xml:space="preserve"> (1)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w:t>
      </w:r>
      <w:r w:rsidRPr="009C0BCB">
        <w:rPr>
          <w:rFonts w:ascii="Times New Roman" w:eastAsia="Times New Roman" w:hAnsi="Times New Roman" w:cs="Times New Roman"/>
          <w:sz w:val="24"/>
          <w:szCs w:val="24"/>
          <w:lang w:val="bg-BG" w:eastAsia="en-GB"/>
        </w:rPr>
        <w:lastRenderedPageBreak/>
        <w:t>(ЕО, Евратом) № 1605/2002 на Съвета(OB L 298, 26.10.2012 г.), както и по смисъла на Закона за противодействие на корупцията и за отнемане на незаконно придобитото имущество.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 Конфликт на интереси е налице и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100FD5" w:rsidRDefault="009C0BCB" w:rsidP="009C0BCB">
      <w:pPr>
        <w:tabs>
          <w:tab w:val="left" w:pos="0"/>
        </w:tabs>
        <w:spacing w:after="0" w:line="240" w:lineRule="auto"/>
        <w:ind w:firstLine="900"/>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
          <w:bCs/>
          <w:sz w:val="24"/>
          <w:szCs w:val="24"/>
          <w:lang w:val="bg-BG" w:eastAsia="bg-BG"/>
        </w:rPr>
        <w:t>Чл. 28</w:t>
      </w:r>
      <w:r w:rsidRPr="009C0BCB">
        <w:rPr>
          <w:rFonts w:ascii="Times New Roman" w:eastAsia="Times New Roman" w:hAnsi="Times New Roman" w:cs="Times New Roman"/>
          <w:bCs/>
          <w:sz w:val="24"/>
          <w:szCs w:val="24"/>
          <w:lang w:val="bg-BG" w:eastAsia="bg-BG"/>
        </w:rPr>
        <w:t xml:space="preserve">.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w:t>
      </w:r>
      <w:r w:rsidR="00100FD5" w:rsidRPr="00100FD5">
        <w:rPr>
          <w:rFonts w:ascii="Times New Roman" w:eastAsia="Times New Roman" w:hAnsi="Times New Roman" w:cs="Times New Roman"/>
          <w:bCs/>
          <w:sz w:val="24"/>
          <w:szCs w:val="24"/>
          <w:lang w:val="bg-BG" w:eastAsia="bg-BG"/>
        </w:rPr>
        <w:t>Закона за управление на средствата от Европейските фондове при споделено управление (ЗУСЕФСУ) (Загл. изм. - ДВ, бр. 51 от 2022 г., в сила от 01.07.2022 г.) и § 70 от Преходните и заключителни разпоредби към ЗИД на ЗУСЕСИФ (Обн. ДВ, бр. 51 от 2022 г.)</w:t>
      </w:r>
    </w:p>
    <w:p w:rsidR="009C0BCB" w:rsidRPr="009C0BCB" w:rsidRDefault="009C0BCB" w:rsidP="00100FD5">
      <w:pPr>
        <w:tabs>
          <w:tab w:val="left" w:pos="0"/>
        </w:tabs>
        <w:spacing w:after="0" w:line="240" w:lineRule="auto"/>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Cs/>
          <w:sz w:val="24"/>
          <w:szCs w:val="24"/>
          <w:lang w:val="bg-BG" w:eastAsia="bg-BG"/>
        </w:rPr>
        <w:t xml:space="preserve">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9C0BCB" w:rsidRPr="009C0BCB" w:rsidRDefault="009C0BCB" w:rsidP="009C0BCB">
      <w:pPr>
        <w:tabs>
          <w:tab w:val="left" w:pos="142"/>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29.</w:t>
      </w:r>
      <w:r w:rsidRPr="009C0BCB">
        <w:rPr>
          <w:rFonts w:ascii="Times New Roman" w:eastAsia="Times New Roman" w:hAnsi="Times New Roman" w:cs="Times New Roman"/>
          <w:sz w:val="24"/>
          <w:szCs w:val="24"/>
          <w:lang w:val="bg-BG" w:eastAsia="en-GB"/>
        </w:rPr>
        <w:t xml:space="preserve"> При спазване на разпоредбите на раздел XIV от настоящите Общи условия,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30.</w:t>
      </w:r>
      <w:r w:rsidRPr="009C0BCB">
        <w:rPr>
          <w:rFonts w:ascii="Times New Roman" w:eastAsia="Times New Roman" w:hAnsi="Times New Roman" w:cs="Times New Roman"/>
          <w:sz w:val="24"/>
          <w:szCs w:val="24"/>
          <w:lang w:val="bg-BG" w:eastAsia="en-GB"/>
        </w:rPr>
        <w:t xml:space="preserve"> Бенефициентът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 Визуална идентификация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31.</w:t>
      </w:r>
      <w:r w:rsidRPr="009C0BCB">
        <w:rPr>
          <w:rFonts w:ascii="Times New Roman" w:eastAsia="Times New Roman" w:hAnsi="Times New Roman" w:cs="Times New Roman"/>
          <w:sz w:val="24"/>
          <w:szCs w:val="24"/>
          <w:lang w:val="bg-BG" w:eastAsia="en-GB"/>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32.</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посочване на подкрепата на проекта от Европейския фонд за морско дело и рибарство  чрез Програмата за морско дело и рибарство</w:t>
      </w:r>
      <w:r w:rsidRPr="009C0BCB" w:rsidDel="00584F21">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 2014-2020.</w:t>
      </w:r>
    </w:p>
    <w:p w:rsidR="009C0BCB" w:rsidRPr="009C0BCB" w:rsidRDefault="009C0BCB" w:rsidP="009C0BCB">
      <w:pPr>
        <w:spacing w:after="0"/>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Пълният набор от мерки за информиране и публичност (визуализация), които бенефициентите трябва да прилагат при изпълнение на проекти, финансирани от </w:t>
      </w:r>
      <w:r w:rsidR="00875519">
        <w:rPr>
          <w:rFonts w:ascii="Times New Roman" w:hAnsi="Times New Roman"/>
          <w:sz w:val="24"/>
          <w:szCs w:val="24"/>
        </w:rPr>
        <w:t>ЕФСУ</w:t>
      </w:r>
      <w:r w:rsidRPr="009C0BCB">
        <w:rPr>
          <w:rFonts w:ascii="Times New Roman" w:eastAsia="Times New Roman" w:hAnsi="Times New Roman" w:cs="Times New Roman"/>
          <w:sz w:val="24"/>
          <w:szCs w:val="24"/>
          <w:lang w:val="bg-BG" w:eastAsia="en-GB"/>
        </w:rPr>
        <w:t>,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Pr="009C0BCB">
        <w:rPr>
          <w:rFonts w:ascii="Times New Roman" w:eastAsia="Times New Roman" w:hAnsi="Times New Roman" w:cs="Times New Roman"/>
          <w:sz w:val="24"/>
          <w:szCs w:val="24"/>
          <w:lang w:val="en-GB" w:eastAsia="en-GB"/>
        </w:rPr>
        <w:t xml:space="preserve"> </w:t>
      </w:r>
      <w:hyperlink r:id="rId9" w:history="1">
        <w:r w:rsidRPr="009C0BCB">
          <w:rPr>
            <w:rFonts w:ascii="Times New Roman" w:eastAsia="Times New Roman" w:hAnsi="Times New Roman" w:cs="Times New Roman"/>
            <w:color w:val="0000FF"/>
            <w:sz w:val="24"/>
            <w:szCs w:val="24"/>
            <w:u w:val="single"/>
            <w:lang w:val="bg-BG" w:eastAsia="en-GB"/>
          </w:rPr>
          <w:t>https://www.eufunds.bg/sites/default/files/uploads/eip/docs/201812/Prilojenie_2_Edinen_naruchnik.pdf</w:t>
        </w:r>
      </w:hyperlink>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На страница </w:t>
      </w:r>
      <w:hyperlink r:id="rId10" w:history="1">
        <w:r w:rsidRPr="009C0BCB">
          <w:rPr>
            <w:rFonts w:ascii="Times New Roman" w:eastAsia="Times New Roman" w:hAnsi="Times New Roman" w:cs="Times New Roman"/>
            <w:color w:val="0000FF"/>
            <w:sz w:val="24"/>
            <w:szCs w:val="24"/>
            <w:u w:val="single"/>
            <w:lang w:val="bg-BG" w:eastAsia="en-GB"/>
          </w:rPr>
          <w:t>https://www.eufunds.bg/bg/node/730</w:t>
        </w:r>
      </w:hyperlink>
      <w:r w:rsidRPr="009C0BCB">
        <w:rPr>
          <w:rFonts w:ascii="Times New Roman" w:eastAsia="Times New Roman" w:hAnsi="Times New Roman" w:cs="Times New Roman"/>
          <w:sz w:val="24"/>
          <w:szCs w:val="24"/>
          <w:lang w:val="bg-BG" w:eastAsia="en-GB"/>
        </w:rPr>
        <w:t xml:space="preserve"> могат да бъдат намерени и векторните варианти на логото на ПМДР</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VII. </w:t>
      </w:r>
      <w:r w:rsidRPr="009C0BCB">
        <w:rPr>
          <w:rFonts w:ascii="Times New Roman" w:eastAsia="Times New Roman" w:hAnsi="Times New Roman" w:cs="Times New Roman"/>
          <w:b/>
          <w:bCs/>
          <w:smallCaps/>
          <w:kern w:val="28"/>
          <w:sz w:val="24"/>
          <w:szCs w:val="24"/>
          <w:lang w:val="bg-BG" w:eastAsia="en-GB"/>
        </w:rPr>
        <w:t>Право на собственост/ползване на закупеното оборудване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33.</w:t>
      </w:r>
      <w:r w:rsidRPr="009C0BCB">
        <w:rPr>
          <w:rFonts w:ascii="Times New Roman" w:eastAsia="Times New Roman" w:hAnsi="Times New Roman" w:cs="Times New Roman"/>
          <w:sz w:val="24"/>
          <w:szCs w:val="24"/>
          <w:lang w:val="bg-BG" w:eastAsia="en-GB"/>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34.</w:t>
      </w:r>
      <w:r w:rsidRPr="009C0BCB">
        <w:rPr>
          <w:rFonts w:ascii="Times New Roman" w:eastAsia="Times New Roman" w:hAnsi="Times New Roman" w:cs="Times New Roman"/>
          <w:sz w:val="24"/>
          <w:szCs w:val="24"/>
          <w:lang w:val="bg-BG" w:eastAsia="en-GB"/>
        </w:rPr>
        <w:t xml:space="preserve"> Независимо от разпоредбите на чл. 33</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от настоящите Общи условия и при спазване на разпоредбата на чл. 5</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от настоящите Общи условия, Бенефициентът предоставя на </w:t>
      </w:r>
      <w:r w:rsidRPr="009C0BCB">
        <w:rPr>
          <w:rFonts w:ascii="Times New Roman" w:eastAsia="Times New Roman" w:hAnsi="Times New Roman" w:cs="Times New Roman"/>
          <w:color w:val="000000"/>
          <w:sz w:val="24"/>
          <w:szCs w:val="24"/>
          <w:lang w:val="bg-BG" w:eastAsia="en-GB"/>
        </w:rPr>
        <w:t xml:space="preserve">Управляващия орган, </w:t>
      </w:r>
      <w:r w:rsidRPr="009C0BCB">
        <w:rPr>
          <w:rFonts w:ascii="Times New Roman" w:eastAsia="Times New Roman" w:hAnsi="Times New Roman" w:cs="Times New Roman"/>
          <w:sz w:val="24"/>
          <w:szCs w:val="24"/>
          <w:lang w:val="bg-BG" w:eastAsia="en-GB"/>
        </w:rPr>
        <w:t>ДФЗ-РА</w:t>
      </w:r>
      <w:r w:rsidRPr="009C0BCB">
        <w:rPr>
          <w:rFonts w:ascii="Times New Roman" w:eastAsia="Times New Roman" w:hAnsi="Times New Roman" w:cs="Times New Roman"/>
          <w:color w:val="000000"/>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Сертифициращия орган, </w:t>
      </w:r>
      <w:r w:rsidRPr="009C0BCB">
        <w:rPr>
          <w:rFonts w:ascii="Times New Roman" w:eastAsia="Times New Roman" w:hAnsi="Times New Roman" w:cs="Times New Roman"/>
          <w:color w:val="000000"/>
          <w:sz w:val="24"/>
          <w:szCs w:val="24"/>
          <w:lang w:val="bg-BG" w:eastAsia="en-GB"/>
        </w:rPr>
        <w:t>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z w:val="24"/>
          <w:szCs w:val="24"/>
          <w:lang w:val="bg-BG" w:eastAsia="en-GB"/>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lastRenderedPageBreak/>
        <w:t>Раздел. VIII. Изменение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35.</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/АДБФП/ може да бъде из</w:t>
      </w:r>
      <w:r w:rsidR="00100FD5">
        <w:rPr>
          <w:rFonts w:ascii="Times New Roman" w:eastAsia="Times New Roman" w:hAnsi="Times New Roman" w:cs="Times New Roman"/>
          <w:sz w:val="24"/>
          <w:szCs w:val="24"/>
          <w:lang w:val="bg-BG" w:eastAsia="en-GB"/>
        </w:rPr>
        <w:t>менян по реда на чл. 39 от ЗУСЕФСУ</w:t>
      </w:r>
      <w:r w:rsidRPr="009C0BCB">
        <w:rPr>
          <w:rFonts w:ascii="Times New Roman" w:eastAsia="Times New Roman" w:hAnsi="Times New Roman" w:cs="Times New Roman"/>
          <w:sz w:val="24"/>
          <w:szCs w:val="24"/>
          <w:lang w:val="bg-BG" w:eastAsia="en-GB"/>
        </w:rPr>
        <w:t>, както и след проведен от УО на ПМДР последващ контрол за законосъобразност върху възложените от бенефициента процедури за избор на изпълнител/и.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9C0BCB">
        <w:rPr>
          <w:rFonts w:ascii="Times New Roman" w:eastAsia="Times New Roman" w:hAnsi="Times New Roman" w:cs="Times New Roman"/>
          <w:sz w:val="24"/>
          <w:szCs w:val="24"/>
          <w:lang w:val="bg-BG" w:eastAsia="en-GB"/>
        </w:rPr>
        <w:t>УО на ПМДР</w:t>
      </w:r>
      <w:r w:rsidRPr="009C0BCB">
        <w:rPr>
          <w:rFonts w:ascii="Times New Roman" w:eastAsia="Times New Roman" w:hAnsi="Times New Roman" w:cs="Times New Roman"/>
          <w:sz w:val="24"/>
          <w:szCs w:val="24"/>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37.</w:t>
      </w:r>
      <w:r w:rsidRPr="009C0BCB">
        <w:rPr>
          <w:rFonts w:ascii="Times New Roman" w:eastAsia="Times New Roman" w:hAnsi="Times New Roman" w:cs="Times New Roman"/>
          <w:sz w:val="24"/>
          <w:szCs w:val="24"/>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100FD5" w:rsidRPr="00100FD5">
        <w:rPr>
          <w:rFonts w:ascii="Times New Roman" w:eastAsia="Times New Roman" w:hAnsi="Times New Roman" w:cs="Times New Roman"/>
          <w:sz w:val="24"/>
          <w:szCs w:val="24"/>
          <w:lang w:val="bg-BG" w:eastAsia="bg-BG"/>
        </w:rPr>
        <w:t>ЗУСЕФСУ</w:t>
      </w:r>
      <w:r w:rsidRPr="009C0BCB">
        <w:rPr>
          <w:rFonts w:ascii="Times New Roman" w:eastAsia="Times New Roman" w:hAnsi="Times New Roman" w:cs="Times New Roman"/>
          <w:sz w:val="24"/>
          <w:szCs w:val="24"/>
          <w:lang w:val="bg-BG" w:eastAsia="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38.</w:t>
      </w:r>
      <w:r w:rsidRPr="009C0BCB">
        <w:rPr>
          <w:rFonts w:ascii="Times New Roman" w:eastAsia="Times New Roman" w:hAnsi="Times New Roman" w:cs="Times New Roman"/>
          <w:sz w:val="24"/>
          <w:szCs w:val="24"/>
          <w:lang w:val="bg-BG" w:eastAsia="en-GB"/>
        </w:rPr>
        <w:t xml:space="preserve"> Изменението на одобрения проект влиза в сила след подписване на допълнително  споразумение между УО на ПМДР и Бенефициента.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Искане за изменение на АДБФП за удължаване на срока за изпълнение на АДБФП може да се подава не по-късно от 4 месеца от крайния срок за изпълнение на проекта, посочен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Изменение и допълнение на АДБФП не се извършва в следните случаи: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промяна в адреса за кореспонденция и контакти;</w:t>
      </w:r>
      <w:r w:rsidRPr="009C0BCB">
        <w:rPr>
          <w:rFonts w:ascii="Times New Roman" w:eastAsia="Times New Roman" w:hAnsi="Times New Roman" w:cs="Times New Roman"/>
          <w:sz w:val="24"/>
          <w:szCs w:val="24"/>
          <w:lang w:val="bg-BG" w:eastAsia="en-GB"/>
        </w:rPr>
        <w:tab/>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отстраняване на технически грешки в проекта с изключение на промяна на технически и функционални характеристики и индикатори;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промяна в седалището и адреса на управление;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 в наименованието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40. </w:t>
      </w:r>
      <w:r w:rsidRPr="009C0BCB">
        <w:rPr>
          <w:rFonts w:ascii="Times New Roman" w:eastAsia="Times New Roman" w:hAnsi="Times New Roman" w:cs="Times New Roman"/>
          <w:sz w:val="24"/>
          <w:szCs w:val="24"/>
          <w:lang w:val="bg-BG" w:eastAsia="en-GB"/>
        </w:rPr>
        <w:t>Управляващият орган на ПМДР може да не приеме направеното искане за изменение по чл. 37 или да даде допълнителни указания на бенефициента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се нарушават условията на чл. 42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не е добре обоснована необходимостта от извършването му.</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41.</w:t>
      </w:r>
      <w:r w:rsidRPr="009C0BCB">
        <w:rPr>
          <w:rFonts w:ascii="Times New Roman" w:eastAsia="Times New Roman" w:hAnsi="Times New Roman" w:cs="Times New Roman"/>
          <w:sz w:val="24"/>
          <w:szCs w:val="24"/>
          <w:lang w:val="bg-BG" w:eastAsia="en-GB"/>
        </w:rPr>
        <w:t xml:space="preserve"> Допълнително споразумение не се сключва, но Бенефициентът е длъжен да уведоми УО на ПМДР при промяна на: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законния/ите представляващ/и;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правно-организационната форма.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42.</w:t>
      </w:r>
      <w:r w:rsidRPr="009C0BCB">
        <w:rPr>
          <w:rFonts w:ascii="Times New Roman" w:eastAsia="Times New Roman" w:hAnsi="Times New Roman" w:cs="Times New Roman"/>
          <w:sz w:val="24"/>
          <w:szCs w:val="24"/>
          <w:lang w:val="bg-BG" w:eastAsia="en-GB"/>
        </w:rPr>
        <w:t xml:space="preserve"> Не може да се прави искане за изменение и допълнение на АДБФП и да се съставя допълнително споразумение, ако се искат: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а)</w:t>
      </w:r>
      <w:r w:rsidRPr="009C0BCB">
        <w:rPr>
          <w:rFonts w:ascii="Times New Roman" w:eastAsia="Times New Roman" w:hAnsi="Times New Roman" w:cs="Times New Roman"/>
          <w:sz w:val="24"/>
          <w:szCs w:val="24"/>
          <w:lang w:val="bg-BG" w:eastAsia="en-GB"/>
        </w:rPr>
        <w:t xml:space="preserve">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Промяната се основава на изменение на договор за изпълнение на дейности по одобрения проект и изменението противоречи на разпоредбите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IХ. Прехвърляне на права и задължения по договора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43.</w:t>
      </w:r>
      <w:r w:rsidRPr="009C0BCB">
        <w:rPr>
          <w:rFonts w:ascii="Times New Roman" w:eastAsia="Times New Roman" w:hAnsi="Times New Roman" w:cs="Times New Roman"/>
          <w:sz w:val="24"/>
          <w:szCs w:val="24"/>
          <w:lang w:val="bg-BG" w:eastAsia="en-GB"/>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Х. Удължаване, спиране, извънредни обстоятелства, краен срок на Договора, покрити застрахователни рискове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44.</w:t>
      </w:r>
      <w:r w:rsidRPr="009C0BCB">
        <w:rPr>
          <w:rFonts w:ascii="Times New Roman" w:eastAsia="Times New Roman" w:hAnsi="Times New Roman" w:cs="Times New Roman"/>
          <w:sz w:val="24"/>
          <w:szCs w:val="24"/>
          <w:lang w:val="bg-BG" w:eastAsia="en-GB"/>
        </w:rPr>
        <w:t xml:space="preserve"> Бенефициентът е длъжен да уведоми незабавно УО на ПМДР за възникването на обстоятелства, които могат да възпрепятстват или забавят изпълнението на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45.</w:t>
      </w:r>
      <w:r w:rsidRPr="009C0BCB">
        <w:rPr>
          <w:rFonts w:ascii="Times New Roman" w:eastAsia="Times New Roman" w:hAnsi="Times New Roman" w:cs="Times New Roman"/>
          <w:sz w:val="24"/>
          <w:szCs w:val="24"/>
          <w:lang w:val="bg-BG" w:eastAsia="en-GB"/>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приложи цялата необходима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46.</w:t>
      </w:r>
      <w:r w:rsidRPr="009C0BCB">
        <w:rPr>
          <w:rFonts w:ascii="Times New Roman" w:eastAsia="Times New Roman" w:hAnsi="Times New Roman" w:cs="Times New Roman"/>
          <w:sz w:val="24"/>
          <w:szCs w:val="24"/>
          <w:lang w:val="bg-BG" w:eastAsia="en-GB"/>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47.</w:t>
      </w:r>
      <w:r w:rsidRPr="009C0BCB">
        <w:rPr>
          <w:rFonts w:ascii="Times New Roman" w:eastAsia="Times New Roman" w:hAnsi="Times New Roman" w:cs="Times New Roman"/>
          <w:sz w:val="24"/>
          <w:szCs w:val="24"/>
          <w:lang w:val="bg-BG" w:eastAsia="en-GB"/>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48.</w:t>
      </w:r>
      <w:r w:rsidRPr="009C0BCB">
        <w:rPr>
          <w:rFonts w:ascii="Times New Roman" w:eastAsia="Times New Roman" w:hAnsi="Times New Roman" w:cs="Times New Roman"/>
          <w:sz w:val="24"/>
          <w:szCs w:val="24"/>
          <w:lang w:val="bg-BG" w:eastAsia="en-GB"/>
        </w:rPr>
        <w:t xml:space="preserve"> Срокът на изпълнение на проекта се удължава с толкова време, за колкото е спряно изпълнението.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49.</w:t>
      </w:r>
      <w:r w:rsidRPr="009C0BCB">
        <w:rPr>
          <w:rFonts w:ascii="Times New Roman" w:eastAsia="Times New Roman" w:hAnsi="Times New Roman" w:cs="Times New Roman"/>
          <w:sz w:val="24"/>
          <w:szCs w:val="24"/>
          <w:lang w:val="bg-BG" w:eastAsia="en-GB"/>
        </w:rPr>
        <w:t xml:space="preserve"> Условията по членове от 44 - 48 не се прилагат при провеждане на процедури за избор на изпълнител.</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50.</w:t>
      </w:r>
      <w:r w:rsidRPr="009C0BCB">
        <w:rPr>
          <w:rFonts w:ascii="Times New Roman" w:eastAsia="Times New Roman" w:hAnsi="Times New Roman" w:cs="Times New Roman"/>
          <w:sz w:val="24"/>
          <w:szCs w:val="24"/>
          <w:lang w:val="bg-BG" w:eastAsia="en-GB"/>
        </w:rPr>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51.</w:t>
      </w:r>
      <w:r w:rsidRPr="009C0BCB">
        <w:rPr>
          <w:rFonts w:ascii="Times New Roman" w:eastAsia="Times New Roman" w:hAnsi="Times New Roman" w:cs="Times New Roman"/>
          <w:sz w:val="24"/>
          <w:szCs w:val="24"/>
          <w:lang w:val="bg-BG" w:eastAsia="en-GB"/>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52.</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влиза в сила от датата на подписването му и</w:t>
      </w:r>
      <w:r w:rsidRPr="009C0BCB">
        <w:rPr>
          <w:rFonts w:ascii="Times New Roman" w:eastAsia="Times New Roman" w:hAnsi="Times New Roman" w:cs="Times New Roman"/>
          <w:color w:val="FF0000"/>
          <w:sz w:val="24"/>
          <w:szCs w:val="24"/>
          <w:lang w:val="bg-BG" w:eastAsia="en-GB"/>
        </w:rPr>
        <w:t xml:space="preserve"> </w:t>
      </w:r>
      <w:r w:rsidRPr="009C0BCB">
        <w:rPr>
          <w:rFonts w:ascii="Times New Roman" w:eastAsia="Times New Roman" w:hAnsi="Times New Roman" w:cs="Times New Roman"/>
          <w:sz w:val="24"/>
          <w:szCs w:val="24"/>
          <w:lang w:val="bg-BG" w:eastAsia="en-GB"/>
        </w:rPr>
        <w:t>е със срок на  действие 5 (пет) години след датата на окончателното плащане по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6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bg-BG"/>
        </w:rPr>
        <w:t>Застраховката се сключва при следните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w:t>
      </w:r>
      <w:r w:rsidRPr="009C0BCB">
        <w:rPr>
          <w:rFonts w:ascii="Times New Roman" w:eastAsia="Times New Roman" w:hAnsi="Times New Roman" w:cs="Times New Roman"/>
          <w:sz w:val="24"/>
          <w:szCs w:val="24"/>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w:t>
      </w:r>
      <w:r w:rsidRPr="009C0BCB">
        <w:rPr>
          <w:rFonts w:ascii="Times New Roman" w:eastAsia="Times New Roman" w:hAnsi="Times New Roman" w:cs="Times New Roman"/>
          <w:sz w:val="24"/>
          <w:szCs w:val="24"/>
          <w:lang w:val="bg-BG" w:eastAsia="bg-BG"/>
        </w:rPr>
        <w:t xml:space="preserve"> при частично погиване на застрахованото имущество обезщетението се изплаща на бенефициента.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54.</w:t>
      </w:r>
      <w:r w:rsidRPr="009C0BCB">
        <w:rPr>
          <w:rFonts w:ascii="Times New Roman" w:eastAsia="Times New Roman" w:hAnsi="Times New Roman" w:cs="Times New Roman"/>
          <w:sz w:val="24"/>
          <w:szCs w:val="24"/>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lastRenderedPageBreak/>
        <w:t>Чл. 55.</w:t>
      </w:r>
      <w:r w:rsidRPr="009C0BCB">
        <w:rPr>
          <w:rFonts w:ascii="Times New Roman" w:eastAsia="Times New Roman" w:hAnsi="Times New Roman" w:cs="Times New Roman"/>
          <w:sz w:val="24"/>
          <w:szCs w:val="24"/>
          <w:lang w:val="bg-BG" w:eastAsia="bg-BG"/>
        </w:rPr>
        <w:t xml:space="preserve"> При настъпване на частична щета, бенефициентът е длъжен да възстанови подпомогнатия актив.</w:t>
      </w:r>
    </w:p>
    <w:p w:rsidR="009C0BCB" w:rsidRPr="009C0BCB" w:rsidRDefault="009C0BCB" w:rsidP="009C0BCB">
      <w:pPr>
        <w:spacing w:after="0" w:line="240" w:lineRule="auto"/>
        <w:ind w:firstLine="900"/>
        <w:jc w:val="both"/>
        <w:outlineLvl w:val="0"/>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 Прекратяване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56.</w:t>
      </w:r>
      <w:r w:rsidRPr="009C0BCB">
        <w:rPr>
          <w:rFonts w:ascii="Times New Roman" w:eastAsia="Times New Roman" w:hAnsi="Times New Roman" w:cs="Times New Roman"/>
          <w:sz w:val="24"/>
          <w:szCs w:val="24"/>
          <w:lang w:val="bg-BG" w:eastAsia="en-GB"/>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57</w:t>
      </w:r>
      <w:r w:rsidRPr="009C0BCB">
        <w:rPr>
          <w:rFonts w:ascii="Times New Roman" w:eastAsia="Times New Roman" w:hAnsi="Times New Roman" w:cs="Times New Roman"/>
          <w:sz w:val="24"/>
          <w:szCs w:val="24"/>
          <w:lang w:val="bg-BG" w:eastAsia="en-GB"/>
        </w:rPr>
        <w:t>. Управляващия орган на ПМДР има право да прекрати Договора без предизвестие и без да изплаща каквито и да било обезщетения,  в случай, че: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58</w:t>
      </w:r>
      <w:r w:rsidRPr="009C0BCB">
        <w:rPr>
          <w:rFonts w:ascii="Times New Roman" w:eastAsia="Times New Roman" w:hAnsi="Times New Roman" w:cs="Times New Roman"/>
          <w:sz w:val="24"/>
          <w:szCs w:val="24"/>
          <w:lang w:val="bg-BG" w:eastAsia="en-GB"/>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9C0BCB">
        <w:rPr>
          <w:rFonts w:ascii="Times New Roman" w:eastAsia="Times New Roman" w:hAnsi="Times New Roman" w:cs="Times New Roman"/>
          <w:sz w:val="24"/>
          <w:szCs w:val="24"/>
          <w:vertAlign w:val="superscript"/>
          <w:lang w:val="bg-BG" w:eastAsia="en-GB"/>
        </w:rPr>
        <w:footnoteReference w:id="1"/>
      </w:r>
      <w:r w:rsidRPr="009C0BCB">
        <w:rPr>
          <w:rFonts w:ascii="Times New Roman" w:eastAsia="Times New Roman" w:hAnsi="Times New Roman" w:cs="Times New Roman"/>
          <w:sz w:val="24"/>
          <w:szCs w:val="24"/>
          <w:lang w:val="bg-BG" w:eastAsia="en-GB"/>
        </w:rPr>
        <w:t xml:space="preserve"> от страна на Бенефициента, както и в случаите, когато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w:t>
      </w:r>
      <w:r w:rsidRPr="009C0BCB">
        <w:rPr>
          <w:rFonts w:ascii="Times New Roman" w:eastAsia="Times New Roman" w:hAnsi="Times New Roman" w:cs="Times New Roman"/>
          <w:sz w:val="24"/>
          <w:szCs w:val="24"/>
          <w:lang w:val="bg-BG" w:eastAsia="en-GB"/>
        </w:rPr>
        <w:lastRenderedPageBreak/>
        <w:t xml:space="preserve">засягащи финансовите интереси на Съюза. Това условие се отнася и до изпълнителите и представителите на Бенефициента;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не спазва разпоредбите на раздели II, IX, XI и XIV от настоящите Общи условия;</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 е установено нарушение на разпоредбите на раздел IV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59.</w:t>
      </w:r>
      <w:r w:rsidRPr="009C0BCB">
        <w:rPr>
          <w:rFonts w:ascii="Times New Roman" w:eastAsia="Times New Roman" w:hAnsi="Times New Roman" w:cs="Times New Roman"/>
          <w:sz w:val="24"/>
          <w:szCs w:val="24"/>
          <w:lang w:val="bg-BG" w:eastAsia="en-GB"/>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60.</w:t>
      </w:r>
      <w:r w:rsidRPr="009C0BCB">
        <w:rPr>
          <w:rFonts w:ascii="Times New Roman" w:eastAsia="Times New Roman" w:hAnsi="Times New Roman" w:cs="Times New Roman"/>
          <w:sz w:val="24"/>
          <w:szCs w:val="24"/>
          <w:lang w:val="bg-BG" w:eastAsia="en-GB"/>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58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61.</w:t>
      </w:r>
      <w:r w:rsidRPr="009C0BCB">
        <w:rPr>
          <w:rFonts w:ascii="Times New Roman" w:eastAsia="Times New Roman" w:hAnsi="Times New Roman" w:cs="Times New Roman"/>
          <w:sz w:val="24"/>
          <w:szCs w:val="24"/>
          <w:lang w:val="bg-BG" w:eastAsia="en-GB"/>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62.</w:t>
      </w:r>
      <w:r w:rsidRPr="009C0BCB">
        <w:rPr>
          <w:rFonts w:ascii="Times New Roman" w:eastAsia="Times New Roman" w:hAnsi="Times New Roman" w:cs="Times New Roman"/>
          <w:sz w:val="24"/>
          <w:szCs w:val="24"/>
          <w:lang w:val="bg-BG" w:eastAsia="en-GB"/>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63.</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64.</w:t>
      </w:r>
      <w:r w:rsidRPr="009C0BCB">
        <w:rPr>
          <w:rFonts w:ascii="Times New Roman" w:eastAsia="Times New Roman" w:hAnsi="Times New Roman" w:cs="Times New Roman"/>
          <w:sz w:val="24"/>
          <w:szCs w:val="24"/>
          <w:lang w:val="bg-BG" w:eastAsia="en-GB"/>
        </w:rPr>
        <w:t xml:space="preserve"> При прекратяване на административният договор се прилага и чл. 39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tabs>
          <w:tab w:val="left" w:pos="0"/>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ХII. Допустими разходи</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65.</w:t>
      </w:r>
      <w:r w:rsidRPr="009C0BCB">
        <w:rPr>
          <w:rFonts w:ascii="Times New Roman" w:eastAsia="Times New Roman" w:hAnsi="Times New Roman" w:cs="Times New Roman"/>
          <w:sz w:val="24"/>
          <w:szCs w:val="24"/>
          <w:lang w:val="bg-BG" w:eastAsia="en-GB"/>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w:t>
      </w:r>
      <w:r w:rsid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lastRenderedPageBreak/>
        <w:t xml:space="preserve">Раздел. ХIII. Плащания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66.</w:t>
      </w:r>
      <w:r w:rsidRPr="009C0BCB">
        <w:rPr>
          <w:rFonts w:ascii="Times New Roman" w:eastAsia="Times New Roman" w:hAnsi="Times New Roman" w:cs="Times New Roman"/>
          <w:sz w:val="24"/>
          <w:szCs w:val="24"/>
          <w:lang w:val="bg-BG" w:eastAsia="en-GB"/>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67.</w:t>
      </w:r>
      <w:r w:rsidRPr="009C0BCB">
        <w:rPr>
          <w:rFonts w:ascii="Times New Roman" w:eastAsia="Times New Roman" w:hAnsi="Times New Roman" w:cs="Times New Roman"/>
          <w:sz w:val="24"/>
          <w:szCs w:val="24"/>
          <w:lang w:val="bg-BG" w:eastAsia="en-GB"/>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9C0BCB">
        <w:rPr>
          <w:rFonts w:ascii="Times New Roman" w:eastAsia="Times New Roman" w:hAnsi="Times New Roman" w:cs="Times New Roman"/>
          <w:sz w:val="24"/>
          <w:szCs w:val="24"/>
          <w:lang w:val="bg-BG" w:eastAsia="en-GB"/>
        </w:rPr>
        <w:tab/>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68.</w:t>
      </w:r>
      <w:r w:rsidRPr="009C0BCB">
        <w:rPr>
          <w:rFonts w:ascii="Times New Roman" w:eastAsia="Times New Roman" w:hAnsi="Times New Roman" w:cs="Times New Roman"/>
          <w:sz w:val="24"/>
          <w:szCs w:val="24"/>
          <w:lang w:val="bg-BG" w:eastAsia="en-GB"/>
        </w:rPr>
        <w:t xml:space="preserve"> Управляващият орган на ПМДР чрез ДФЗ-РА се произнася в срок от 90 дни по исканията за плащане при спазване условията на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изпраща уведомление чрез ИСУН 2020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70.</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 при спазване на условието на чл. 73.</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71.</w:t>
      </w:r>
      <w:r w:rsidRPr="009C0BCB">
        <w:rPr>
          <w:rFonts w:ascii="Times New Roman" w:eastAsia="Times New Roman" w:hAnsi="Times New Roman" w:cs="Times New Roman"/>
          <w:sz w:val="24"/>
          <w:szCs w:val="24"/>
          <w:lang w:val="bg-BG" w:eastAsia="en-GB"/>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72.</w:t>
      </w:r>
      <w:r w:rsidRPr="009C0BCB">
        <w:rPr>
          <w:rFonts w:ascii="Times New Roman" w:eastAsia="Times New Roman" w:hAnsi="Times New Roman" w:cs="Times New Roman"/>
          <w:sz w:val="24"/>
          <w:szCs w:val="24"/>
          <w:lang w:val="bg-BG" w:eastAsia="en-GB"/>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73.</w:t>
      </w:r>
      <w:r w:rsidRPr="009C0BCB">
        <w:rPr>
          <w:rFonts w:ascii="Times New Roman" w:eastAsia="Times New Roman" w:hAnsi="Times New Roman" w:cs="Times New Roman"/>
          <w:sz w:val="24"/>
          <w:szCs w:val="24"/>
          <w:lang w:val="bg-BG" w:eastAsia="en-GB"/>
        </w:rPr>
        <w:t xml:space="preserve"> Срокът за преглед и одобрение на искането за плащане не може да бъде спиран общо за повече от 30 дни съгласно чл. 63, ал. 2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74.</w:t>
      </w:r>
      <w:r w:rsidRPr="009C0BCB">
        <w:rPr>
          <w:rFonts w:ascii="Times New Roman" w:eastAsia="Times New Roman" w:hAnsi="Times New Roman" w:cs="Times New Roman"/>
          <w:sz w:val="24"/>
          <w:szCs w:val="24"/>
          <w:lang w:val="bg-BG" w:eastAsia="en-GB"/>
        </w:rPr>
        <w:t xml:space="preserve"> Плащания се извършват в съответствие с условията на Глава V, Раздел II, чл. 60, 62, 63 и 64 от </w:t>
      </w:r>
      <w:r w:rsid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w:t>
      </w:r>
      <w:r w:rsidRPr="009C0BCB">
        <w:rPr>
          <w:rFonts w:ascii="Times New Roman" w:eastAsia="Times New Roman" w:hAnsi="Times New Roman" w:cs="Times New Roman"/>
          <w:sz w:val="24"/>
          <w:szCs w:val="24"/>
          <w:lang w:val="bg-BG" w:eastAsia="en-GB"/>
        </w:rPr>
        <w:lastRenderedPageBreak/>
        <w:t>от датата, на която е регистрирано правилно съставено искане за извършване на плащане.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75.</w:t>
      </w:r>
      <w:r w:rsidRPr="009C0BCB">
        <w:rPr>
          <w:rFonts w:ascii="Times New Roman" w:eastAsia="Times New Roman" w:hAnsi="Times New Roman" w:cs="Times New Roman"/>
          <w:sz w:val="24"/>
          <w:szCs w:val="24"/>
          <w:lang w:val="bg-BG" w:eastAsia="en-GB"/>
        </w:rPr>
        <w:t xml:space="preserve"> Сумите, изплащани от ДФЗ-РА, се превеждат по банковата сметка на Бенефициента, посочена в АДБФП.</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76.</w:t>
      </w:r>
      <w:r w:rsidRPr="009C0BCB">
        <w:rPr>
          <w:rFonts w:ascii="Times New Roman" w:eastAsia="Times New Roman" w:hAnsi="Times New Roman" w:cs="Times New Roman"/>
          <w:sz w:val="24"/>
          <w:szCs w:val="24"/>
          <w:lang w:val="bg-BG" w:eastAsia="en-GB"/>
        </w:rPr>
        <w:t xml:space="preserve"> ДФЗ-РА извършва плащанията в лева, съобразно разпоредбите на договора, общите условия и условията за изпълнение.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77.</w:t>
      </w:r>
      <w:r w:rsidRPr="009C0BCB">
        <w:rPr>
          <w:rFonts w:ascii="Times New Roman" w:eastAsia="Times New Roman" w:hAnsi="Times New Roman" w:cs="Times New Roman"/>
          <w:sz w:val="24"/>
          <w:szCs w:val="24"/>
          <w:lang w:val="bg-BG" w:eastAsia="en-GB"/>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78. (1)</w:t>
      </w:r>
      <w:r w:rsidRPr="009C0BCB">
        <w:rPr>
          <w:rFonts w:ascii="Times New Roman" w:eastAsia="Times New Roman" w:hAnsi="Times New Roman" w:cs="Times New Roman"/>
          <w:sz w:val="24"/>
          <w:szCs w:val="24"/>
          <w:lang w:val="bg-BG" w:eastAsia="en-GB"/>
        </w:rPr>
        <w:t xml:space="preserve"> Допустимите плащания по проекта са:</w:t>
      </w:r>
    </w:p>
    <w:p w:rsidR="009C0BCB" w:rsidRPr="009C0BCB" w:rsidRDefault="009C0BCB" w:rsidP="009C0BCB">
      <w:pPr>
        <w:spacing w:after="0" w:line="240" w:lineRule="auto"/>
        <w:ind w:left="993"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а) авансови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авансово плащане, като сумата, не може да надвишава 40% от БФП, съгласно параграф 4, буква „б“ на чл. 131 от Регламент 1303/2013 г.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се извърши авансово плащане, е необходимо БЕНЕФИЦИЕНТЪТ да представи: </w:t>
      </w:r>
    </w:p>
    <w:p w:rsidR="009C0BCB" w:rsidRPr="009C0BCB" w:rsidRDefault="009C0BCB" w:rsidP="008545F9">
      <w:pPr>
        <w:numPr>
          <w:ilvl w:val="0"/>
          <w:numId w:val="1"/>
        </w:numPr>
        <w:spacing w:after="0" w:line="240" w:lineRule="auto"/>
        <w:ind w:left="99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9C0BCB" w:rsidRPr="009C0BCB" w:rsidRDefault="009C0BCB" w:rsidP="008545F9">
      <w:pPr>
        <w:numPr>
          <w:ilvl w:val="0"/>
          <w:numId w:val="1"/>
        </w:numPr>
        <w:spacing w:after="0" w:line="240" w:lineRule="auto"/>
        <w:ind w:left="99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8545F9">
      <w:pPr>
        <w:numPr>
          <w:ilvl w:val="0"/>
          <w:numId w:val="1"/>
        </w:numPr>
        <w:spacing w:after="0" w:line="240" w:lineRule="auto"/>
        <w:ind w:left="99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Официален документ, удостоверяващ актуална банкова сметка на името на бенефициента.</w:t>
      </w:r>
    </w:p>
    <w:p w:rsidR="009C0BCB" w:rsidRPr="009C0BCB" w:rsidRDefault="009C0BCB" w:rsidP="008545F9">
      <w:pPr>
        <w:spacing w:after="0" w:line="240" w:lineRule="auto"/>
        <w:ind w:left="990" w:firstLine="54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Изискуемите документи се представят чрез ИСУН 2020, по реда, описан в Условията за изпълнение, съгласно Приложение № 13.</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След представяне на посочените документи и извършени административни проверки ДФЗ-РА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В случай на нередовности в искането за авансово плащане, които го правят недопустимо, изпълнителният директор на ДФЗ-РА мотивирано отказва авансовото </w:t>
      </w:r>
      <w:r w:rsidRPr="009C0BCB">
        <w:rPr>
          <w:rFonts w:ascii="Times New Roman" w:eastAsia="Times New Roman" w:hAnsi="Times New Roman" w:cs="Times New Roman"/>
          <w:sz w:val="24"/>
          <w:szCs w:val="24"/>
          <w:lang w:val="bg-BG" w:eastAsia="en-GB"/>
        </w:rPr>
        <w:lastRenderedPageBreak/>
        <w:t>плащане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sidDel="00F8161E">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(б) междинни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Общият размер на авансовите (в случай, че има такива) и междинните плащания не може да надхвърля 80% от стойността на БФП.</w:t>
      </w:r>
    </w:p>
    <w:p w:rsidR="009C0BCB" w:rsidRPr="009C0BCB" w:rsidRDefault="009C0BCB" w:rsidP="009C0BCB">
      <w:pPr>
        <w:spacing w:after="0" w:line="240" w:lineRule="auto"/>
        <w:ind w:left="720" w:hanging="153"/>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Междинни плащания се допускат за:</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w:t>
      </w:r>
      <w:r w:rsidRPr="009C0BCB">
        <w:rPr>
          <w:rFonts w:ascii="Times New Roman" w:eastAsia="Times New Roman" w:hAnsi="Times New Roman" w:cs="Times New Roman"/>
          <w:sz w:val="24"/>
          <w:szCs w:val="24"/>
          <w:lang w:val="bg-BG" w:eastAsia="en-GB"/>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sz w:val="24"/>
          <w:szCs w:val="24"/>
          <w:lang w:val="bg-BG" w:eastAsia="en-GB"/>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да бъдат допустими за възстановяване авансовите плащания от бенефициента към избраните изпълнители е необходимо: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 Да са заложени в процедурата за избор на изпълнител и в сключения/те договор/и между бенефициента и избрания/те изпълнител/и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Да са представени:</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фактури;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банкови извлечения, доказващи извършените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документи за обезпечаване на авансовите плащания, извършени от бенефициента към изпълнителя, които могат да бъдат:</w:t>
      </w:r>
    </w:p>
    <w:p w:rsidR="009C0BCB" w:rsidRPr="009C0BCB" w:rsidRDefault="009C0BCB" w:rsidP="009C0BCB">
      <w:pPr>
        <w:spacing w:after="0" w:line="240" w:lineRule="auto"/>
        <w:ind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lastRenderedPageBreak/>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да получи заявената сума на етап междинно плащане, бенефициентът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Искането за междинно плащане се подава през ИСУН 2020 и бенефициентът трябва да представи пред ДФЗ-РА всички документи, описани в Приложение № 14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прведоставяне на БФП след процедура за избор на изпълнител на дейностите по проекта.</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54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ВАЖНО: 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 месеца от сключване на АДПБФП.</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lastRenderedPageBreak/>
        <w:t xml:space="preserve">- Договор за заем - При сключване на договор за предоставяне на финансови средства.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eastAsia="en-GB"/>
        </w:rPr>
      </w:pPr>
    </w:p>
    <w:p w:rsidR="009C0BCB" w:rsidRPr="009C0BCB" w:rsidRDefault="009C0BCB" w:rsidP="009C0BC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tabs>
          <w:tab w:val="left" w:pos="720"/>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окончателно плащане:</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sz w:val="24"/>
          <w:szCs w:val="24"/>
          <w:lang w:val="bg-BG"/>
        </w:rPr>
        <w:t>Инвестицията, предмет на окончателно плащане, следва да се извърши в срока, определен  в административния договор.</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9C0BCB" w:rsidRPr="009C0BCB" w:rsidRDefault="009C0BCB" w:rsidP="009C0BCB">
      <w:pPr>
        <w:spacing w:before="120" w:after="120" w:line="240" w:lineRule="auto"/>
        <w:ind w:firstLine="90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на цялото финансиране на проекта.</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банков кредит /инвестиционен, оборотен, кредит- овърдрафт, кредитна линия, револвиращ кредит, друг вид банков кредит/. При представяне на </w:t>
      </w:r>
      <w:r w:rsidRPr="009C0BCB">
        <w:rPr>
          <w:rFonts w:ascii="Times New Roman" w:eastAsia="Times New Roman" w:hAnsi="Times New Roman" w:cs="Times New Roman"/>
          <w:sz w:val="24"/>
          <w:szCs w:val="24"/>
          <w:lang w:val="bg-BG" w:eastAsia="en-GB"/>
        </w:rPr>
        <w:lastRenderedPageBreak/>
        <w:t>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заем - При сключване на договор за предоставяне на финансови средства.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before="120" w:after="12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before="120" w:after="12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autoSpaceDE w:val="0"/>
        <w:autoSpaceDN w:val="0"/>
        <w:adjustRightInd w:val="0"/>
        <w:spacing w:before="120" w:after="12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jc w:val="both"/>
        <w:rPr>
          <w:rFonts w:ascii="Times New Roman" w:eastAsia="Times New Roman" w:hAnsi="Times New Roman" w:cs="Times New Roman"/>
          <w:sz w:val="24"/>
          <w:szCs w:val="24"/>
          <w:highlight w:val="green"/>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получи заявената сума на етап окончателно плащане, бенефициентът трябва да представи пред ДФЗ-РА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lastRenderedPageBreak/>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9C0BCB" w:rsidRPr="009C0BCB" w:rsidRDefault="009C0BCB" w:rsidP="009C0BC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(2)</w:t>
      </w:r>
      <w:r w:rsidRPr="009C0BCB">
        <w:rPr>
          <w:rFonts w:ascii="Times New Roman" w:eastAsia="Calibri" w:hAnsi="Times New Roman" w:cs="Times New Roman"/>
          <w:color w:val="000000"/>
          <w:sz w:val="24"/>
          <w:szCs w:val="24"/>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3</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4</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567"/>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b/>
          <w:sz w:val="24"/>
          <w:szCs w:val="24"/>
          <w:lang w:eastAsia="bg-BG"/>
        </w:rPr>
        <w:t>5</w:t>
      </w: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sz w:val="24"/>
          <w:szCs w:val="24"/>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b/>
          <w:color w:val="000000"/>
          <w:sz w:val="24"/>
          <w:szCs w:val="24"/>
        </w:rPr>
        <w:t>6</w:t>
      </w: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color w:val="000000"/>
          <w:sz w:val="24"/>
          <w:szCs w:val="24"/>
          <w:lang w:val="bg-BG"/>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9C0BCB">
        <w:rPr>
          <w:rFonts w:ascii="Times New Roman" w:eastAsia="Calibri" w:hAnsi="Times New Roman" w:cs="Times New Roman"/>
          <w:sz w:val="24"/>
          <w:szCs w:val="24"/>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7</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8</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79.</w:t>
      </w:r>
      <w:r w:rsidRPr="009C0BCB">
        <w:rPr>
          <w:rFonts w:ascii="Times New Roman" w:eastAsia="Times New Roman" w:hAnsi="Times New Roman" w:cs="Times New Roman"/>
          <w:sz w:val="24"/>
          <w:szCs w:val="24"/>
          <w:lang w:val="bg-BG" w:eastAsia="en-GB"/>
        </w:rPr>
        <w:t xml:space="preserve"> 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 xml:space="preserve">Във връзка с разпоредбите на чл.4, т.3 от РЕГЛАМЕНТ (ЕО, ЕВРАТОМ) No 2988/95 НА СЪВЕТА от 18 декември 1995 година относно защитата на </w:t>
      </w:r>
      <w:r w:rsidRPr="009C0BCB">
        <w:rPr>
          <w:rFonts w:ascii="Times New Roman" w:eastAsia="Times New Roman" w:hAnsi="Times New Roman" w:cs="Times New Roman"/>
          <w:sz w:val="24"/>
          <w:szCs w:val="24"/>
          <w:lang w:val="bg-BG" w:eastAsia="en-GB"/>
        </w:rPr>
        <w:lastRenderedPageBreak/>
        <w:t>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ХIV. Счетоводни отчети и технически и финансови проверки</w:t>
      </w:r>
    </w:p>
    <w:p w:rsidR="009C0BCB" w:rsidRPr="009C0BCB" w:rsidRDefault="009C0BCB" w:rsidP="009C0BCB">
      <w:pPr>
        <w:tabs>
          <w:tab w:val="num" w:pos="-1985"/>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80.</w:t>
      </w:r>
      <w:r w:rsidRPr="009C0BCB">
        <w:rPr>
          <w:rFonts w:ascii="Times New Roman" w:eastAsia="Times New Roman" w:hAnsi="Times New Roman" w:cs="Times New Roman"/>
          <w:sz w:val="24"/>
          <w:szCs w:val="24"/>
          <w:lang w:val="bg-BG" w:eastAsia="en-GB"/>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Счетоводните отчети и разходите, свързани с проекта, трябва да подлежат на ясно идентифициране и проверка</w:t>
      </w:r>
      <w:r w:rsidRPr="009C0BCB">
        <w:rPr>
          <w:rFonts w:ascii="Times New Roman" w:eastAsia="Times New Roman" w:hAnsi="Times New Roman" w:cs="Times New Roman"/>
          <w:sz w:val="24"/>
          <w:szCs w:val="24"/>
          <w:lang w:val="bg-BG" w:eastAsia="en-GB"/>
        </w:rPr>
        <w:t xml:space="preserve"> като за изпълнението на проекта се обособи отделна счетоводна аналитичност.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82.</w:t>
      </w:r>
      <w:r w:rsidRPr="009C0BCB">
        <w:rPr>
          <w:rFonts w:ascii="Times New Roman" w:eastAsia="Times New Roman" w:hAnsi="Times New Roman" w:cs="Times New Roman"/>
          <w:sz w:val="24"/>
          <w:szCs w:val="24"/>
          <w:lang w:val="bg-BG" w:eastAsia="en-GB"/>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83.</w:t>
      </w:r>
      <w:r w:rsidRPr="009C0BCB">
        <w:rPr>
          <w:rFonts w:ascii="Times New Roman" w:eastAsia="Times New Roman" w:hAnsi="Times New Roman" w:cs="Times New Roman"/>
          <w:sz w:val="24"/>
          <w:szCs w:val="24"/>
          <w:lang w:val="bg-BG" w:eastAsia="en-GB"/>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87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Чл. 84.</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Бенефициентът е длъжен да допуска Управляващия орган, ДФЗ-РА,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9C0BCB">
        <w:rPr>
          <w:rFonts w:ascii="Times New Roman" w:eastAsia="Times New Roman" w:hAnsi="Times New Roman" w:cs="Times New Roman"/>
          <w:snapToGrid w:val="0"/>
          <w:sz w:val="24"/>
          <w:szCs w:val="24"/>
          <w:lang w:val="bg-BG"/>
        </w:rPr>
        <w:t xml:space="preserve">. </w:t>
      </w:r>
      <w:r w:rsidRPr="009C0BCB">
        <w:rPr>
          <w:rFonts w:ascii="Times New Roman" w:eastAsia="Times New Roman" w:hAnsi="Times New Roman" w:cs="Times New Roman"/>
          <w:color w:val="000000"/>
          <w:sz w:val="24"/>
          <w:szCs w:val="24"/>
          <w:lang w:val="bg-BG" w:eastAsia="en-GB"/>
        </w:rPr>
        <w:t xml:space="preserve">Тези проверки могат да се провеждат </w:t>
      </w:r>
      <w:r w:rsidRPr="009C0BCB">
        <w:rPr>
          <w:rFonts w:ascii="Times New Roman" w:eastAsia="Times New Roman" w:hAnsi="Times New Roman" w:cs="Times New Roman"/>
          <w:sz w:val="24"/>
          <w:szCs w:val="24"/>
          <w:lang w:val="bg-BG" w:eastAsia="en-GB"/>
        </w:rPr>
        <w:t>до изтичане на срока по чл. 87.</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color w:val="000000"/>
          <w:sz w:val="24"/>
          <w:szCs w:val="24"/>
          <w:lang w:val="bg-BG" w:eastAsia="en-GB"/>
        </w:rPr>
        <w:t>(2)</w:t>
      </w:r>
      <w:r w:rsidRPr="009C0BCB">
        <w:rPr>
          <w:rFonts w:ascii="Times New Roman" w:eastAsia="Times New Roman" w:hAnsi="Times New Roman" w:cs="Times New Roman"/>
          <w:color w:val="000000"/>
          <w:sz w:val="24"/>
          <w:szCs w:val="24"/>
          <w:lang w:val="bg-BG" w:eastAsia="en-GB"/>
        </w:rPr>
        <w:t xml:space="preserve"> Освен указаното, Бенефициентът е длъжен да допусне Управляващия орган,</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ДФЗ-РА,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9C0BCB">
        <w:rPr>
          <w:rFonts w:ascii="Times New Roman" w:eastAsia="Times New Roman" w:hAnsi="Times New Roman" w:cs="Times New Roman"/>
          <w:snapToGrid w:val="0"/>
          <w:sz w:val="24"/>
          <w:szCs w:val="24"/>
          <w:lang w:val="bg-BG"/>
        </w:rPr>
        <w:t xml:space="preserve">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За тази цел Бенефициентът се задължава да предостави на служителите или представителите на Управляващия орган, </w:t>
      </w:r>
      <w:r w:rsidRPr="009C0BCB">
        <w:rPr>
          <w:rFonts w:ascii="Times New Roman" w:eastAsia="Times New Roman" w:hAnsi="Times New Roman" w:cs="Times New Roman"/>
          <w:color w:val="000000"/>
          <w:sz w:val="24"/>
          <w:szCs w:val="24"/>
          <w:lang w:val="bg-BG" w:eastAsia="en-GB"/>
        </w:rPr>
        <w:t>ДФЗ-РА</w:t>
      </w:r>
      <w:r w:rsidRPr="009C0BCB">
        <w:rPr>
          <w:rFonts w:ascii="Times New Roman" w:eastAsia="Times New Roman" w:hAnsi="Times New Roman" w:cs="Times New Roman"/>
          <w:sz w:val="24"/>
          <w:szCs w:val="24"/>
          <w:lang w:val="bg-BG" w:eastAsia="en-GB"/>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9C0BCB">
        <w:rPr>
          <w:rFonts w:ascii="Times New Roman" w:eastAsia="Times New Roman" w:hAnsi="Times New Roman" w:cs="Times New Roman"/>
          <w:snapToGrid w:val="0"/>
          <w:sz w:val="24"/>
          <w:szCs w:val="24"/>
          <w:lang w:val="bg-BG"/>
        </w:rPr>
        <w:t xml:space="preserve">, на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 xml:space="preserve">достъп до местата, където се </w:t>
      </w:r>
      <w:r w:rsidRPr="009C0BCB">
        <w:rPr>
          <w:rFonts w:ascii="Times New Roman" w:eastAsia="Times New Roman" w:hAnsi="Times New Roman" w:cs="Times New Roman"/>
          <w:sz w:val="24"/>
          <w:szCs w:val="24"/>
          <w:lang w:val="bg-BG" w:eastAsia="en-GB"/>
        </w:rPr>
        <w:lastRenderedPageBreak/>
        <w:t>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C0BCB">
        <w:rPr>
          <w:rFonts w:ascii="Times New Roman" w:eastAsia="Times New Roman" w:hAnsi="Times New Roman" w:cs="Times New Roman"/>
          <w:snapToGrid w:val="0"/>
          <w:sz w:val="24"/>
          <w:szCs w:val="24"/>
          <w:lang w:val="bg-BG"/>
        </w:rPr>
        <w:t xml:space="preserve">. Тези документи включват </w:t>
      </w:r>
      <w:r w:rsidRPr="009C0BCB">
        <w:rPr>
          <w:rFonts w:ascii="Times New Roman" w:eastAsia="Times New Roman" w:hAnsi="Times New Roman" w:cs="Times New Roman"/>
          <w:sz w:val="24"/>
          <w:szCs w:val="24"/>
          <w:lang w:val="bg-BG" w:eastAsia="en-GB"/>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Pr="009C0BCB">
        <w:rPr>
          <w:rFonts w:ascii="Times New Roman" w:eastAsia="Times New Roman" w:hAnsi="Times New Roman" w:cs="Times New Roman"/>
          <w:snapToGrid w:val="0"/>
          <w:sz w:val="24"/>
          <w:szCs w:val="24"/>
          <w:lang w:val="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85.</w:t>
      </w:r>
      <w:r w:rsidRPr="009C0BCB">
        <w:rPr>
          <w:rFonts w:ascii="Times New Roman" w:eastAsia="Times New Roman" w:hAnsi="Times New Roman" w:cs="Times New Roman"/>
          <w:sz w:val="24"/>
          <w:szCs w:val="24"/>
          <w:lang w:val="bg-BG" w:eastAsia="en-GB"/>
        </w:rPr>
        <w:t xml:space="preserve"> В случай че Бенефициентът не представи оригинали или четливи копия от горепосочените документи при поискване от страна на лицата по чл. 84 от настоящите Общи условия, това е основание за искане от страна на Управляващия орган за възстановяване на безвъзмездната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86.</w:t>
      </w:r>
      <w:r w:rsidRPr="009C0BCB">
        <w:rPr>
          <w:rFonts w:ascii="Times New Roman" w:eastAsia="Times New Roman" w:hAnsi="Times New Roman" w:cs="Times New Roman"/>
          <w:sz w:val="24"/>
          <w:szCs w:val="24"/>
          <w:lang w:val="bg-BG" w:eastAsia="en-GB"/>
        </w:rPr>
        <w:t xml:space="preserve"> Бенефициентът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87.</w:t>
      </w:r>
      <w:r w:rsidRPr="009C0BCB">
        <w:rPr>
          <w:rFonts w:ascii="Times New Roman" w:eastAsia="Times New Roman" w:hAnsi="Times New Roman" w:cs="Times New Roman"/>
          <w:sz w:val="24"/>
          <w:szCs w:val="24"/>
          <w:lang w:val="bg-BG" w:eastAsia="en-GB"/>
        </w:rPr>
        <w:t xml:space="preserve"> Срокът за съхранение на документите е 5 (пет) години след датата на окончателното плащане по проекта.</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 Нередности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88.</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89.</w:t>
      </w:r>
      <w:r w:rsidRPr="009C0BCB">
        <w:rPr>
          <w:rFonts w:ascii="Times New Roman" w:eastAsia="Times New Roman" w:hAnsi="Times New Roman" w:cs="Times New Roman"/>
          <w:sz w:val="24"/>
          <w:szCs w:val="24"/>
          <w:lang w:val="bg-BG" w:eastAsia="en-GB"/>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90.</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поиска от бенефициента възстановяване на неправомерно получени суми, вследствие на допуснатата нередност,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 Двойно финансиране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91.</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92.</w:t>
      </w:r>
      <w:r w:rsidRPr="009C0BCB">
        <w:rPr>
          <w:rFonts w:ascii="Times New Roman" w:eastAsia="Times New Roman" w:hAnsi="Times New Roman" w:cs="Times New Roman"/>
          <w:sz w:val="24"/>
          <w:szCs w:val="24"/>
          <w:lang w:val="bg-BG" w:eastAsia="en-GB"/>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 Възстановяване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w:t>
      </w:r>
      <w:r w:rsidR="00100FD5" w:rsidRPr="00100FD5">
        <w:rPr>
          <w:rFonts w:ascii="Times New Roman" w:eastAsia="Times New Roman" w:hAnsi="Times New Roman" w:cs="Times New Roman"/>
          <w:color w:val="000000"/>
          <w:sz w:val="24"/>
          <w:szCs w:val="24"/>
          <w:lang w:val="bg-BG" w:eastAsia="en-GB"/>
        </w:rPr>
        <w:t>ЗУСЕФСУ</w:t>
      </w:r>
      <w:r w:rsidRPr="009C0BCB">
        <w:rPr>
          <w:rFonts w:ascii="Times New Roman" w:eastAsia="Times New Roman" w:hAnsi="Times New Roman" w:cs="Times New Roman"/>
          <w:color w:val="000000"/>
          <w:sz w:val="24"/>
          <w:szCs w:val="24"/>
          <w:lang w:val="bg-BG" w:eastAsia="en-GB"/>
        </w:rPr>
        <w:t xml:space="preserve"> и/или на поканата за доброволно изпълнение</w:t>
      </w:r>
      <w:r w:rsidRPr="009C0BCB">
        <w:rPr>
          <w:rFonts w:ascii="Times New Roman" w:eastAsia="Times New Roman" w:hAnsi="Times New Roman" w:cs="Times New Roman"/>
          <w:sz w:val="24"/>
          <w:szCs w:val="24"/>
          <w:lang w:val="bg-BG" w:eastAsia="en-GB"/>
        </w:rPr>
        <w:t xml:space="preserve">.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94.</w:t>
      </w:r>
      <w:r w:rsidRPr="009C0BCB">
        <w:rPr>
          <w:rFonts w:ascii="Times New Roman" w:eastAsia="Times New Roman" w:hAnsi="Times New Roman" w:cs="Times New Roman"/>
          <w:sz w:val="24"/>
          <w:szCs w:val="24"/>
          <w:lang w:val="bg-BG" w:eastAsia="en-GB"/>
        </w:rPr>
        <w:t xml:space="preserve"> При възстановяване на дължимите средства преди изтичане на срока по чл. 93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95.</w:t>
      </w:r>
      <w:r w:rsidRPr="009C0BCB">
        <w:rPr>
          <w:rFonts w:ascii="Times New Roman" w:eastAsia="Times New Roman" w:hAnsi="Times New Roman" w:cs="Times New Roman"/>
          <w:sz w:val="24"/>
          <w:szCs w:val="24"/>
          <w:lang w:val="bg-BG" w:eastAsia="en-GB"/>
        </w:rPr>
        <w:t xml:space="preserve"> В случай, че Бенефициентът не възстанови доброволно дължимите средства в срока по чл. 93,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бенефициента обезпечения по чл. 61, ал. 2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96.</w:t>
      </w:r>
      <w:r w:rsidRPr="009C0BCB">
        <w:rPr>
          <w:rFonts w:ascii="Times New Roman" w:eastAsia="Times New Roman" w:hAnsi="Times New Roman" w:cs="Times New Roman"/>
          <w:sz w:val="24"/>
          <w:szCs w:val="24"/>
          <w:lang w:val="bg-BG" w:eastAsia="en-GB"/>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97.</w:t>
      </w:r>
      <w:r w:rsidRPr="009C0BCB">
        <w:rPr>
          <w:rFonts w:ascii="Times New Roman" w:eastAsia="Times New Roman" w:hAnsi="Times New Roman" w:cs="Times New Roman"/>
          <w:sz w:val="24"/>
          <w:szCs w:val="24"/>
          <w:lang w:val="bg-BG" w:eastAsia="en-GB"/>
        </w:rPr>
        <w:t xml:space="preserve"> Банковите такси, свързани с връщането на дължими суми, са изцяло за сметка на Бенефициента.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ХVIII. Окончателен размер на финансирането, предоставено от Управляващия орган</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98.</w:t>
      </w:r>
      <w:r w:rsidRPr="009C0BCB">
        <w:rPr>
          <w:rFonts w:ascii="Times New Roman" w:eastAsia="Times New Roman" w:hAnsi="Times New Roman" w:cs="Times New Roman"/>
          <w:sz w:val="24"/>
          <w:szCs w:val="24"/>
          <w:lang w:val="bg-BG" w:eastAsia="en-GB"/>
        </w:rPr>
        <w:t xml:space="preserve"> Общата сума, която ДФЗ-РА ще изплати на Бенефициента, не може да надвишава максималния размер на помощта, предвиден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99.</w:t>
      </w:r>
      <w:r w:rsidRPr="009C0BCB">
        <w:rPr>
          <w:rFonts w:ascii="Times New Roman" w:eastAsia="Times New Roman" w:hAnsi="Times New Roman" w:cs="Times New Roman"/>
          <w:sz w:val="24"/>
          <w:szCs w:val="24"/>
          <w:lang w:val="bg-BG" w:eastAsia="en-GB"/>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ХIХ Приложим закон и уреждане на спорове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100.</w:t>
      </w:r>
      <w:r w:rsidRPr="009C0BCB">
        <w:rPr>
          <w:rFonts w:ascii="Times New Roman" w:eastAsia="Times New Roman" w:hAnsi="Times New Roman" w:cs="Times New Roman"/>
          <w:sz w:val="24"/>
          <w:szCs w:val="24"/>
          <w:lang w:val="bg-BG" w:eastAsia="en-GB"/>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101.</w:t>
      </w:r>
      <w:r w:rsidRPr="009C0BCB">
        <w:rPr>
          <w:rFonts w:ascii="Times New Roman" w:eastAsia="Times New Roman" w:hAnsi="Times New Roman" w:cs="Times New Roman"/>
          <w:sz w:val="24"/>
          <w:szCs w:val="24"/>
          <w:lang w:val="bg-BG" w:eastAsia="en-GB"/>
        </w:rPr>
        <w:t xml:space="preserve"> По отношение на неуредените въпроси от настоящия договор се прилага законодателството на ЕС и законодателството на Република България.</w:t>
      </w:r>
    </w:p>
    <w:p w:rsidR="00FA004E" w:rsidRPr="005C3397" w:rsidRDefault="00FA004E" w:rsidP="005C3397"/>
    <w:sectPr w:rsidR="00FA004E" w:rsidRPr="005C3397" w:rsidSect="00B54587">
      <w:headerReference w:type="default" r:id="rId11"/>
      <w:footerReference w:type="default" r:id="rId12"/>
      <w:pgSz w:w="11906" w:h="16838"/>
      <w:pgMar w:top="2516" w:right="1417" w:bottom="1417" w:left="1417" w:header="708" w:footer="2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834" w:rsidRDefault="00314834">
      <w:pPr>
        <w:spacing w:after="0" w:line="240" w:lineRule="auto"/>
      </w:pPr>
      <w:r>
        <w:separator/>
      </w:r>
    </w:p>
  </w:endnote>
  <w:endnote w:type="continuationSeparator" w:id="0">
    <w:p w:rsidR="00314834" w:rsidRDefault="00314834">
      <w:pPr>
        <w:spacing w:after="0" w:line="240" w:lineRule="auto"/>
      </w:pPr>
      <w:r>
        <w:continuationSeparator/>
      </w:r>
    </w:p>
  </w:endnote>
  <w:endnote w:id="1">
    <w:p w:rsidR="009C0BCB" w:rsidRPr="00FE4454" w:rsidRDefault="009C0BCB" w:rsidP="009C0BCB">
      <w:pPr>
        <w:pStyle w:val="EndnoteText"/>
        <w:rPr>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FE29B9">
      <w:rPr>
        <w:noProof/>
      </w:rPr>
      <w:t>23</w:t>
    </w:r>
    <w:r>
      <w:rPr>
        <w:noProof/>
      </w:rPr>
      <w:fldChar w:fldCharType="end"/>
    </w:r>
  </w:p>
  <w:p w:rsidR="005207CF" w:rsidRDefault="00FE29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834" w:rsidRDefault="00314834">
      <w:pPr>
        <w:spacing w:after="0" w:line="240" w:lineRule="auto"/>
      </w:pPr>
      <w:r>
        <w:separator/>
      </w:r>
    </w:p>
  </w:footnote>
  <w:footnote w:type="continuationSeparator" w:id="0">
    <w:p w:rsidR="00314834" w:rsidRDefault="00314834">
      <w:pPr>
        <w:spacing w:after="0" w:line="240" w:lineRule="auto"/>
      </w:pPr>
      <w:r>
        <w:continuationSeparator/>
      </w:r>
    </w:p>
  </w:footnote>
  <w:footnote w:id="1">
    <w:p w:rsidR="009C0BCB" w:rsidRPr="005D60F0" w:rsidRDefault="009C0BCB" w:rsidP="009C0BCB">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FF292D">
    <w:pPr>
      <w:pStyle w:val="Header"/>
    </w:pPr>
    <w:r>
      <w:rPr>
        <w:noProof/>
        <w:lang w:val="bg-BG" w:eastAsia="bg-BG"/>
      </w:rPr>
      <mc:AlternateContent>
        <mc:Choice Requires="wpg">
          <w:drawing>
            <wp:anchor distT="0" distB="0" distL="114300" distR="114300" simplePos="0" relativeHeight="251659264" behindDoc="0" locked="0" layoutInCell="1" allowOverlap="1" wp14:anchorId="28558FEA" wp14:editId="757EBE39">
              <wp:simplePos x="0" y="0"/>
              <wp:positionH relativeFrom="column">
                <wp:posOffset>-692761</wp:posOffset>
              </wp:positionH>
              <wp:positionV relativeFrom="paragraph">
                <wp:posOffset>-190788</wp:posOffset>
              </wp:positionV>
              <wp:extent cx="6745857" cy="124206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5857" cy="1242060"/>
                        <a:chOff x="0" y="0"/>
                        <a:chExt cx="68484" cy="13135"/>
                      </a:xfrm>
                    </wpg:grpSpPr>
                    <wps:wsp>
                      <wps:cNvPr id="2" name="Text Box 6"/>
                      <wps:cNvSpPr txBox="1">
                        <a:spLocks noChangeArrowheads="1"/>
                      </wps:cNvSpPr>
                      <wps:spPr bwMode="auto">
                        <a:xfrm>
                          <a:off x="0" y="0"/>
                          <a:ext cx="19716" cy="13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lang w:val="bg-BG" w:eastAsia="bg-BG"/>
                              </w:rPr>
                              <w:drawing>
                                <wp:inline distT="0" distB="0" distL="0" distR="0" wp14:anchorId="51FEE092" wp14:editId="39FA27FE">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27" y="381"/>
                          <a:ext cx="23241" cy="11384"/>
                          <a:chOff x="-4" y="0"/>
                          <a:chExt cx="23241" cy="11384"/>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4" y="6665"/>
                            <a:ext cx="23241" cy="4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676240" w:rsidRDefault="0015183A" w:rsidP="00F96072">
                              <w:pPr>
                                <w:pStyle w:val="NormalWeb"/>
                                <w:spacing w:after="0"/>
                                <w:jc w:val="center"/>
                                <w:textAlignment w:val="baseline"/>
                                <w:rPr>
                                  <w:sz w:val="18"/>
                                  <w:szCs w:val="18"/>
                                  <w:lang w:val="bg-BG"/>
                                </w:rPr>
                              </w:pPr>
                              <w:r w:rsidRPr="005C0D98">
                                <w:rPr>
                                  <w:rFonts w:ascii="Candara" w:hAnsi="Candara" w:cs="Candara"/>
                                  <w:color w:val="000000"/>
                                  <w:kern w:val="24"/>
                                  <w:sz w:val="18"/>
                                  <w:szCs w:val="18"/>
                                </w:rPr>
                                <w:t>МИНИСТЕРСТВО НА ЗЕМЕДЕЛИЕТО</w:t>
                              </w:r>
                              <w:r w:rsidR="00676240">
                                <w:rPr>
                                  <w:rFonts w:ascii="Candara" w:hAnsi="Candara" w:cs="Candara"/>
                                  <w:color w:val="000000"/>
                                  <w:kern w:val="24"/>
                                  <w:sz w:val="18"/>
                                  <w:szCs w:val="18"/>
                                  <w:lang w:val="bg-BG"/>
                                </w:rPr>
                                <w:t xml:space="preserve"> И ХРАНИТЕ</w:t>
                              </w:r>
                            </w:p>
                            <w:p w:rsidR="000732EA" w:rsidRPr="00F2146C" w:rsidRDefault="00FE29B9" w:rsidP="004A5225">
                              <w:pPr>
                                <w:pStyle w:val="NormalWeb"/>
                                <w:spacing w:after="0"/>
                                <w:textAlignment w:val="baseline"/>
                                <w:rPr>
                                  <w:sz w:val="18"/>
                                  <w:szCs w:val="18"/>
                                </w:rPr>
                              </w:pPr>
                            </w:p>
                            <w:p w:rsidR="000732EA" w:rsidRDefault="00FE29B9"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28558FEA" id="Group 1" o:spid="_x0000_s1026" style="position:absolute;margin-left:-54.55pt;margin-top:-15pt;width:531.15pt;height:97.8pt;z-index:251659264" coordsize="68484,131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">
              <v:shapetype id="_x0000_t202" coordsize="21600,21600" o:spt="202" path="m,l,21600r21600,l21600,xe">
                <v:stroke joinstyle="miter"/>
                <v:path gradientshapeok="t" o:connecttype="rect"/>
              </v:shapetype>
              <v:shape id="Text Box 6" o:spid="_x0000_s1027" type="#_x0000_t202" style="position:absolute;width:19716;height:13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51FEE092" wp14:editId="39FA27FE">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5" o:title="" croptop="9288f" cropbottom="7225f" cropleft="4122f" cropright="11523f"/>
                <v:path arrowok="t"/>
              </v:shape>
              <v:group id="_x0000_s1029" style="position:absolute;left:21427;top:381;width:23241;height:11384" coordorigin="-4" coordsize="23241,1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6" o:title=""/>
                  <v:path arrowok="t"/>
                </v:shape>
                <v:shape id="TextBox 5" o:spid="_x0000_s1031" type="#_x0000_t202" style="position:absolute;left:-4;top:6665;width:23241;height:471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Pr="00676240" w:rsidRDefault="0015183A" w:rsidP="00F96072">
                        <w:pPr>
                          <w:pStyle w:val="NormalWeb"/>
                          <w:spacing w:after="0"/>
                          <w:jc w:val="center"/>
                          <w:textAlignment w:val="baseline"/>
                          <w:rPr>
                            <w:sz w:val="18"/>
                            <w:szCs w:val="18"/>
                            <w:lang w:val="bg-BG"/>
                          </w:rPr>
                        </w:pPr>
                        <w:r w:rsidRPr="005C0D98">
                          <w:rPr>
                            <w:rFonts w:ascii="Candara" w:hAnsi="Candara" w:cs="Candara"/>
                            <w:color w:val="000000"/>
                            <w:kern w:val="24"/>
                            <w:sz w:val="18"/>
                            <w:szCs w:val="18"/>
                          </w:rPr>
                          <w:t>МИНИСТЕРСТВО НА ЗЕМЕДЕЛИЕТО</w:t>
                        </w:r>
                        <w:r w:rsidR="00676240">
                          <w:rPr>
                            <w:rFonts w:ascii="Candara" w:hAnsi="Candara" w:cs="Candara"/>
                            <w:color w:val="000000"/>
                            <w:kern w:val="24"/>
                            <w:sz w:val="18"/>
                            <w:szCs w:val="18"/>
                            <w:lang w:val="bg-BG"/>
                          </w:rPr>
                          <w:t xml:space="preserve"> И ХРАНИТЕ</w:t>
                        </w:r>
                      </w:p>
                      <w:p w:rsidR="000732EA" w:rsidRPr="00F2146C" w:rsidRDefault="00E66E68" w:rsidP="004A5225">
                        <w:pPr>
                          <w:pStyle w:val="NormalWeb"/>
                          <w:spacing w:after="0"/>
                          <w:textAlignment w:val="baseline"/>
                          <w:rPr>
                            <w:sz w:val="18"/>
                            <w:szCs w:val="18"/>
                          </w:rPr>
                        </w:pPr>
                      </w:p>
                      <w:p w:rsidR="000732EA" w:rsidRDefault="00E66E68" w:rsidP="00F96072">
                        <w:pPr>
                          <w:jc w:val="cente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el Yordanov">
    <w15:presenceInfo w15:providerId="AD" w15:userId="S-1-5-21-3673932534-3318588094-701912851-82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664C"/>
    <w:rsid w:val="0001186B"/>
    <w:rsid w:val="00020183"/>
    <w:rsid w:val="00021274"/>
    <w:rsid w:val="00022E16"/>
    <w:rsid w:val="0003296A"/>
    <w:rsid w:val="00090020"/>
    <w:rsid w:val="000E46EA"/>
    <w:rsid w:val="000E5D10"/>
    <w:rsid w:val="00100FD5"/>
    <w:rsid w:val="0013230F"/>
    <w:rsid w:val="0015183A"/>
    <w:rsid w:val="001B09E6"/>
    <w:rsid w:val="001B37F4"/>
    <w:rsid w:val="002411BC"/>
    <w:rsid w:val="00255E3D"/>
    <w:rsid w:val="002869B2"/>
    <w:rsid w:val="0029001F"/>
    <w:rsid w:val="00296D1A"/>
    <w:rsid w:val="002D0E62"/>
    <w:rsid w:val="002F6091"/>
    <w:rsid w:val="0031323A"/>
    <w:rsid w:val="00314834"/>
    <w:rsid w:val="00324013"/>
    <w:rsid w:val="003249BB"/>
    <w:rsid w:val="00344238"/>
    <w:rsid w:val="00353E9E"/>
    <w:rsid w:val="00395A82"/>
    <w:rsid w:val="00395F2B"/>
    <w:rsid w:val="003A4027"/>
    <w:rsid w:val="003C4AEC"/>
    <w:rsid w:val="003C6179"/>
    <w:rsid w:val="00444528"/>
    <w:rsid w:val="00461ADF"/>
    <w:rsid w:val="00465C93"/>
    <w:rsid w:val="00486D74"/>
    <w:rsid w:val="004921CF"/>
    <w:rsid w:val="00497289"/>
    <w:rsid w:val="004A5225"/>
    <w:rsid w:val="005047FB"/>
    <w:rsid w:val="005360C1"/>
    <w:rsid w:val="00547C54"/>
    <w:rsid w:val="00557FD8"/>
    <w:rsid w:val="005667FE"/>
    <w:rsid w:val="0057090B"/>
    <w:rsid w:val="00591AB4"/>
    <w:rsid w:val="005C3397"/>
    <w:rsid w:val="005D6226"/>
    <w:rsid w:val="005E58C0"/>
    <w:rsid w:val="0063313A"/>
    <w:rsid w:val="00647201"/>
    <w:rsid w:val="00676240"/>
    <w:rsid w:val="00683CFF"/>
    <w:rsid w:val="006F3300"/>
    <w:rsid w:val="007032FB"/>
    <w:rsid w:val="00720B5D"/>
    <w:rsid w:val="00781F04"/>
    <w:rsid w:val="00785B01"/>
    <w:rsid w:val="007D3210"/>
    <w:rsid w:val="007E594B"/>
    <w:rsid w:val="00811920"/>
    <w:rsid w:val="00833A1A"/>
    <w:rsid w:val="008545F9"/>
    <w:rsid w:val="00875519"/>
    <w:rsid w:val="00894BF7"/>
    <w:rsid w:val="008D2373"/>
    <w:rsid w:val="008F0FD2"/>
    <w:rsid w:val="00911D17"/>
    <w:rsid w:val="009373DC"/>
    <w:rsid w:val="009C0BCB"/>
    <w:rsid w:val="009F673C"/>
    <w:rsid w:val="00A2628D"/>
    <w:rsid w:val="00A3168C"/>
    <w:rsid w:val="00A531C9"/>
    <w:rsid w:val="00A97E12"/>
    <w:rsid w:val="00AA29E1"/>
    <w:rsid w:val="00AB62D9"/>
    <w:rsid w:val="00AE3737"/>
    <w:rsid w:val="00AF210C"/>
    <w:rsid w:val="00B00B5F"/>
    <w:rsid w:val="00B05FE8"/>
    <w:rsid w:val="00B35D73"/>
    <w:rsid w:val="00B41424"/>
    <w:rsid w:val="00B43F7C"/>
    <w:rsid w:val="00B54587"/>
    <w:rsid w:val="00B94C25"/>
    <w:rsid w:val="00BD3245"/>
    <w:rsid w:val="00BE0506"/>
    <w:rsid w:val="00C52965"/>
    <w:rsid w:val="00C5702E"/>
    <w:rsid w:val="00C802B6"/>
    <w:rsid w:val="00C8097C"/>
    <w:rsid w:val="00CC38E3"/>
    <w:rsid w:val="00CD61F2"/>
    <w:rsid w:val="00CF3EE2"/>
    <w:rsid w:val="00D2144E"/>
    <w:rsid w:val="00D32662"/>
    <w:rsid w:val="00D37D7B"/>
    <w:rsid w:val="00D54444"/>
    <w:rsid w:val="00DD3984"/>
    <w:rsid w:val="00DE48EF"/>
    <w:rsid w:val="00E0772E"/>
    <w:rsid w:val="00E14CFA"/>
    <w:rsid w:val="00E16901"/>
    <w:rsid w:val="00E63717"/>
    <w:rsid w:val="00E66E68"/>
    <w:rsid w:val="00E742DE"/>
    <w:rsid w:val="00EA44A6"/>
    <w:rsid w:val="00EB5F37"/>
    <w:rsid w:val="00EB76D0"/>
    <w:rsid w:val="00ED1BAC"/>
    <w:rsid w:val="00EE0E38"/>
    <w:rsid w:val="00F04AD6"/>
    <w:rsid w:val="00F97912"/>
    <w:rsid w:val="00FA004E"/>
    <w:rsid w:val="00FD120F"/>
    <w:rsid w:val="00FE29B9"/>
    <w:rsid w:val="00FF2200"/>
    <w:rsid w:val="00FF2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 w:type="paragraph" w:styleId="Title">
    <w:name w:val="Title"/>
    <w:basedOn w:val="Normal"/>
    <w:link w:val="TitleChar"/>
    <w:qFormat/>
    <w:rsid w:val="00A3168C"/>
    <w:pPr>
      <w:spacing w:before="240" w:after="60" w:line="240" w:lineRule="auto"/>
      <w:jc w:val="center"/>
      <w:outlineLvl w:val="0"/>
    </w:pPr>
    <w:rPr>
      <w:rFonts w:ascii="Arial" w:eastAsia="Times New Roman" w:hAnsi="Arial" w:cs="Arial"/>
      <w:b/>
      <w:bCs/>
      <w:kern w:val="28"/>
      <w:sz w:val="32"/>
      <w:szCs w:val="32"/>
      <w:lang w:val="pl-PL" w:eastAsia="pl-PL"/>
    </w:rPr>
  </w:style>
  <w:style w:type="character" w:customStyle="1" w:styleId="TitleChar">
    <w:name w:val="Title Char"/>
    <w:basedOn w:val="DefaultParagraphFont"/>
    <w:link w:val="Title"/>
    <w:rsid w:val="00A3168C"/>
    <w:rPr>
      <w:rFonts w:ascii="Arial" w:eastAsia="Times New Roman" w:hAnsi="Arial" w:cs="Arial"/>
      <w:b/>
      <w:bCs/>
      <w:kern w:val="28"/>
      <w:sz w:val="32"/>
      <w:szCs w:val="32"/>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 w:type="paragraph" w:styleId="Title">
    <w:name w:val="Title"/>
    <w:basedOn w:val="Normal"/>
    <w:link w:val="TitleChar"/>
    <w:qFormat/>
    <w:rsid w:val="00A3168C"/>
    <w:pPr>
      <w:spacing w:before="240" w:after="60" w:line="240" w:lineRule="auto"/>
      <w:jc w:val="center"/>
      <w:outlineLvl w:val="0"/>
    </w:pPr>
    <w:rPr>
      <w:rFonts w:ascii="Arial" w:eastAsia="Times New Roman" w:hAnsi="Arial" w:cs="Arial"/>
      <w:b/>
      <w:bCs/>
      <w:kern w:val="28"/>
      <w:sz w:val="32"/>
      <w:szCs w:val="32"/>
      <w:lang w:val="pl-PL" w:eastAsia="pl-PL"/>
    </w:rPr>
  </w:style>
  <w:style w:type="character" w:customStyle="1" w:styleId="TitleChar">
    <w:name w:val="Title Char"/>
    <w:basedOn w:val="DefaultParagraphFont"/>
    <w:link w:val="Title"/>
    <w:rsid w:val="00A3168C"/>
    <w:rPr>
      <w:rFonts w:ascii="Arial" w:eastAsia="Times New Roman" w:hAnsi="Arial" w:cs="Arial"/>
      <w:b/>
      <w:bCs/>
      <w:kern w:val="28"/>
      <w:sz w:val="32"/>
      <w:szCs w:val="32"/>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s://www.eufunds.bg/bg/node/730" TargetMode="External"/><Relationship Id="rId4" Type="http://schemas.microsoft.com/office/2007/relationships/stylesWithEffects" Target="stylesWithEffects.xml"/><Relationship Id="rId9" Type="http://schemas.openxmlformats.org/officeDocument/2006/relationships/hyperlink" Target="https://www.eufunds.bg/sites/default/files/uploads/eip/docs/201812/Prilojenie_2_Edinen_naruchnik.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957D4-6E25-4665-8274-EE77285A6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23</Pages>
  <Words>9182</Words>
  <Characters>52339</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Elena Aleksieva</cp:lastModifiedBy>
  <cp:revision>63</cp:revision>
  <dcterms:created xsi:type="dcterms:W3CDTF">2017-09-25T07:26:00Z</dcterms:created>
  <dcterms:modified xsi:type="dcterms:W3CDTF">2023-11-29T09:43:00Z</dcterms:modified>
</cp:coreProperties>
</file>