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topFromText="573" w:vertAnchor="page" w:horzAnchor="margin" w:tblpXSpec="center" w:tblpY="879"/>
        <w:tblOverlap w:val="never"/>
        <w:tblW w:w="15858" w:type="dxa"/>
        <w:tblLayout w:type="fixed"/>
        <w:tblLook w:val="01E0" w:firstRow="1" w:lastRow="1" w:firstColumn="1" w:lastColumn="1" w:noHBand="0" w:noVBand="0"/>
      </w:tblPr>
      <w:tblGrid>
        <w:gridCol w:w="5598"/>
        <w:gridCol w:w="7740"/>
        <w:gridCol w:w="2520"/>
      </w:tblGrid>
      <w:tr w:rsidR="008D3570" w:rsidRPr="00CD014E" w:rsidTr="00257B22">
        <w:trPr>
          <w:trHeight w:val="1132"/>
        </w:trPr>
        <w:tc>
          <w:tcPr>
            <w:tcW w:w="5598" w:type="dxa"/>
            <w:tcBorders>
              <w:bottom w:val="double" w:sz="4" w:space="0" w:color="99CC00"/>
            </w:tcBorders>
            <w:shd w:val="clear" w:color="auto" w:fill="auto"/>
          </w:tcPr>
          <w:p w:rsidR="008D3570" w:rsidRPr="00CD014E" w:rsidRDefault="00257B22" w:rsidP="00257B22">
            <w:pPr>
              <w:pStyle w:val="Header"/>
              <w:spacing w:after="40"/>
              <w:ind w:left="1890"/>
              <w:jc w:val="center"/>
              <w:rPr>
                <w:lang w:val="ru-RU"/>
              </w:rPr>
            </w:pPr>
            <w:bookmarkStart w:id="0" w:name="_GoBack"/>
            <w:bookmarkEnd w:id="0"/>
            <w:r>
              <w:rPr>
                <w:noProof/>
                <w:lang w:val="en-US" w:eastAsia="en-US"/>
              </w:rPr>
              <w:drawing>
                <wp:inline distT="0" distB="0" distL="0" distR="0" wp14:anchorId="1A9884FE" wp14:editId="6832D33F">
                  <wp:extent cx="2311344" cy="6477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6480" cy="64913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0" w:type="dxa"/>
            <w:tcBorders>
              <w:bottom w:val="double" w:sz="4" w:space="0" w:color="99CC00"/>
            </w:tcBorders>
            <w:shd w:val="clear" w:color="auto" w:fill="auto"/>
            <w:vAlign w:val="center"/>
          </w:tcPr>
          <w:p w:rsidR="00257B22" w:rsidRDefault="00257B22" w:rsidP="00257B22">
            <w:pPr>
              <w:ind w:left="342" w:right="-378" w:hanging="522"/>
              <w:rPr>
                <w:b/>
                <w:bCs/>
                <w:caps/>
                <w:lang w:val="bg-BG"/>
              </w:rPr>
            </w:pP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60288" behindDoc="0" locked="0" layoutInCell="1" allowOverlap="1" wp14:anchorId="15FED899" wp14:editId="6CC827D1">
                  <wp:simplePos x="0" y="0"/>
                  <wp:positionH relativeFrom="column">
                    <wp:posOffset>2703195</wp:posOffset>
                  </wp:positionH>
                  <wp:positionV relativeFrom="paragraph">
                    <wp:posOffset>-4445</wp:posOffset>
                  </wp:positionV>
                  <wp:extent cx="2125980" cy="754380"/>
                  <wp:effectExtent l="0" t="0" r="7620" b="762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5980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57B22" w:rsidRDefault="00257B22" w:rsidP="00257B22">
            <w:pPr>
              <w:ind w:left="-180"/>
              <w:rPr>
                <w:b/>
                <w:bCs/>
                <w:caps/>
                <w:lang w:val="bg-BG"/>
              </w:rPr>
            </w:pPr>
          </w:p>
          <w:p w:rsidR="00257B22" w:rsidRDefault="00257B22" w:rsidP="00257B22">
            <w:pPr>
              <w:ind w:left="-180"/>
              <w:rPr>
                <w:b/>
                <w:bCs/>
                <w:caps/>
                <w:lang w:val="bg-BG"/>
              </w:rPr>
            </w:pPr>
          </w:p>
          <w:p w:rsidR="00257B22" w:rsidRPr="00257B22" w:rsidRDefault="00257B22" w:rsidP="00257B22">
            <w:pPr>
              <w:ind w:left="-180"/>
              <w:rPr>
                <w:b/>
                <w:bCs/>
                <w:caps/>
                <w:lang w:val="bg-BG"/>
              </w:rPr>
            </w:pPr>
          </w:p>
          <w:p w:rsidR="00257B22" w:rsidRPr="00561F2A" w:rsidRDefault="00257B22" w:rsidP="00257B22">
            <w:pPr>
              <w:tabs>
                <w:tab w:val="left" w:pos="720"/>
                <w:tab w:val="left" w:pos="810"/>
              </w:tabs>
              <w:spacing w:line="276" w:lineRule="auto"/>
              <w:textAlignment w:val="baseline"/>
              <w:rPr>
                <w:rFonts w:ascii="Calibri" w:eastAsia="Calibri" w:hAnsi="Calibri" w:cs="Calibri"/>
                <w:b/>
                <w:sz w:val="12"/>
                <w:szCs w:val="12"/>
              </w:rPr>
            </w:pPr>
            <w:r>
              <w:rPr>
                <w:rFonts w:ascii="Candara" w:eastAsia="Calibri" w:hAnsi="Candara" w:cs="Candara"/>
                <w:b/>
                <w:color w:val="000000"/>
                <w:kern w:val="24"/>
                <w:sz w:val="12"/>
                <w:szCs w:val="12"/>
                <w:lang w:val="bg-BG"/>
              </w:rPr>
              <w:t xml:space="preserve">                          </w:t>
            </w:r>
            <w:r w:rsidRPr="00561F2A">
              <w:rPr>
                <w:rFonts w:ascii="Candara" w:eastAsia="Calibri" w:hAnsi="Candara" w:cs="Candara"/>
                <w:b/>
                <w:color w:val="000000"/>
                <w:kern w:val="24"/>
                <w:sz w:val="12"/>
                <w:szCs w:val="12"/>
              </w:rPr>
              <w:t xml:space="preserve">МИНИСТЕРСТВО НА ЗЕМЕДЕЛИЕТО И ХРАНИТЕ </w:t>
            </w:r>
          </w:p>
          <w:p w:rsidR="008D3570" w:rsidRPr="00CD014E" w:rsidRDefault="008D3570" w:rsidP="00D77005">
            <w:pPr>
              <w:pStyle w:val="Header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</w:p>
        </w:tc>
        <w:tc>
          <w:tcPr>
            <w:tcW w:w="2520" w:type="dxa"/>
            <w:tcBorders>
              <w:bottom w:val="double" w:sz="4" w:space="0" w:color="99CC00"/>
            </w:tcBorders>
            <w:shd w:val="clear" w:color="auto" w:fill="auto"/>
          </w:tcPr>
          <w:p w:rsidR="00D602E3" w:rsidRPr="00257B22" w:rsidRDefault="00257B22" w:rsidP="00257B22">
            <w:pPr>
              <w:ind w:left="-180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>
              <w:rPr>
                <w:noProof/>
                <w:lang w:val="bg-BG" w:eastAsia="en-US"/>
              </w:rPr>
              <w:t xml:space="preserve">   </w:t>
            </w:r>
          </w:p>
        </w:tc>
      </w:tr>
      <w:tr w:rsidR="008D3570" w:rsidRPr="00CD014E" w:rsidTr="00257B22">
        <w:trPr>
          <w:trHeight w:val="528"/>
        </w:trPr>
        <w:tc>
          <w:tcPr>
            <w:tcW w:w="15858" w:type="dxa"/>
            <w:gridSpan w:val="3"/>
            <w:tcBorders>
              <w:top w:val="double" w:sz="4" w:space="0" w:color="99CC00"/>
            </w:tcBorders>
            <w:shd w:val="clear" w:color="auto" w:fill="auto"/>
          </w:tcPr>
          <w:p w:rsidR="008D3570" w:rsidRPr="00CD014E" w:rsidRDefault="008D3570" w:rsidP="001A11B8">
            <w:pPr>
              <w:pStyle w:val="Header"/>
              <w:jc w:val="right"/>
              <w:rPr>
                <w:noProof/>
                <w:lang w:val="bg-BG" w:eastAsia="bg-BG"/>
              </w:rPr>
            </w:pPr>
          </w:p>
        </w:tc>
      </w:tr>
    </w:tbl>
    <w:p w:rsidR="00B63748" w:rsidRPr="00961575" w:rsidRDefault="00257B22" w:rsidP="00B63748">
      <w:pPr>
        <w:rPr>
          <w:rFonts w:ascii="Garamond" w:hAnsi="Garamond"/>
          <w:b/>
          <w:sz w:val="24"/>
          <w:szCs w:val="24"/>
          <w:lang w:val="bg-BG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2336" behindDoc="0" locked="0" layoutInCell="1" allowOverlap="1" wp14:anchorId="2E34AC8F" wp14:editId="35CCA931">
            <wp:simplePos x="0" y="0"/>
            <wp:positionH relativeFrom="column">
              <wp:posOffset>2020570</wp:posOffset>
            </wp:positionH>
            <wp:positionV relativeFrom="paragraph">
              <wp:posOffset>-752475</wp:posOffset>
            </wp:positionV>
            <wp:extent cx="1535430" cy="828675"/>
            <wp:effectExtent l="0" t="0" r="0" b="952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674C" w:rsidRPr="0064674C" w:rsidRDefault="0064674C" w:rsidP="0064674C">
      <w:pPr>
        <w:jc w:val="right"/>
        <w:rPr>
          <w:b/>
          <w:sz w:val="24"/>
          <w:szCs w:val="24"/>
          <w:lang w:val="bg-BG"/>
        </w:rPr>
      </w:pPr>
    </w:p>
    <w:p w:rsidR="0064674C" w:rsidRPr="00305562" w:rsidRDefault="007117D0" w:rsidP="0064674C">
      <w:pPr>
        <w:jc w:val="right"/>
        <w:rPr>
          <w:b/>
          <w:sz w:val="22"/>
          <w:szCs w:val="24"/>
          <w:lang w:val="bg-BG" w:eastAsia="bg-BG"/>
        </w:rPr>
      </w:pPr>
      <w:r>
        <w:rPr>
          <w:b/>
          <w:sz w:val="22"/>
          <w:szCs w:val="24"/>
          <w:lang w:val="bg-BG" w:eastAsia="bg-BG"/>
        </w:rPr>
        <w:t xml:space="preserve">Приложение </w:t>
      </w:r>
      <w:r w:rsidR="00D815F9">
        <w:rPr>
          <w:b/>
          <w:sz w:val="22"/>
          <w:szCs w:val="24"/>
          <w:lang w:val="bg-BG" w:eastAsia="bg-BG"/>
        </w:rPr>
        <w:t>6</w:t>
      </w:r>
      <w:r w:rsidR="0064674C" w:rsidRPr="00305562">
        <w:rPr>
          <w:b/>
          <w:sz w:val="22"/>
          <w:szCs w:val="24"/>
          <w:lang w:val="bg-BG" w:eastAsia="bg-BG"/>
        </w:rPr>
        <w:tab/>
      </w:r>
    </w:p>
    <w:p w:rsidR="0064674C" w:rsidRPr="0064674C" w:rsidRDefault="0064674C" w:rsidP="0064674C">
      <w:pPr>
        <w:jc w:val="center"/>
        <w:rPr>
          <w:b/>
          <w:spacing w:val="100"/>
          <w:sz w:val="24"/>
          <w:szCs w:val="24"/>
          <w:lang w:val="ru-RU" w:eastAsia="bg-BG"/>
        </w:rPr>
      </w:pPr>
    </w:p>
    <w:p w:rsidR="0064674C" w:rsidRPr="0064674C" w:rsidRDefault="0064674C" w:rsidP="0064674C">
      <w:pPr>
        <w:jc w:val="center"/>
        <w:rPr>
          <w:b/>
          <w:spacing w:val="100"/>
          <w:sz w:val="32"/>
          <w:szCs w:val="32"/>
          <w:lang w:val="bg-BG" w:eastAsia="bg-BG"/>
        </w:rPr>
      </w:pPr>
      <w:r w:rsidRPr="0064674C">
        <w:rPr>
          <w:b/>
          <w:spacing w:val="100"/>
          <w:sz w:val="32"/>
          <w:szCs w:val="32"/>
          <w:lang w:val="bg-BG" w:eastAsia="bg-BG"/>
        </w:rPr>
        <w:t>РЕШЕНИЕ</w:t>
      </w:r>
    </w:p>
    <w:p w:rsidR="0064674C" w:rsidRPr="0064674C" w:rsidRDefault="0064674C" w:rsidP="0064674C">
      <w:pPr>
        <w:jc w:val="center"/>
        <w:rPr>
          <w:sz w:val="24"/>
          <w:szCs w:val="24"/>
          <w:lang w:val="bg-BG" w:eastAsia="bg-BG"/>
        </w:rPr>
      </w:pPr>
    </w:p>
    <w:p w:rsidR="0064674C" w:rsidRPr="0064674C" w:rsidRDefault="0064674C" w:rsidP="0064674C">
      <w:pPr>
        <w:jc w:val="center"/>
        <w:rPr>
          <w:b/>
          <w:sz w:val="24"/>
          <w:szCs w:val="24"/>
          <w:lang w:val="bg-BG" w:eastAsia="bg-BG"/>
        </w:rPr>
      </w:pPr>
      <w:r w:rsidRPr="0064674C">
        <w:rPr>
          <w:b/>
          <w:sz w:val="24"/>
          <w:szCs w:val="24"/>
          <w:lang w:val="bg-BG" w:eastAsia="bg-BG"/>
        </w:rPr>
        <w:t>№…………………..…../…………………………….. г.</w:t>
      </w:r>
    </w:p>
    <w:p w:rsidR="0064674C" w:rsidRPr="00A228E7" w:rsidRDefault="0064674C" w:rsidP="0064674C">
      <w:pPr>
        <w:spacing w:before="240" w:after="120"/>
        <w:jc w:val="both"/>
        <w:rPr>
          <w:sz w:val="24"/>
          <w:szCs w:val="24"/>
          <w:lang w:val="bg-BG" w:eastAsia="bg-BG"/>
        </w:rPr>
      </w:pPr>
      <w:r w:rsidRPr="0064674C">
        <w:rPr>
          <w:sz w:val="24"/>
          <w:szCs w:val="24"/>
          <w:lang w:val="bg-BG" w:eastAsia="bg-BG"/>
        </w:rPr>
        <w:t xml:space="preserve">На основание </w:t>
      </w:r>
      <w:r w:rsidR="00A05B0C">
        <w:rPr>
          <w:sz w:val="24"/>
          <w:szCs w:val="24"/>
          <w:lang w:val="bg-BG" w:eastAsia="bg-BG"/>
        </w:rPr>
        <w:t xml:space="preserve">чл. 9, ал. 5 и </w:t>
      </w:r>
      <w:r w:rsidR="002E75A0">
        <w:rPr>
          <w:sz w:val="24"/>
          <w:szCs w:val="24"/>
          <w:lang w:val="bg-BG" w:eastAsia="bg-BG"/>
        </w:rPr>
        <w:t>чл. 45, ал.</w:t>
      </w:r>
      <w:r w:rsidR="00A05B0C">
        <w:rPr>
          <w:sz w:val="24"/>
          <w:szCs w:val="24"/>
          <w:lang w:val="bg-BG" w:eastAsia="bg-BG"/>
        </w:rPr>
        <w:t xml:space="preserve"> </w:t>
      </w:r>
      <w:r w:rsidR="002E75A0">
        <w:rPr>
          <w:sz w:val="24"/>
          <w:szCs w:val="24"/>
          <w:lang w:val="bg-BG" w:eastAsia="bg-BG"/>
        </w:rPr>
        <w:t xml:space="preserve">1, т. 3 от Закона </w:t>
      </w:r>
      <w:r w:rsidR="00EE1D3C">
        <w:rPr>
          <w:sz w:val="24"/>
          <w:szCs w:val="24"/>
          <w:lang w:val="bg-BG" w:eastAsia="bg-BG"/>
        </w:rPr>
        <w:t>за управление на средствата от Е</w:t>
      </w:r>
      <w:r w:rsidR="002E75A0">
        <w:rPr>
          <w:sz w:val="24"/>
          <w:szCs w:val="24"/>
          <w:lang w:val="bg-BG" w:eastAsia="bg-BG"/>
        </w:rPr>
        <w:t>вропейските фондове</w:t>
      </w:r>
      <w:r w:rsidR="00C60719">
        <w:rPr>
          <w:sz w:val="24"/>
          <w:szCs w:val="24"/>
          <w:lang w:val="bg-BG" w:eastAsia="bg-BG"/>
        </w:rPr>
        <w:t xml:space="preserve"> при споделено управление</w:t>
      </w:r>
      <w:r w:rsidR="00A05B0C">
        <w:rPr>
          <w:sz w:val="24"/>
          <w:szCs w:val="24"/>
          <w:lang w:val="bg-BG" w:eastAsia="bg-BG"/>
        </w:rPr>
        <w:t xml:space="preserve">, заповед </w:t>
      </w:r>
      <w:r w:rsidR="00A05B0C" w:rsidRPr="00A02C16">
        <w:rPr>
          <w:sz w:val="24"/>
          <w:szCs w:val="24"/>
          <w:lang w:val="ru-RU"/>
        </w:rPr>
        <w:t xml:space="preserve">№ </w:t>
      </w:r>
      <w:r w:rsidR="00A05B0C">
        <w:rPr>
          <w:sz w:val="24"/>
          <w:szCs w:val="24"/>
        </w:rPr>
        <w:t>………………………..</w:t>
      </w:r>
      <w:r w:rsidR="00A05B0C">
        <w:rPr>
          <w:sz w:val="24"/>
          <w:szCs w:val="24"/>
          <w:lang w:val="ru-RU"/>
        </w:rPr>
        <w:t xml:space="preserve"> </w:t>
      </w:r>
      <w:r w:rsidR="002E75A0">
        <w:rPr>
          <w:sz w:val="24"/>
          <w:szCs w:val="24"/>
          <w:lang w:val="bg-BG" w:eastAsia="bg-BG"/>
        </w:rPr>
        <w:t xml:space="preserve"> </w:t>
      </w:r>
      <w:r w:rsidR="00A05B0C">
        <w:rPr>
          <w:sz w:val="24"/>
          <w:szCs w:val="24"/>
          <w:lang w:val="ru-RU"/>
        </w:rPr>
        <w:t>на министъра на земеделието</w:t>
      </w:r>
      <w:r w:rsidR="00B856C0">
        <w:rPr>
          <w:sz w:val="24"/>
          <w:szCs w:val="24"/>
          <w:lang w:val="ru-RU"/>
        </w:rPr>
        <w:t xml:space="preserve"> и храните</w:t>
      </w:r>
      <w:r w:rsidR="00A05B0C">
        <w:rPr>
          <w:iCs/>
          <w:sz w:val="24"/>
          <w:szCs w:val="24"/>
          <w:lang w:val="ru-RU" w:eastAsia="bg-BG"/>
        </w:rPr>
        <w:t xml:space="preserve"> и във връзка </w:t>
      </w:r>
      <w:r w:rsidRPr="0064674C">
        <w:rPr>
          <w:sz w:val="24"/>
          <w:szCs w:val="24"/>
          <w:lang w:val="bg-BG" w:eastAsia="bg-BG"/>
        </w:rPr>
        <w:t xml:space="preserve">с </w:t>
      </w:r>
      <w:r w:rsidR="00A05B0C">
        <w:rPr>
          <w:sz w:val="24"/>
          <w:szCs w:val="24"/>
          <w:lang w:val="bg-BG" w:eastAsia="bg-BG"/>
        </w:rPr>
        <w:t xml:space="preserve">одобрен </w:t>
      </w:r>
      <w:r w:rsidRPr="0064674C">
        <w:rPr>
          <w:sz w:val="24"/>
          <w:szCs w:val="24"/>
          <w:lang w:val="bg-BG" w:eastAsia="bg-BG"/>
        </w:rPr>
        <w:t>доклад</w:t>
      </w:r>
      <w:r w:rsidR="00A05B0C">
        <w:rPr>
          <w:sz w:val="24"/>
          <w:szCs w:val="24"/>
          <w:lang w:val="bg-BG" w:eastAsia="bg-BG"/>
        </w:rPr>
        <w:t xml:space="preserve"> №……………………….</w:t>
      </w:r>
      <w:r w:rsidRPr="0064674C">
        <w:rPr>
          <w:sz w:val="24"/>
          <w:szCs w:val="24"/>
          <w:lang w:val="bg-BG" w:eastAsia="bg-BG"/>
        </w:rPr>
        <w:t xml:space="preserve"> от </w:t>
      </w:r>
      <w:r w:rsidRPr="00A228E7">
        <w:rPr>
          <w:sz w:val="24"/>
          <w:szCs w:val="24"/>
          <w:lang w:val="bg-BG" w:eastAsia="bg-BG"/>
        </w:rPr>
        <w:t xml:space="preserve">проведена оценка </w:t>
      </w:r>
      <w:r w:rsidR="00BB0E83" w:rsidRPr="00A228E7">
        <w:rPr>
          <w:sz w:val="24"/>
          <w:szCs w:val="24"/>
          <w:lang w:val="bg-BG" w:eastAsia="bg-BG"/>
        </w:rPr>
        <w:t>за административно съответствие и допустимост, както и за техническа и финансова оценка</w:t>
      </w:r>
      <w:r w:rsidRPr="00A228E7">
        <w:rPr>
          <w:sz w:val="24"/>
          <w:szCs w:val="24"/>
          <w:lang w:val="bg-BG" w:eastAsia="bg-BG"/>
        </w:rPr>
        <w:t xml:space="preserve">, </w:t>
      </w:r>
    </w:p>
    <w:p w:rsidR="0064674C" w:rsidRPr="0064674C" w:rsidRDefault="0064674C" w:rsidP="0064674C">
      <w:pPr>
        <w:tabs>
          <w:tab w:val="num" w:pos="1710"/>
        </w:tabs>
        <w:jc w:val="both"/>
        <w:rPr>
          <w:sz w:val="24"/>
          <w:szCs w:val="24"/>
          <w:lang w:val="bg-BG" w:eastAsia="bg-BG"/>
        </w:rPr>
      </w:pPr>
      <w:r w:rsidRPr="0064674C">
        <w:rPr>
          <w:sz w:val="24"/>
          <w:szCs w:val="24"/>
          <w:lang w:val="bg-BG" w:eastAsia="bg-BG"/>
        </w:rPr>
        <w:t xml:space="preserve"> </w:t>
      </w:r>
    </w:p>
    <w:p w:rsidR="0064674C" w:rsidRPr="0064674C" w:rsidRDefault="0064674C" w:rsidP="0064674C">
      <w:pPr>
        <w:jc w:val="center"/>
        <w:rPr>
          <w:b/>
          <w:bCs/>
          <w:spacing w:val="60"/>
          <w:sz w:val="28"/>
          <w:szCs w:val="28"/>
          <w:lang w:val="bg-BG" w:eastAsia="bg-BG"/>
        </w:rPr>
      </w:pPr>
      <w:r w:rsidRPr="0064674C">
        <w:rPr>
          <w:b/>
          <w:bCs/>
          <w:spacing w:val="60"/>
          <w:sz w:val="28"/>
          <w:szCs w:val="28"/>
          <w:lang w:val="bg-BG" w:eastAsia="bg-BG"/>
        </w:rPr>
        <w:t>РЕШИХ:</w:t>
      </w:r>
    </w:p>
    <w:p w:rsidR="0064674C" w:rsidRPr="0064674C" w:rsidRDefault="0064674C" w:rsidP="0064674C">
      <w:pPr>
        <w:spacing w:before="240" w:after="120"/>
        <w:jc w:val="both"/>
        <w:rPr>
          <w:color w:val="000000"/>
          <w:sz w:val="24"/>
          <w:szCs w:val="24"/>
          <w:lang w:val="ru-RU" w:eastAsia="bg-BG"/>
        </w:rPr>
      </w:pPr>
      <w:r w:rsidRPr="0064674C">
        <w:rPr>
          <w:b/>
          <w:bCs/>
          <w:sz w:val="24"/>
          <w:szCs w:val="24"/>
          <w:lang w:val="bg-BG" w:eastAsia="bg-BG"/>
        </w:rPr>
        <w:t>1.</w:t>
      </w:r>
      <w:r w:rsidRPr="0064674C">
        <w:rPr>
          <w:bCs/>
          <w:sz w:val="24"/>
          <w:szCs w:val="24"/>
          <w:lang w:val="bg-BG" w:eastAsia="bg-BG"/>
        </w:rPr>
        <w:t xml:space="preserve"> Да бъде одобрен</w:t>
      </w:r>
      <w:r w:rsidR="006A0AAF">
        <w:rPr>
          <w:bCs/>
          <w:sz w:val="24"/>
          <w:szCs w:val="24"/>
          <w:lang w:val="bg-BG" w:eastAsia="bg-BG"/>
        </w:rPr>
        <w:t>/отхвърлен</w:t>
      </w:r>
      <w:r w:rsidR="00991EA5">
        <w:rPr>
          <w:bCs/>
          <w:sz w:val="24"/>
          <w:szCs w:val="24"/>
          <w:lang w:val="bg-BG" w:eastAsia="bg-BG"/>
        </w:rPr>
        <w:t xml:space="preserve"> финансов план за бюджетна линия</w:t>
      </w:r>
      <w:r w:rsidRPr="0064674C">
        <w:rPr>
          <w:bCs/>
          <w:sz w:val="24"/>
          <w:szCs w:val="24"/>
          <w:lang w:val="bg-BG" w:eastAsia="bg-BG"/>
        </w:rPr>
        <w:t xml:space="preserve"> № ……………………………………. за предоставяне на </w:t>
      </w:r>
      <w:r w:rsidRPr="0064674C">
        <w:rPr>
          <w:sz w:val="24"/>
          <w:szCs w:val="24"/>
          <w:lang w:val="bg-BG" w:eastAsia="bg-BG"/>
        </w:rPr>
        <w:t>безвъзмездна финансова помощ</w:t>
      </w:r>
      <w:r w:rsidR="00395A33">
        <w:rPr>
          <w:bCs/>
          <w:sz w:val="24"/>
          <w:szCs w:val="24"/>
          <w:lang w:val="bg-BG" w:eastAsia="bg-BG"/>
        </w:rPr>
        <w:t xml:space="preserve"> в рамките на</w:t>
      </w:r>
      <w:r w:rsidRPr="0064674C">
        <w:rPr>
          <w:sz w:val="24"/>
          <w:szCs w:val="24"/>
          <w:lang w:val="bg-BG" w:eastAsia="bg-BG"/>
        </w:rPr>
        <w:t xml:space="preserve"> </w:t>
      </w:r>
      <w:r w:rsidRPr="0064674C">
        <w:rPr>
          <w:bCs/>
          <w:sz w:val="24"/>
          <w:szCs w:val="24"/>
          <w:lang w:val="bg-BG" w:eastAsia="bg-BG"/>
        </w:rPr>
        <w:t xml:space="preserve">„Техническа </w:t>
      </w:r>
      <w:r w:rsidR="00395A33">
        <w:rPr>
          <w:bCs/>
          <w:sz w:val="24"/>
          <w:szCs w:val="24"/>
          <w:lang w:val="bg-BG" w:eastAsia="bg-BG"/>
        </w:rPr>
        <w:t>пом</w:t>
      </w:r>
      <w:r w:rsidR="00257B22">
        <w:rPr>
          <w:bCs/>
          <w:sz w:val="24"/>
          <w:szCs w:val="24"/>
          <w:lang w:val="bg-BG" w:eastAsia="bg-BG"/>
        </w:rPr>
        <w:t>ощ” на Програма за морско дело,</w:t>
      </w:r>
      <w:r w:rsidR="00395A33">
        <w:rPr>
          <w:bCs/>
          <w:sz w:val="24"/>
          <w:szCs w:val="24"/>
          <w:lang w:val="bg-BG" w:eastAsia="bg-BG"/>
        </w:rPr>
        <w:t xml:space="preserve"> рибарство</w:t>
      </w:r>
      <w:r w:rsidRPr="0064674C">
        <w:rPr>
          <w:bCs/>
          <w:sz w:val="24"/>
          <w:szCs w:val="24"/>
          <w:lang w:val="bg-BG" w:eastAsia="bg-BG"/>
        </w:rPr>
        <w:t xml:space="preserve"> </w:t>
      </w:r>
      <w:r w:rsidR="00257B22">
        <w:rPr>
          <w:bCs/>
          <w:sz w:val="24"/>
          <w:szCs w:val="24"/>
          <w:lang w:val="bg-BG" w:eastAsia="bg-BG"/>
        </w:rPr>
        <w:t xml:space="preserve">и </w:t>
      </w:r>
      <w:proofErr w:type="spellStart"/>
      <w:r w:rsidR="00257B22">
        <w:rPr>
          <w:bCs/>
          <w:sz w:val="24"/>
          <w:szCs w:val="24"/>
          <w:lang w:val="bg-BG" w:eastAsia="bg-BG"/>
        </w:rPr>
        <w:t>аквакултури</w:t>
      </w:r>
      <w:proofErr w:type="spellEnd"/>
      <w:r w:rsidR="00257B22">
        <w:rPr>
          <w:bCs/>
          <w:sz w:val="24"/>
          <w:szCs w:val="24"/>
          <w:lang w:val="bg-BG" w:eastAsia="bg-BG"/>
        </w:rPr>
        <w:t xml:space="preserve"> </w:t>
      </w:r>
      <w:r w:rsidRPr="0064674C">
        <w:rPr>
          <w:bCs/>
          <w:sz w:val="24"/>
          <w:szCs w:val="24"/>
          <w:lang w:val="bg-BG" w:eastAsia="bg-BG"/>
        </w:rPr>
        <w:t>20</w:t>
      </w:r>
      <w:r w:rsidR="00257B22">
        <w:rPr>
          <w:bCs/>
          <w:sz w:val="24"/>
          <w:szCs w:val="24"/>
          <w:lang w:val="bg-BG" w:eastAsia="bg-BG"/>
        </w:rPr>
        <w:t xml:space="preserve">21 – 2027 </w:t>
      </w:r>
      <w:r w:rsidRPr="0064674C">
        <w:rPr>
          <w:bCs/>
          <w:sz w:val="24"/>
          <w:szCs w:val="24"/>
          <w:lang w:val="bg-BG" w:eastAsia="bg-BG"/>
        </w:rPr>
        <w:t xml:space="preserve">г.” в размер на …………….…лв. </w:t>
      </w:r>
      <w:r w:rsidRPr="0064674C">
        <w:rPr>
          <w:b/>
          <w:sz w:val="24"/>
          <w:szCs w:val="24"/>
          <w:lang w:val="bg-BG" w:eastAsia="bg-BG"/>
        </w:rPr>
        <w:t xml:space="preserve"> </w:t>
      </w:r>
      <w:r w:rsidRPr="0064674C">
        <w:rPr>
          <w:sz w:val="24"/>
          <w:szCs w:val="24"/>
          <w:lang w:val="bg-BG" w:eastAsia="bg-BG"/>
        </w:rPr>
        <w:t>(:……………..…. лева</w:t>
      </w:r>
      <w:r w:rsidRPr="0064674C">
        <w:rPr>
          <w:bCs/>
          <w:sz w:val="24"/>
          <w:szCs w:val="24"/>
          <w:lang w:val="bg-BG" w:eastAsia="bg-BG"/>
        </w:rPr>
        <w:t xml:space="preserve">), от които  …………….…лв. </w:t>
      </w:r>
      <w:r w:rsidRPr="0064674C">
        <w:rPr>
          <w:b/>
          <w:sz w:val="24"/>
          <w:szCs w:val="24"/>
          <w:lang w:val="bg-BG" w:eastAsia="bg-BG"/>
        </w:rPr>
        <w:t xml:space="preserve"> </w:t>
      </w:r>
      <w:r w:rsidRPr="0064674C">
        <w:rPr>
          <w:sz w:val="24"/>
          <w:szCs w:val="24"/>
          <w:lang w:val="bg-BG" w:eastAsia="bg-BG"/>
        </w:rPr>
        <w:t>(:……………..…. лева</w:t>
      </w:r>
      <w:r w:rsidRPr="0064674C">
        <w:rPr>
          <w:bCs/>
          <w:sz w:val="24"/>
          <w:szCs w:val="24"/>
          <w:lang w:val="bg-BG" w:eastAsia="bg-BG"/>
        </w:rPr>
        <w:t xml:space="preserve">) </w:t>
      </w:r>
      <w:r w:rsidRPr="0064674C">
        <w:rPr>
          <w:sz w:val="24"/>
          <w:szCs w:val="24"/>
          <w:lang w:val="bg-BG" w:eastAsia="bg-BG"/>
        </w:rPr>
        <w:t>от Европей</w:t>
      </w:r>
      <w:r w:rsidR="00395A33">
        <w:rPr>
          <w:sz w:val="24"/>
          <w:szCs w:val="24"/>
          <w:lang w:val="bg-BG" w:eastAsia="bg-BG"/>
        </w:rPr>
        <w:t>ския фонд за морско дело</w:t>
      </w:r>
      <w:r w:rsidR="00257B22">
        <w:rPr>
          <w:sz w:val="24"/>
          <w:szCs w:val="24"/>
          <w:lang w:val="bg-BG" w:eastAsia="bg-BG"/>
        </w:rPr>
        <w:t>,</w:t>
      </w:r>
      <w:r w:rsidR="00395A33">
        <w:rPr>
          <w:sz w:val="24"/>
          <w:szCs w:val="24"/>
          <w:lang w:val="bg-BG" w:eastAsia="bg-BG"/>
        </w:rPr>
        <w:t xml:space="preserve"> рибарство</w:t>
      </w:r>
      <w:r w:rsidR="00257B22">
        <w:rPr>
          <w:sz w:val="24"/>
          <w:szCs w:val="24"/>
          <w:lang w:val="bg-BG" w:eastAsia="bg-BG"/>
        </w:rPr>
        <w:t xml:space="preserve"> и </w:t>
      </w:r>
      <w:proofErr w:type="spellStart"/>
      <w:r w:rsidR="00257B22">
        <w:rPr>
          <w:sz w:val="24"/>
          <w:szCs w:val="24"/>
          <w:lang w:val="bg-BG" w:eastAsia="bg-BG"/>
        </w:rPr>
        <w:t>аквакултури</w:t>
      </w:r>
      <w:proofErr w:type="spellEnd"/>
      <w:r w:rsidRPr="0064674C">
        <w:rPr>
          <w:sz w:val="24"/>
          <w:szCs w:val="24"/>
          <w:lang w:val="bg-BG" w:eastAsia="bg-BG"/>
        </w:rPr>
        <w:t xml:space="preserve"> и </w:t>
      </w:r>
      <w:r w:rsidRPr="0064674C">
        <w:rPr>
          <w:bCs/>
          <w:sz w:val="24"/>
          <w:szCs w:val="24"/>
          <w:lang w:val="bg-BG" w:eastAsia="bg-BG"/>
        </w:rPr>
        <w:t xml:space="preserve">…………….…лв. </w:t>
      </w:r>
      <w:r w:rsidRPr="0064674C">
        <w:rPr>
          <w:b/>
          <w:sz w:val="24"/>
          <w:szCs w:val="24"/>
          <w:lang w:val="bg-BG" w:eastAsia="bg-BG"/>
        </w:rPr>
        <w:t xml:space="preserve"> </w:t>
      </w:r>
      <w:r w:rsidRPr="0064674C">
        <w:rPr>
          <w:sz w:val="24"/>
          <w:szCs w:val="24"/>
          <w:lang w:val="bg-BG" w:eastAsia="bg-BG"/>
        </w:rPr>
        <w:t>(:……………..…. лева</w:t>
      </w:r>
      <w:r w:rsidRPr="0064674C">
        <w:rPr>
          <w:bCs/>
          <w:sz w:val="24"/>
          <w:szCs w:val="24"/>
          <w:lang w:val="bg-BG" w:eastAsia="bg-BG"/>
        </w:rPr>
        <w:t xml:space="preserve">) национално съфинансиране от държавния бюджет на Република България, с </w:t>
      </w:r>
      <w:r w:rsidR="00395A33">
        <w:rPr>
          <w:bCs/>
          <w:sz w:val="24"/>
          <w:szCs w:val="24"/>
          <w:lang w:val="bg-BG" w:eastAsia="bg-BG"/>
        </w:rPr>
        <w:t>бенефициент ………….…………………..</w:t>
      </w:r>
      <w:r w:rsidRPr="0064674C">
        <w:rPr>
          <w:bCs/>
          <w:sz w:val="24"/>
          <w:szCs w:val="24"/>
          <w:lang w:val="bg-BG" w:eastAsia="bg-BG"/>
        </w:rPr>
        <w:t>, със следните мотиви:</w:t>
      </w:r>
    </w:p>
    <w:p w:rsidR="00991EA5" w:rsidRPr="00991EA5" w:rsidRDefault="00F951B9" w:rsidP="00991EA5">
      <w:pPr>
        <w:jc w:val="both"/>
        <w:rPr>
          <w:bCs/>
          <w:sz w:val="24"/>
          <w:szCs w:val="24"/>
          <w:lang w:val="bg-BG" w:eastAsia="bg-BG"/>
        </w:rPr>
      </w:pPr>
      <w:r>
        <w:rPr>
          <w:bCs/>
          <w:sz w:val="24"/>
          <w:szCs w:val="24"/>
          <w:lang w:val="bg-BG" w:eastAsia="bg-BG"/>
        </w:rPr>
        <w:t>Ф</w:t>
      </w:r>
      <w:r w:rsidR="00C0142F">
        <w:rPr>
          <w:bCs/>
          <w:sz w:val="24"/>
          <w:szCs w:val="24"/>
          <w:lang w:val="bg-BG" w:eastAsia="bg-BG"/>
        </w:rPr>
        <w:t>инансов</w:t>
      </w:r>
      <w:r>
        <w:rPr>
          <w:bCs/>
          <w:sz w:val="24"/>
          <w:szCs w:val="24"/>
          <w:lang w:val="bg-BG" w:eastAsia="bg-BG"/>
        </w:rPr>
        <w:t>ият</w:t>
      </w:r>
      <w:r w:rsidR="00C0142F">
        <w:rPr>
          <w:bCs/>
          <w:sz w:val="24"/>
          <w:szCs w:val="24"/>
          <w:lang w:val="bg-BG" w:eastAsia="bg-BG"/>
        </w:rPr>
        <w:t xml:space="preserve"> план за бюджетна линия</w:t>
      </w:r>
      <w:r w:rsidR="00C0142F" w:rsidRPr="0064674C">
        <w:rPr>
          <w:bCs/>
          <w:sz w:val="24"/>
          <w:szCs w:val="24"/>
          <w:lang w:val="bg-BG" w:eastAsia="bg-BG"/>
        </w:rPr>
        <w:t xml:space="preserve"> </w:t>
      </w:r>
      <w:r w:rsidR="0064674C" w:rsidRPr="00395A33">
        <w:rPr>
          <w:bCs/>
          <w:sz w:val="24"/>
          <w:szCs w:val="24"/>
          <w:lang w:val="bg-BG" w:eastAsia="bg-BG"/>
        </w:rPr>
        <w:t>и включените в него дейности и разходи са допустими</w:t>
      </w:r>
      <w:r w:rsidR="006A0AAF">
        <w:rPr>
          <w:bCs/>
          <w:sz w:val="24"/>
          <w:szCs w:val="24"/>
          <w:lang w:val="bg-BG" w:eastAsia="bg-BG"/>
        </w:rPr>
        <w:t>/не са допустими</w:t>
      </w:r>
      <w:r w:rsidR="0064674C" w:rsidRPr="00395A33">
        <w:rPr>
          <w:bCs/>
          <w:sz w:val="24"/>
          <w:szCs w:val="24"/>
          <w:lang w:val="bg-BG" w:eastAsia="bg-BG"/>
        </w:rPr>
        <w:t xml:space="preserve"> за финансир</w:t>
      </w:r>
      <w:r w:rsidR="00C0142F">
        <w:rPr>
          <w:bCs/>
          <w:sz w:val="24"/>
          <w:szCs w:val="24"/>
          <w:lang w:val="bg-BG" w:eastAsia="bg-BG"/>
        </w:rPr>
        <w:t xml:space="preserve">ане съгласно </w:t>
      </w:r>
      <w:r w:rsidR="00991EA5" w:rsidRPr="00991EA5">
        <w:rPr>
          <w:bCs/>
          <w:sz w:val="24"/>
          <w:szCs w:val="24"/>
          <w:lang w:val="bg-BG" w:eastAsia="bg-BG"/>
        </w:rPr>
        <w:t>Условия за кандидатстване</w:t>
      </w:r>
      <w:r w:rsidR="00991EA5">
        <w:rPr>
          <w:bCs/>
          <w:sz w:val="24"/>
          <w:szCs w:val="24"/>
          <w:lang w:val="bg-BG" w:eastAsia="bg-BG"/>
        </w:rPr>
        <w:t xml:space="preserve"> </w:t>
      </w:r>
      <w:r w:rsidR="00991EA5" w:rsidRPr="00991EA5">
        <w:rPr>
          <w:bCs/>
          <w:sz w:val="24"/>
          <w:szCs w:val="24"/>
          <w:lang w:val="bg-BG" w:eastAsia="bg-BG"/>
        </w:rPr>
        <w:t>за директно предоставяне на безвъзмездна</w:t>
      </w:r>
      <w:r w:rsidR="00991EA5">
        <w:rPr>
          <w:bCs/>
          <w:sz w:val="24"/>
          <w:szCs w:val="24"/>
          <w:lang w:val="bg-BG" w:eastAsia="bg-BG"/>
        </w:rPr>
        <w:t xml:space="preserve"> </w:t>
      </w:r>
      <w:r w:rsidR="00991EA5" w:rsidRPr="00991EA5">
        <w:rPr>
          <w:bCs/>
          <w:sz w:val="24"/>
          <w:szCs w:val="24"/>
          <w:lang w:val="bg-BG" w:eastAsia="bg-BG"/>
        </w:rPr>
        <w:t>финансова помощ чрез Бюджетна линия</w:t>
      </w:r>
      <w:r w:rsidR="00991EA5">
        <w:rPr>
          <w:bCs/>
          <w:sz w:val="24"/>
          <w:szCs w:val="24"/>
          <w:lang w:val="bg-BG" w:eastAsia="bg-BG"/>
        </w:rPr>
        <w:t xml:space="preserve"> </w:t>
      </w:r>
      <w:r w:rsidR="00991EA5" w:rsidRPr="00991EA5">
        <w:rPr>
          <w:bCs/>
          <w:sz w:val="24"/>
          <w:szCs w:val="24"/>
          <w:lang w:val="bg-BG" w:eastAsia="bg-BG"/>
        </w:rPr>
        <w:t xml:space="preserve">по процедура </w:t>
      </w:r>
      <w:r w:rsidR="00257B22">
        <w:rPr>
          <w:bCs/>
          <w:sz w:val="24"/>
          <w:szCs w:val="24"/>
          <w:lang w:val="en-US" w:eastAsia="bg-BG"/>
        </w:rPr>
        <w:t>BG14MFPR001-5</w:t>
      </w:r>
      <w:r w:rsidR="00257B22">
        <w:rPr>
          <w:bCs/>
          <w:sz w:val="24"/>
          <w:szCs w:val="24"/>
          <w:lang w:val="bg-BG" w:eastAsia="bg-BG"/>
        </w:rPr>
        <w:t>.</w:t>
      </w:r>
      <w:r w:rsidR="00257B22" w:rsidRPr="00257B22">
        <w:rPr>
          <w:bCs/>
          <w:sz w:val="24"/>
          <w:szCs w:val="24"/>
          <w:lang w:val="en-US" w:eastAsia="bg-BG"/>
        </w:rPr>
        <w:t>001</w:t>
      </w:r>
      <w:r w:rsidR="00257B22">
        <w:rPr>
          <w:bCs/>
          <w:sz w:val="24"/>
          <w:szCs w:val="24"/>
          <w:lang w:val="bg-BG" w:eastAsia="bg-BG"/>
        </w:rPr>
        <w:t xml:space="preserve"> </w:t>
      </w:r>
      <w:r w:rsidR="00991EA5" w:rsidRPr="00991EA5">
        <w:rPr>
          <w:bCs/>
          <w:sz w:val="24"/>
          <w:szCs w:val="24"/>
          <w:lang w:val="bg-BG" w:eastAsia="bg-BG"/>
        </w:rPr>
        <w:t>“Техническа помощ”</w:t>
      </w:r>
      <w:r w:rsidR="003F1682">
        <w:rPr>
          <w:bCs/>
          <w:sz w:val="24"/>
          <w:szCs w:val="24"/>
          <w:lang w:val="bg-BG" w:eastAsia="bg-BG"/>
        </w:rPr>
        <w:t>.</w:t>
      </w:r>
    </w:p>
    <w:p w:rsidR="00991EA5" w:rsidRPr="00A81DA6" w:rsidRDefault="00991EA5" w:rsidP="00991EA5">
      <w:pPr>
        <w:jc w:val="center"/>
        <w:rPr>
          <w:b/>
          <w:bCs/>
          <w:caps/>
          <w:sz w:val="24"/>
          <w:szCs w:val="24"/>
          <w:lang w:val="ru-RU" w:eastAsia="bg-BG"/>
        </w:rPr>
      </w:pPr>
    </w:p>
    <w:p w:rsidR="006D658D" w:rsidRDefault="006D658D" w:rsidP="00F5622B">
      <w:pPr>
        <w:numPr>
          <w:ilvl w:val="0"/>
          <w:numId w:val="2"/>
        </w:numPr>
        <w:spacing w:before="120" w:after="120"/>
        <w:ind w:left="0" w:firstLine="0"/>
        <w:jc w:val="both"/>
        <w:rPr>
          <w:sz w:val="24"/>
          <w:szCs w:val="24"/>
          <w:lang w:val="bg-BG" w:eastAsia="bg-BG"/>
        </w:rPr>
      </w:pPr>
      <w:r w:rsidRPr="006D658D">
        <w:rPr>
          <w:sz w:val="24"/>
          <w:szCs w:val="24"/>
          <w:lang w:val="bg-BG" w:eastAsia="bg-BG"/>
        </w:rPr>
        <w:t>За изпълнението на прое</w:t>
      </w:r>
      <w:r w:rsidR="00F5622B">
        <w:rPr>
          <w:sz w:val="24"/>
          <w:szCs w:val="24"/>
          <w:lang w:val="bg-BG" w:eastAsia="bg-BG"/>
        </w:rPr>
        <w:t>кта</w:t>
      </w:r>
      <w:r w:rsidRPr="006D658D">
        <w:rPr>
          <w:sz w:val="24"/>
          <w:szCs w:val="24"/>
          <w:lang w:val="bg-BG" w:eastAsia="bg-BG"/>
        </w:rPr>
        <w:t xml:space="preserve"> </w:t>
      </w:r>
      <w:r w:rsidRPr="006D658D">
        <w:rPr>
          <w:b/>
          <w:sz w:val="24"/>
          <w:szCs w:val="24"/>
          <w:lang w:val="bg-BG" w:eastAsia="bg-BG"/>
        </w:rPr>
        <w:t>следва да бъде проведена</w:t>
      </w:r>
      <w:r w:rsidR="00F5622B">
        <w:rPr>
          <w:b/>
          <w:sz w:val="24"/>
          <w:szCs w:val="24"/>
          <w:lang w:val="bg-BG" w:eastAsia="bg-BG"/>
        </w:rPr>
        <w:t xml:space="preserve"> </w:t>
      </w:r>
      <w:r>
        <w:rPr>
          <w:sz w:val="24"/>
          <w:szCs w:val="24"/>
          <w:lang w:val="bg-BG" w:eastAsia="bg-BG"/>
        </w:rPr>
        <w:t xml:space="preserve">/ </w:t>
      </w:r>
      <w:r w:rsidRPr="006D658D">
        <w:rPr>
          <w:b/>
          <w:sz w:val="24"/>
          <w:szCs w:val="24"/>
          <w:lang w:val="bg-BG" w:eastAsia="bg-BG"/>
        </w:rPr>
        <w:t xml:space="preserve">не следва да бъде проведена </w:t>
      </w:r>
      <w:r w:rsidRPr="006D658D">
        <w:rPr>
          <w:b/>
          <w:sz w:val="24"/>
          <w:szCs w:val="24"/>
          <w:u w:val="single"/>
          <w:lang w:val="bg-BG" w:eastAsia="bg-BG"/>
        </w:rPr>
        <w:t>обществена поръчка</w:t>
      </w:r>
      <w:r w:rsidRPr="006D658D">
        <w:rPr>
          <w:sz w:val="24"/>
          <w:szCs w:val="24"/>
          <w:lang w:val="bg-BG" w:eastAsia="bg-BG"/>
        </w:rPr>
        <w:t xml:space="preserve"> за договор за __________________(услуга/доставка/строителство) при _____________________ (вид на процедурата) с общ бюджет на договора на стойност ________________ лв. без ДДС</w:t>
      </w:r>
      <w:r>
        <w:rPr>
          <w:sz w:val="24"/>
          <w:szCs w:val="24"/>
          <w:lang w:val="bg-BG" w:eastAsia="bg-BG"/>
        </w:rPr>
        <w:t>.</w:t>
      </w:r>
    </w:p>
    <w:p w:rsidR="00F5622B" w:rsidRPr="004449E8" w:rsidRDefault="00F5622B" w:rsidP="00F5622B">
      <w:pPr>
        <w:spacing w:before="120" w:after="120"/>
        <w:jc w:val="both"/>
        <w:rPr>
          <w:sz w:val="24"/>
          <w:szCs w:val="24"/>
          <w:lang w:val="bg-BG" w:eastAsia="bg-BG"/>
        </w:rPr>
      </w:pPr>
    </w:p>
    <w:p w:rsidR="0064674C" w:rsidRPr="0064674C" w:rsidRDefault="006D658D" w:rsidP="0064674C">
      <w:pPr>
        <w:jc w:val="both"/>
        <w:rPr>
          <w:bCs/>
          <w:sz w:val="24"/>
          <w:szCs w:val="24"/>
          <w:lang w:val="bg-BG" w:eastAsia="bg-BG"/>
        </w:rPr>
      </w:pPr>
      <w:r>
        <w:rPr>
          <w:b/>
          <w:bCs/>
          <w:sz w:val="24"/>
          <w:szCs w:val="24"/>
          <w:lang w:val="bg-BG" w:eastAsia="bg-BG"/>
        </w:rPr>
        <w:t>4</w:t>
      </w:r>
      <w:r w:rsidR="0064674C" w:rsidRPr="0064674C">
        <w:rPr>
          <w:b/>
          <w:bCs/>
          <w:sz w:val="24"/>
          <w:szCs w:val="24"/>
          <w:lang w:val="bg-BG" w:eastAsia="bg-BG"/>
        </w:rPr>
        <w:t>.</w:t>
      </w:r>
      <w:r w:rsidR="0064674C" w:rsidRPr="0064674C">
        <w:rPr>
          <w:bCs/>
          <w:sz w:val="24"/>
          <w:szCs w:val="24"/>
          <w:lang w:val="bg-BG" w:eastAsia="bg-BG"/>
        </w:rPr>
        <w:t xml:space="preserve"> Дейностите</w:t>
      </w:r>
      <w:r w:rsidR="00E86172">
        <w:rPr>
          <w:bCs/>
          <w:sz w:val="24"/>
          <w:szCs w:val="24"/>
          <w:lang w:val="bg-BG" w:eastAsia="bg-BG"/>
        </w:rPr>
        <w:t>,</w:t>
      </w:r>
      <w:r w:rsidR="0064674C" w:rsidRPr="0064674C">
        <w:rPr>
          <w:bCs/>
          <w:sz w:val="24"/>
          <w:szCs w:val="24"/>
          <w:lang w:val="bg-BG" w:eastAsia="bg-BG"/>
        </w:rPr>
        <w:t xml:space="preserve"> включени във финансовия план следва да бъдат изпълнени в срок до </w:t>
      </w:r>
      <w:r w:rsidR="00257B22" w:rsidRPr="006D658D">
        <w:rPr>
          <w:sz w:val="24"/>
          <w:szCs w:val="24"/>
          <w:lang w:val="bg-BG" w:eastAsia="bg-BG"/>
        </w:rPr>
        <w:t>_____</w:t>
      </w:r>
      <w:r w:rsidR="00A32CEE" w:rsidRPr="00A32CEE">
        <w:rPr>
          <w:bCs/>
          <w:sz w:val="24"/>
          <w:szCs w:val="24"/>
          <w:lang w:val="ru-RU" w:eastAsia="bg-BG"/>
        </w:rPr>
        <w:t xml:space="preserve"> </w:t>
      </w:r>
      <w:r w:rsidR="00A32CEE">
        <w:rPr>
          <w:bCs/>
          <w:sz w:val="24"/>
          <w:szCs w:val="24"/>
          <w:lang w:val="ru-RU" w:eastAsia="bg-BG"/>
        </w:rPr>
        <w:t>месеца</w:t>
      </w:r>
      <w:r w:rsidR="00F5622B">
        <w:rPr>
          <w:bCs/>
          <w:sz w:val="24"/>
          <w:szCs w:val="24"/>
          <w:lang w:val="bg-BG" w:eastAsia="bg-BG"/>
        </w:rPr>
        <w:t>.</w:t>
      </w:r>
    </w:p>
    <w:p w:rsidR="00337AE5" w:rsidRDefault="00337AE5" w:rsidP="0064674C">
      <w:pPr>
        <w:ind w:left="4248" w:firstLine="708"/>
        <w:rPr>
          <w:b/>
          <w:sz w:val="24"/>
          <w:szCs w:val="24"/>
          <w:lang w:val="bg-BG" w:eastAsia="bg-BG"/>
        </w:rPr>
      </w:pPr>
    </w:p>
    <w:p w:rsidR="00337AE5" w:rsidRDefault="00337AE5" w:rsidP="0064674C">
      <w:pPr>
        <w:ind w:left="4248" w:firstLine="708"/>
        <w:rPr>
          <w:b/>
          <w:sz w:val="24"/>
          <w:szCs w:val="24"/>
          <w:lang w:val="bg-BG" w:eastAsia="bg-BG"/>
        </w:rPr>
      </w:pPr>
    </w:p>
    <w:p w:rsidR="00337AE5" w:rsidRDefault="00337AE5" w:rsidP="0064674C">
      <w:pPr>
        <w:ind w:left="4248" w:firstLine="708"/>
        <w:rPr>
          <w:b/>
          <w:sz w:val="24"/>
          <w:szCs w:val="24"/>
          <w:lang w:val="bg-BG" w:eastAsia="bg-BG"/>
        </w:rPr>
      </w:pPr>
    </w:p>
    <w:p w:rsidR="0064674C" w:rsidRPr="0064674C" w:rsidRDefault="00432DD0" w:rsidP="0064674C">
      <w:pPr>
        <w:ind w:left="4248" w:firstLine="708"/>
        <w:rPr>
          <w:b/>
          <w:sz w:val="24"/>
          <w:szCs w:val="24"/>
          <w:lang w:val="bg-BG" w:eastAsia="bg-BG"/>
        </w:rPr>
      </w:pPr>
      <w:r>
        <w:rPr>
          <w:b/>
          <w:sz w:val="24"/>
          <w:szCs w:val="24"/>
          <w:lang w:val="bg-BG" w:eastAsia="bg-BG"/>
        </w:rPr>
        <w:t>РЪКОВОДИТЕЛ НА УО НА ПМДР</w:t>
      </w:r>
      <w:r w:rsidR="00257B22">
        <w:rPr>
          <w:b/>
          <w:sz w:val="24"/>
          <w:szCs w:val="24"/>
          <w:lang w:val="bg-BG" w:eastAsia="bg-BG"/>
        </w:rPr>
        <w:t>А</w:t>
      </w:r>
      <w:r w:rsidR="0064674C" w:rsidRPr="0064674C">
        <w:rPr>
          <w:b/>
          <w:sz w:val="24"/>
          <w:szCs w:val="24"/>
          <w:lang w:val="ru-RU" w:eastAsia="bg-BG"/>
        </w:rPr>
        <w:t xml:space="preserve"> </w:t>
      </w:r>
    </w:p>
    <w:p w:rsidR="0064674C" w:rsidRPr="0064674C" w:rsidRDefault="0064674C" w:rsidP="0064674C">
      <w:pPr>
        <w:rPr>
          <w:sz w:val="24"/>
          <w:szCs w:val="24"/>
          <w:lang w:val="bg-BG" w:eastAsia="bg-BG"/>
        </w:rPr>
      </w:pPr>
      <w:r w:rsidRPr="0064674C">
        <w:rPr>
          <w:sz w:val="24"/>
          <w:szCs w:val="24"/>
          <w:lang w:val="bg-BG" w:eastAsia="bg-BG"/>
        </w:rPr>
        <w:t xml:space="preserve"> </w:t>
      </w:r>
    </w:p>
    <w:p w:rsidR="0013167F" w:rsidRPr="007D659D" w:rsidRDefault="0013167F" w:rsidP="0064674C">
      <w:pPr>
        <w:jc w:val="right"/>
        <w:rPr>
          <w:sz w:val="28"/>
          <w:szCs w:val="28"/>
          <w:lang w:val="bg-BG"/>
        </w:rPr>
      </w:pPr>
    </w:p>
    <w:sectPr w:rsidR="0013167F" w:rsidRPr="007D659D" w:rsidSect="00B63748">
      <w:footerReference w:type="default" r:id="rId11"/>
      <w:footerReference w:type="first" r:id="rId12"/>
      <w:pgSz w:w="11906" w:h="16838"/>
      <w:pgMar w:top="1418" w:right="1286" w:bottom="1620" w:left="1260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232" w:rsidRDefault="00C23232">
      <w:r>
        <w:separator/>
      </w:r>
    </w:p>
  </w:endnote>
  <w:endnote w:type="continuationSeparator" w:id="0">
    <w:p w:rsidR="00C23232" w:rsidRDefault="00C23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63B" w:rsidRDefault="0028763B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856C0">
      <w:rPr>
        <w:noProof/>
      </w:rPr>
      <w:t>2</w:t>
    </w:r>
    <w:r>
      <w:rPr>
        <w:noProof/>
      </w:rPr>
      <w:fldChar w:fldCharType="end"/>
    </w:r>
  </w:p>
  <w:p w:rsidR="00B63748" w:rsidRDefault="00B637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AE6" w:rsidRDefault="00D94774" w:rsidP="00D77005">
    <w:pPr>
      <w:pStyle w:val="Footer"/>
      <w:ind w:left="-630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0E24CDB7" wp14:editId="34F4A638">
              <wp:simplePos x="0" y="0"/>
              <wp:positionH relativeFrom="column">
                <wp:posOffset>-558165</wp:posOffset>
              </wp:positionH>
              <wp:positionV relativeFrom="paragraph">
                <wp:posOffset>-346710</wp:posOffset>
              </wp:positionV>
              <wp:extent cx="7084695" cy="785495"/>
              <wp:effectExtent l="3810" t="0" r="0" b="0"/>
              <wp:wrapNone/>
              <wp:docPr id="1" name="Group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84695" cy="785495"/>
                        <a:chOff x="381" y="15443"/>
                        <a:chExt cx="11157" cy="1237"/>
                      </a:xfrm>
                    </wpg:grpSpPr>
                    <wpg:grpSp>
                      <wpg:cNvPr id="2" name="Group 35"/>
                      <wpg:cNvGrpSpPr>
                        <a:grpSpLocks/>
                      </wpg:cNvGrpSpPr>
                      <wpg:grpSpPr bwMode="auto">
                        <a:xfrm>
                          <a:off x="8838" y="15443"/>
                          <a:ext cx="2700" cy="1237"/>
                          <a:chOff x="8883" y="15458"/>
                          <a:chExt cx="2700" cy="1237"/>
                        </a:xfrm>
                      </wpg:grpSpPr>
                      <wps:wsp>
                        <wps:cNvPr id="3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783" y="15458"/>
                            <a:ext cx="379" cy="4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7EC9" w:rsidRDefault="00197EC9" w:rsidP="00197EC9">
                              <w:pPr>
                                <w:spacing w:before="60"/>
                              </w:pP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5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8883" y="15795"/>
                            <a:ext cx="270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7EC9" w:rsidRPr="006A78BA" w:rsidRDefault="00197EC9" w:rsidP="006A78B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6" name="Text Box 41"/>
                      <wps:cNvSpPr txBox="1">
                        <a:spLocks noChangeArrowheads="1"/>
                      </wps:cNvSpPr>
                      <wps:spPr bwMode="auto">
                        <a:xfrm>
                          <a:off x="3300" y="15753"/>
                          <a:ext cx="5760" cy="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7EC9" w:rsidRPr="006A78BA" w:rsidRDefault="00197EC9" w:rsidP="006A78B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381" y="15495"/>
                          <a:ext cx="379" cy="3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3748" w:rsidRDefault="00B63748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group w14:anchorId="0E24CDB7" id="Group 43" o:spid="_x0000_s1026" style="position:absolute;left:0;text-align:left;margin-left:-43.95pt;margin-top:-27.3pt;width:557.85pt;height:61.85pt;z-index:251657728" coordorigin="381,15443" coordsize="11157,1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">
              <v:group id="Group 35" o:spid="_x0000_s1027" style="position:absolute;left:8838;top:15443;width:2700;height:1237" coordorigin="8883,15458" coordsize="2700,1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6" o:spid="_x0000_s1028" type="#_x0000_t202" style="position:absolute;left:9783;top:15458;width:379;height:43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" filled="f" stroked="f">
                  <v:textbox style="mso-fit-shape-to-text:t">
                    <w:txbxContent>
                      <w:p w:rsidR="00197EC9" w:rsidRDefault="00197EC9" w:rsidP="00197EC9">
                        <w:pPr>
                          <w:spacing w:before="60"/>
                        </w:pPr>
                      </w:p>
                    </w:txbxContent>
                  </v:textbox>
                </v:shape>
                <v:shape id="Text Box 37" o:spid="_x0000_s1029" type="#_x0000_t202" style="position:absolute;left:8883;top:15795;width:27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:rsidR="00197EC9" w:rsidRPr="006A78BA" w:rsidRDefault="00197EC9" w:rsidP="006A78BA"/>
                    </w:txbxContent>
                  </v:textbox>
                </v:shape>
              </v:group>
              <v:shape id="Text Box 41" o:spid="_x0000_s1030" type="#_x0000_t202" style="position:absolute;left:3300;top:15753;width:57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<v:textbox>
                  <w:txbxContent>
                    <w:p w:rsidR="00197EC9" w:rsidRPr="006A78BA" w:rsidRDefault="00197EC9" w:rsidP="006A78BA"/>
                  </w:txbxContent>
                </v:textbox>
              </v:shape>
              <v:shape id="Text Box 2" o:spid="_x0000_s1031" type="#_x0000_t202" style="position:absolute;left:381;top:15495;width:379;height:37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" filled="f" stroked="f">
                <v:textbox style="mso-fit-shape-to-text:t">
                  <w:txbxContent>
                    <w:p w:rsidR="00B63748" w:rsidRDefault="00B63748"/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232" w:rsidRDefault="00C23232">
      <w:r>
        <w:separator/>
      </w:r>
    </w:p>
  </w:footnote>
  <w:footnote w:type="continuationSeparator" w:id="0">
    <w:p w:rsidR="00C23232" w:rsidRDefault="00C232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8583A"/>
    <w:multiLevelType w:val="hybridMultilevel"/>
    <w:tmpl w:val="ED0A1E00"/>
    <w:lvl w:ilvl="0" w:tplc="040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9FC069F"/>
    <w:multiLevelType w:val="hybridMultilevel"/>
    <w:tmpl w:val="E1A4D500"/>
    <w:lvl w:ilvl="0" w:tplc="2228ABEE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romir Petrov">
    <w15:presenceInfo w15:providerId="None" w15:userId="Petromir Petro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C60"/>
    <w:rsid w:val="000058FA"/>
    <w:rsid w:val="00027026"/>
    <w:rsid w:val="00027A60"/>
    <w:rsid w:val="00075673"/>
    <w:rsid w:val="000C4FF4"/>
    <w:rsid w:val="000D0A66"/>
    <w:rsid w:val="000E6F32"/>
    <w:rsid w:val="00122BD6"/>
    <w:rsid w:val="0013167F"/>
    <w:rsid w:val="0018082E"/>
    <w:rsid w:val="00183CA6"/>
    <w:rsid w:val="0018683B"/>
    <w:rsid w:val="00197EC9"/>
    <w:rsid w:val="001A11B8"/>
    <w:rsid w:val="001C6C8A"/>
    <w:rsid w:val="001D37D1"/>
    <w:rsid w:val="002041E3"/>
    <w:rsid w:val="002119A5"/>
    <w:rsid w:val="00257B22"/>
    <w:rsid w:val="0028763B"/>
    <w:rsid w:val="002B01D9"/>
    <w:rsid w:val="002C6E24"/>
    <w:rsid w:val="002E2115"/>
    <w:rsid w:val="002E75A0"/>
    <w:rsid w:val="00305562"/>
    <w:rsid w:val="00306AC1"/>
    <w:rsid w:val="0032091C"/>
    <w:rsid w:val="00337AE5"/>
    <w:rsid w:val="00361744"/>
    <w:rsid w:val="003872DC"/>
    <w:rsid w:val="00395676"/>
    <w:rsid w:val="00395A33"/>
    <w:rsid w:val="003B0D0C"/>
    <w:rsid w:val="003E00AF"/>
    <w:rsid w:val="003F1682"/>
    <w:rsid w:val="003F2A25"/>
    <w:rsid w:val="004246C8"/>
    <w:rsid w:val="00432DD0"/>
    <w:rsid w:val="004449E8"/>
    <w:rsid w:val="0046720F"/>
    <w:rsid w:val="00492BAE"/>
    <w:rsid w:val="004A0425"/>
    <w:rsid w:val="004A6444"/>
    <w:rsid w:val="004B6128"/>
    <w:rsid w:val="004C56E3"/>
    <w:rsid w:val="004D0872"/>
    <w:rsid w:val="004F4761"/>
    <w:rsid w:val="004F5F53"/>
    <w:rsid w:val="00513C33"/>
    <w:rsid w:val="00542CA1"/>
    <w:rsid w:val="00554ACF"/>
    <w:rsid w:val="00586BC4"/>
    <w:rsid w:val="005B7598"/>
    <w:rsid w:val="005D0E34"/>
    <w:rsid w:val="005D48F9"/>
    <w:rsid w:val="005F57D2"/>
    <w:rsid w:val="00613119"/>
    <w:rsid w:val="00620C46"/>
    <w:rsid w:val="0064478C"/>
    <w:rsid w:val="0064674C"/>
    <w:rsid w:val="0065442E"/>
    <w:rsid w:val="006675B7"/>
    <w:rsid w:val="006A0AAF"/>
    <w:rsid w:val="006A78BA"/>
    <w:rsid w:val="006C4C60"/>
    <w:rsid w:val="006C7AE1"/>
    <w:rsid w:val="006D658D"/>
    <w:rsid w:val="006E5819"/>
    <w:rsid w:val="006F207B"/>
    <w:rsid w:val="007117D0"/>
    <w:rsid w:val="00712727"/>
    <w:rsid w:val="00725F85"/>
    <w:rsid w:val="007554A1"/>
    <w:rsid w:val="00782378"/>
    <w:rsid w:val="007A34B9"/>
    <w:rsid w:val="007C32E9"/>
    <w:rsid w:val="007C39D9"/>
    <w:rsid w:val="007D659D"/>
    <w:rsid w:val="008572DB"/>
    <w:rsid w:val="008674A0"/>
    <w:rsid w:val="00892572"/>
    <w:rsid w:val="008D3570"/>
    <w:rsid w:val="008E3BDB"/>
    <w:rsid w:val="008F2B7D"/>
    <w:rsid w:val="00904115"/>
    <w:rsid w:val="00912C7D"/>
    <w:rsid w:val="00956CE8"/>
    <w:rsid w:val="00957645"/>
    <w:rsid w:val="00961575"/>
    <w:rsid w:val="009740F9"/>
    <w:rsid w:val="00991EA5"/>
    <w:rsid w:val="00993ED4"/>
    <w:rsid w:val="009B0B45"/>
    <w:rsid w:val="00A018A6"/>
    <w:rsid w:val="00A05B0C"/>
    <w:rsid w:val="00A16F9D"/>
    <w:rsid w:val="00A228E7"/>
    <w:rsid w:val="00A32CEE"/>
    <w:rsid w:val="00A37AE6"/>
    <w:rsid w:val="00A81DA6"/>
    <w:rsid w:val="00AB09E2"/>
    <w:rsid w:val="00AC4204"/>
    <w:rsid w:val="00AF756F"/>
    <w:rsid w:val="00B34C2B"/>
    <w:rsid w:val="00B37506"/>
    <w:rsid w:val="00B51595"/>
    <w:rsid w:val="00B53241"/>
    <w:rsid w:val="00B63471"/>
    <w:rsid w:val="00B63748"/>
    <w:rsid w:val="00B856C0"/>
    <w:rsid w:val="00B92096"/>
    <w:rsid w:val="00B922BC"/>
    <w:rsid w:val="00BA7E6F"/>
    <w:rsid w:val="00BB0E83"/>
    <w:rsid w:val="00BB468A"/>
    <w:rsid w:val="00BC040F"/>
    <w:rsid w:val="00BD3493"/>
    <w:rsid w:val="00BD76DE"/>
    <w:rsid w:val="00C0142F"/>
    <w:rsid w:val="00C1792F"/>
    <w:rsid w:val="00C17C05"/>
    <w:rsid w:val="00C23232"/>
    <w:rsid w:val="00C24A76"/>
    <w:rsid w:val="00C60719"/>
    <w:rsid w:val="00C62B79"/>
    <w:rsid w:val="00C672B4"/>
    <w:rsid w:val="00C672E2"/>
    <w:rsid w:val="00C86C97"/>
    <w:rsid w:val="00CC3781"/>
    <w:rsid w:val="00CD014E"/>
    <w:rsid w:val="00CD29A9"/>
    <w:rsid w:val="00D26DB6"/>
    <w:rsid w:val="00D305E1"/>
    <w:rsid w:val="00D31B2A"/>
    <w:rsid w:val="00D54D37"/>
    <w:rsid w:val="00D602E3"/>
    <w:rsid w:val="00D61618"/>
    <w:rsid w:val="00D77005"/>
    <w:rsid w:val="00D815F9"/>
    <w:rsid w:val="00D94774"/>
    <w:rsid w:val="00DC36ED"/>
    <w:rsid w:val="00DC5573"/>
    <w:rsid w:val="00DE0E9C"/>
    <w:rsid w:val="00E31EA4"/>
    <w:rsid w:val="00E3295B"/>
    <w:rsid w:val="00E459DA"/>
    <w:rsid w:val="00E74FFC"/>
    <w:rsid w:val="00E86172"/>
    <w:rsid w:val="00EA2C68"/>
    <w:rsid w:val="00EE1D3C"/>
    <w:rsid w:val="00F261F9"/>
    <w:rsid w:val="00F5622B"/>
    <w:rsid w:val="00F93F0B"/>
    <w:rsid w:val="00F951B9"/>
    <w:rsid w:val="00FB41CD"/>
    <w:rsid w:val="00FC1002"/>
    <w:rsid w:val="00FD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727"/>
    <w:rPr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71272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712727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712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712727"/>
    <w:pPr>
      <w:tabs>
        <w:tab w:val="center" w:pos="4536"/>
        <w:tab w:val="right" w:pos="9072"/>
      </w:tabs>
    </w:pPr>
  </w:style>
  <w:style w:type="paragraph" w:customStyle="1" w:styleId="CharChar1Char">
    <w:name w:val="Char Char1 Char"/>
    <w:basedOn w:val="Normal"/>
    <w:rsid w:val="00D602E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1CharChar">
    <w:name w:val="Char Char Char Char1 Char Char"/>
    <w:basedOn w:val="Normal"/>
    <w:rsid w:val="004C56E3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rsid w:val="00197EC9"/>
    <w:rPr>
      <w:lang w:val="en-GB" w:eastAsia="fr-FR"/>
    </w:rPr>
  </w:style>
  <w:style w:type="paragraph" w:styleId="BalloonText">
    <w:name w:val="Balloon Text"/>
    <w:basedOn w:val="Normal"/>
    <w:link w:val="BalloonTextChar"/>
    <w:rsid w:val="00B63748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63748"/>
    <w:rPr>
      <w:rFonts w:ascii="Tahoma" w:hAnsi="Tahoma" w:cs="Tahoma"/>
      <w:sz w:val="16"/>
      <w:szCs w:val="16"/>
      <w:lang w:val="en-GB" w:eastAsia="fr-FR"/>
    </w:rPr>
  </w:style>
  <w:style w:type="character" w:customStyle="1" w:styleId="FooterChar">
    <w:name w:val="Footer Char"/>
    <w:link w:val="Footer"/>
    <w:uiPriority w:val="99"/>
    <w:rsid w:val="0028763B"/>
    <w:rPr>
      <w:lang w:val="en-GB" w:eastAsia="fr-FR"/>
    </w:rPr>
  </w:style>
  <w:style w:type="character" w:styleId="CommentReference">
    <w:name w:val="annotation reference"/>
    <w:rsid w:val="0064674C"/>
    <w:rPr>
      <w:sz w:val="16"/>
      <w:szCs w:val="16"/>
    </w:rPr>
  </w:style>
  <w:style w:type="paragraph" w:styleId="CommentText">
    <w:name w:val="annotation text"/>
    <w:basedOn w:val="Normal"/>
    <w:link w:val="CommentTextChar"/>
    <w:rsid w:val="0064674C"/>
    <w:rPr>
      <w:lang w:val="bg-BG" w:eastAsia="bg-BG"/>
    </w:rPr>
  </w:style>
  <w:style w:type="character" w:customStyle="1" w:styleId="CommentTextChar">
    <w:name w:val="Comment Text Char"/>
    <w:link w:val="CommentText"/>
    <w:rsid w:val="0064674C"/>
    <w:rPr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727"/>
    <w:rPr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71272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712727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712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712727"/>
    <w:pPr>
      <w:tabs>
        <w:tab w:val="center" w:pos="4536"/>
        <w:tab w:val="right" w:pos="9072"/>
      </w:tabs>
    </w:pPr>
  </w:style>
  <w:style w:type="paragraph" w:customStyle="1" w:styleId="CharChar1Char">
    <w:name w:val="Char Char1 Char"/>
    <w:basedOn w:val="Normal"/>
    <w:rsid w:val="00D602E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1CharChar">
    <w:name w:val="Char Char Char Char1 Char Char"/>
    <w:basedOn w:val="Normal"/>
    <w:rsid w:val="004C56E3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rsid w:val="00197EC9"/>
    <w:rPr>
      <w:lang w:val="en-GB" w:eastAsia="fr-FR"/>
    </w:rPr>
  </w:style>
  <w:style w:type="paragraph" w:styleId="BalloonText">
    <w:name w:val="Balloon Text"/>
    <w:basedOn w:val="Normal"/>
    <w:link w:val="BalloonTextChar"/>
    <w:rsid w:val="00B63748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63748"/>
    <w:rPr>
      <w:rFonts w:ascii="Tahoma" w:hAnsi="Tahoma" w:cs="Tahoma"/>
      <w:sz w:val="16"/>
      <w:szCs w:val="16"/>
      <w:lang w:val="en-GB" w:eastAsia="fr-FR"/>
    </w:rPr>
  </w:style>
  <w:style w:type="character" w:customStyle="1" w:styleId="FooterChar">
    <w:name w:val="Footer Char"/>
    <w:link w:val="Footer"/>
    <w:uiPriority w:val="99"/>
    <w:rsid w:val="0028763B"/>
    <w:rPr>
      <w:lang w:val="en-GB" w:eastAsia="fr-FR"/>
    </w:rPr>
  </w:style>
  <w:style w:type="character" w:styleId="CommentReference">
    <w:name w:val="annotation reference"/>
    <w:rsid w:val="0064674C"/>
    <w:rPr>
      <w:sz w:val="16"/>
      <w:szCs w:val="16"/>
    </w:rPr>
  </w:style>
  <w:style w:type="paragraph" w:styleId="CommentText">
    <w:name w:val="annotation text"/>
    <w:basedOn w:val="Normal"/>
    <w:link w:val="CommentTextChar"/>
    <w:rsid w:val="0064674C"/>
    <w:rPr>
      <w:lang w:val="bg-BG" w:eastAsia="bg-BG"/>
    </w:rPr>
  </w:style>
  <w:style w:type="character" w:customStyle="1" w:styleId="CommentTextChar">
    <w:name w:val="Comment Text Char"/>
    <w:link w:val="CommentText"/>
    <w:rsid w:val="0064674C"/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MOEW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NAtanasova</dc:creator>
  <cp:lastModifiedBy>Atanas Manolov</cp:lastModifiedBy>
  <cp:revision>10</cp:revision>
  <cp:lastPrinted>2016-03-25T11:19:00Z</cp:lastPrinted>
  <dcterms:created xsi:type="dcterms:W3CDTF">2022-05-10T12:46:00Z</dcterms:created>
  <dcterms:modified xsi:type="dcterms:W3CDTF">2024-05-17T12:16:00Z</dcterms:modified>
</cp:coreProperties>
</file>