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C75BB9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</w:t>
      </w:r>
      <w:r w:rsidR="00FB002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C75BB9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B010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E6230A" w:rsidRPr="00E6230A">
        <w:rPr>
          <w:rFonts w:ascii="Times New Roman" w:hAnsi="Times New Roman" w:cs="Times New Roman"/>
          <w:b/>
          <w:sz w:val="24"/>
          <w:szCs w:val="24"/>
          <w:lang w:val="bg-BG"/>
        </w:rPr>
        <w:t>93-237/15.01.2026</w:t>
      </w:r>
      <w:r w:rsidR="007C29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C01371" w:rsidRDefault="00C0137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C75BB9" w:rsidRPr="00C75BB9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</w:t>
      </w:r>
    </w:p>
    <w:p w:rsidR="008B0EA6" w:rsidRPr="008B0EA6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="008B0EA6" w:rsidRPr="00C75B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nordibg2019@gmail.com</w:t>
      </w:r>
    </w:p>
    <w:p w:rsidR="00B943A0" w:rsidRDefault="00331BD1" w:rsidP="00C75B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8B0EA6" w:rsidRPr="008B0EA6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5.01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C01371" w:rsidRPr="00E01D00" w:rsidRDefault="00C01371" w:rsidP="00C75B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GoBack"/>
      <w:bookmarkEnd w:id="0"/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УВАЖАЕМИ ГОСПОЖИ И ГОСПОДА, </w:t>
      </w: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Във връзка с намерение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едура BG14MFPR001-1.009 „Подкрепа за подобряване на икономическия и социалния статус на операторите в риболова“, молим за следното разяснение: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Икономическият субект, който представляваме е оператор в сегмента на дребномащабния крайбрежен риболов. Дружеството оперира с плавателни съдове, отговарящи на определението в Регламент (ЕС) 2021/1139 „дребномащабен крайбрежен риболов“.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За намерение за кандидатстване с проектно предложение, свързано с дейности за диверсификация в сферата на културата, туризма и ресторантьорския сектор, определянето на Безвъзмездна финансова помощ /БФП/ на ниво икономически субект ли се прилага и допустимо ли е да се подпомогне с Безвъзмездна финансова помощ /БФП/ в размер 100 на сто от стойността на одобрените допустими разходи?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B0EA6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Основание за въпроса са текстовете в Раздел 10. Процент на съфинансиране от Условията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едурата.</w:t>
      </w:r>
    </w:p>
    <w:p w:rsid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Изпълнението на дейности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свързани с диверсификация на основните риболовни дейности на кандидатите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следва да бъдат обвързани със съответните допустими разходи.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 тази връзка допустими за подпомагане са разходите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посочени в т. 14.1.3 от Условията за кандидатстване (УК) по процедура BG14MFPR001-1.009 „Подкрепа за подобряване на икономическия и социалния статус на операторите в риболова“, които следва да са </w:t>
      </w:r>
      <w:r w:rsidR="005D287D">
        <w:rPr>
          <w:rFonts w:ascii="Times New Roman" w:hAnsi="Times New Roman" w:cs="Times New Roman"/>
          <w:sz w:val="24"/>
          <w:szCs w:val="24"/>
          <w:lang w:val="bg-BG"/>
        </w:rPr>
        <w:t xml:space="preserve">пряко 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обвързани с дейността по стопански риболов на кандидата.</w:t>
      </w:r>
    </w:p>
    <w:p w:rsidR="00286301" w:rsidRPr="00BB5C82" w:rsidRDefault="00C32154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андидатите следва да имат предвид, че съгласно т. 13.1. „Допустими дейности“ от УК </w:t>
      </w:r>
      <w:r w:rsidR="00C75BB9" w:rsidRPr="00C75BB9">
        <w:rPr>
          <w:rFonts w:ascii="Times New Roman" w:hAnsi="Times New Roman" w:cs="Times New Roman"/>
          <w:sz w:val="24"/>
          <w:szCs w:val="24"/>
        </w:rPr>
        <w:t>e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задължително дейностите по диверсификация да бъдат обвързани с риболовната дейност на кандидата. В запитването не става ясно дали съществува такава обвързаност. 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Ако дейностите са пряко свързани с извършвания стопански риболов, и са обосновани изчерпателно в проектното предложение, ще бъде допустимо подпомагане с Безвъзмездна финансова помощ 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>БФП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 в размер </w:t>
      </w:r>
      <w:r w:rsidR="009A5309">
        <w:rPr>
          <w:rFonts w:ascii="Times New Roman" w:hAnsi="Times New Roman" w:cs="Times New Roman"/>
          <w:sz w:val="24"/>
          <w:szCs w:val="24"/>
          <w:lang w:val="bg-BG"/>
        </w:rPr>
        <w:t xml:space="preserve">100 на сто от стойността на одобрените допустими разходи. </w:t>
      </w:r>
      <w:r w:rsidR="006876AE" w:rsidRPr="006876AE">
        <w:rPr>
          <w:rFonts w:ascii="Times New Roman" w:hAnsi="Times New Roman" w:cs="Times New Roman"/>
          <w:bCs/>
          <w:sz w:val="24"/>
          <w:szCs w:val="24"/>
          <w:lang w:val="bg-BG"/>
        </w:rPr>
        <w:t>По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отношение на допустимата дейност „10. диверсификация на традиционните риболовни дейности (малки круизи, транспортни услуги, природно и културно наследство, пескатуризъм, заведения за обществено хранене и магазини за предлагане на местен улов), които са свързани с риболова“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кандидатите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следва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изрично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>посоч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>ат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проектното предложение,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>как дейностите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обект на проектното предложение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изключват подкрепа за сектора на транспорта, сектора на културата, сектора на туризма, ресторантьорския сектор и сектора на търговията, които попадат в общите правила по държавните помощи.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Тук следва да се отбележи,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диверсификацията задължително следва да е пряко свързана с рибарството и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това разграничаване се прави за да се установи,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>инвестицията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е направена в изцяло нов сектор, който няма пряка връзка с рибарството. </w:t>
      </w:r>
    </w:p>
    <w:p w:rsidR="00AA0E16" w:rsidRPr="00AA0E16" w:rsidRDefault="00AA0E16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В рамките на оценката на проектното предложение</w:t>
      </w:r>
      <w:r w:rsidR="00BB5C82" w:rsidRPr="00E84728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въз основа на предоставената от кандидата информация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Управляващият орган може служебно да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намали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размера на интензитета на помощта.</w:t>
      </w:r>
    </w:p>
    <w:p w:rsidR="000042BC" w:rsidRDefault="000042B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05E6" w:rsidRDefault="000705E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FB0022"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37" w:rsidRDefault="00FE5037" w:rsidP="00EA7777">
      <w:pPr>
        <w:spacing w:after="0" w:line="240" w:lineRule="auto"/>
      </w:pPr>
      <w:r>
        <w:separator/>
      </w:r>
    </w:p>
  </w:endnote>
  <w:endnote w:type="continuationSeparator" w:id="0">
    <w:p w:rsidR="00FE5037" w:rsidRDefault="00FE5037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37" w:rsidRDefault="00FE5037" w:rsidP="00EA7777">
      <w:pPr>
        <w:spacing w:after="0" w:line="240" w:lineRule="auto"/>
      </w:pPr>
      <w:r>
        <w:separator/>
      </w:r>
    </w:p>
  </w:footnote>
  <w:footnote w:type="continuationSeparator" w:id="0">
    <w:p w:rsidR="00FE5037" w:rsidRDefault="00FE5037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D74A4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B7083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2B01"/>
    <w:rsid w:val="0045548F"/>
    <w:rsid w:val="00457678"/>
    <w:rsid w:val="0045796F"/>
    <w:rsid w:val="00460DC4"/>
    <w:rsid w:val="00467814"/>
    <w:rsid w:val="00467B38"/>
    <w:rsid w:val="0047041F"/>
    <w:rsid w:val="0047295D"/>
    <w:rsid w:val="0047599B"/>
    <w:rsid w:val="004944E6"/>
    <w:rsid w:val="004A73E2"/>
    <w:rsid w:val="004A78F6"/>
    <w:rsid w:val="004B0105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287D"/>
    <w:rsid w:val="005D74CD"/>
    <w:rsid w:val="005F3DA6"/>
    <w:rsid w:val="005F73A6"/>
    <w:rsid w:val="0060164A"/>
    <w:rsid w:val="00604744"/>
    <w:rsid w:val="006050F0"/>
    <w:rsid w:val="00617DEF"/>
    <w:rsid w:val="00621446"/>
    <w:rsid w:val="00625F1F"/>
    <w:rsid w:val="00657E7F"/>
    <w:rsid w:val="006876AE"/>
    <w:rsid w:val="0069674D"/>
    <w:rsid w:val="006D4864"/>
    <w:rsid w:val="006E4B6E"/>
    <w:rsid w:val="006F3216"/>
    <w:rsid w:val="0073025A"/>
    <w:rsid w:val="00737E32"/>
    <w:rsid w:val="00741111"/>
    <w:rsid w:val="00747D99"/>
    <w:rsid w:val="00786FC9"/>
    <w:rsid w:val="007A4CFC"/>
    <w:rsid w:val="007B0190"/>
    <w:rsid w:val="007B0953"/>
    <w:rsid w:val="007C29FF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B0EA6"/>
    <w:rsid w:val="008D0572"/>
    <w:rsid w:val="008E39B3"/>
    <w:rsid w:val="008F39F0"/>
    <w:rsid w:val="00901DB0"/>
    <w:rsid w:val="00901DFD"/>
    <w:rsid w:val="00916522"/>
    <w:rsid w:val="009222F6"/>
    <w:rsid w:val="009461AB"/>
    <w:rsid w:val="0097083F"/>
    <w:rsid w:val="0099110B"/>
    <w:rsid w:val="009A5309"/>
    <w:rsid w:val="00A1040E"/>
    <w:rsid w:val="00A26BFB"/>
    <w:rsid w:val="00A55830"/>
    <w:rsid w:val="00A740D7"/>
    <w:rsid w:val="00AA0E16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1902"/>
    <w:rsid w:val="00B83A29"/>
    <w:rsid w:val="00B87C69"/>
    <w:rsid w:val="00B92298"/>
    <w:rsid w:val="00B943A0"/>
    <w:rsid w:val="00BA1B65"/>
    <w:rsid w:val="00BA63B5"/>
    <w:rsid w:val="00BA7A6F"/>
    <w:rsid w:val="00BB5C82"/>
    <w:rsid w:val="00BE18AF"/>
    <w:rsid w:val="00BE2713"/>
    <w:rsid w:val="00C01371"/>
    <w:rsid w:val="00C01EA1"/>
    <w:rsid w:val="00C02C27"/>
    <w:rsid w:val="00C1644F"/>
    <w:rsid w:val="00C22C23"/>
    <w:rsid w:val="00C32154"/>
    <w:rsid w:val="00C423AC"/>
    <w:rsid w:val="00C46A4C"/>
    <w:rsid w:val="00C60021"/>
    <w:rsid w:val="00C61697"/>
    <w:rsid w:val="00C642B5"/>
    <w:rsid w:val="00C701D9"/>
    <w:rsid w:val="00C73CA0"/>
    <w:rsid w:val="00C75BB9"/>
    <w:rsid w:val="00C9496F"/>
    <w:rsid w:val="00CC0E64"/>
    <w:rsid w:val="00CE46AD"/>
    <w:rsid w:val="00CF1FBA"/>
    <w:rsid w:val="00CF737B"/>
    <w:rsid w:val="00D27383"/>
    <w:rsid w:val="00D42F21"/>
    <w:rsid w:val="00D4707C"/>
    <w:rsid w:val="00D87CEE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6230A"/>
    <w:rsid w:val="00E84728"/>
    <w:rsid w:val="00EA05DE"/>
    <w:rsid w:val="00EA0B36"/>
    <w:rsid w:val="00EA7777"/>
    <w:rsid w:val="00EF555B"/>
    <w:rsid w:val="00EF5AA8"/>
    <w:rsid w:val="00F2478D"/>
    <w:rsid w:val="00F40A0D"/>
    <w:rsid w:val="00F600C3"/>
    <w:rsid w:val="00F6095D"/>
    <w:rsid w:val="00F61418"/>
    <w:rsid w:val="00F63DA8"/>
    <w:rsid w:val="00FB0022"/>
    <w:rsid w:val="00FB6325"/>
    <w:rsid w:val="00FC2550"/>
    <w:rsid w:val="00FD78C3"/>
    <w:rsid w:val="00FE5037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997555-25AC-4878-A4B4-0500102C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40DA-4014-4AFC-9ABA-BA8FD2EE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Krasimira Dankova</cp:lastModifiedBy>
  <cp:revision>2</cp:revision>
  <dcterms:created xsi:type="dcterms:W3CDTF">2026-01-15T14:31:00Z</dcterms:created>
  <dcterms:modified xsi:type="dcterms:W3CDTF">2026-01-15T14:31:00Z</dcterms:modified>
</cp:coreProperties>
</file>