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EDE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ВЪПРОСИ И ОТГОВОРИ</w:t>
      </w:r>
    </w:p>
    <w:p w:rsidR="00B50EDE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7777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по процедура</w:t>
      </w:r>
    </w:p>
    <w:p w:rsidR="00EA7777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чрез подбор на проекти</w:t>
      </w:r>
    </w:p>
    <w:p w:rsidR="00EA7777" w:rsidRDefault="00A107B0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107B0">
        <w:rPr>
          <w:rFonts w:ascii="Times New Roman" w:hAnsi="Times New Roman" w:cs="Times New Roman"/>
          <w:b/>
          <w:sz w:val="24"/>
          <w:szCs w:val="24"/>
          <w:lang w:val="bg-BG"/>
        </w:rPr>
        <w:t>BG14MFPR001-1.010 „Специфично оборудване на риболовния кораб, дейности и иновации, целящи опазването на околната среда и на биоразнообразието“</w:t>
      </w:r>
      <w:r w:rsidR="008B0EA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B943A0" w:rsidRPr="00B943A0">
        <w:rPr>
          <w:rFonts w:ascii="Times New Roman" w:hAnsi="Times New Roman" w:cs="Times New Roman"/>
          <w:b/>
          <w:sz w:val="24"/>
          <w:szCs w:val="24"/>
          <w:lang w:val="bg-BG"/>
        </w:rPr>
        <w:t>по Програма за морско дело, рибарство и аквакултури 2021-2027 (ПМДРА)</w:t>
      </w:r>
      <w:r w:rsidR="00EA7777" w:rsidRPr="00B50EDE">
        <w:rPr>
          <w:rFonts w:ascii="Times New Roman" w:hAnsi="Times New Roman" w:cs="Times New Roman"/>
          <w:b/>
          <w:sz w:val="24"/>
          <w:szCs w:val="24"/>
          <w:lang w:val="bg-BG"/>
        </w:rPr>
        <w:t>,</w:t>
      </w:r>
    </w:p>
    <w:p w:rsidR="00B943A0" w:rsidRPr="00B50EDE" w:rsidRDefault="00B943A0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7777" w:rsidRPr="002A64D1" w:rsidRDefault="00EA7777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A64D1">
        <w:rPr>
          <w:rFonts w:ascii="Times New Roman" w:hAnsi="Times New Roman" w:cs="Times New Roman"/>
          <w:b/>
          <w:sz w:val="24"/>
          <w:szCs w:val="24"/>
          <w:lang w:val="bg-BG"/>
        </w:rPr>
        <w:t>одобрен</w:t>
      </w:r>
      <w:r w:rsidR="00B50EDE" w:rsidRPr="002A64D1">
        <w:rPr>
          <w:rFonts w:ascii="Times New Roman" w:hAnsi="Times New Roman" w:cs="Times New Roman"/>
          <w:b/>
          <w:sz w:val="24"/>
          <w:szCs w:val="24"/>
          <w:lang w:val="bg-BG"/>
        </w:rPr>
        <w:t>и</w:t>
      </w:r>
      <w:r w:rsidRPr="002A64D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от Ръководителя на Управляващия орган на ПМДРА</w:t>
      </w:r>
    </w:p>
    <w:p w:rsidR="00EA7777" w:rsidRPr="002A64D1" w:rsidRDefault="00EA7777" w:rsidP="007C29FF">
      <w:pPr>
        <w:tabs>
          <w:tab w:val="center" w:pos="4844"/>
          <w:tab w:val="left" w:pos="8724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A64D1">
        <w:rPr>
          <w:rFonts w:ascii="Times New Roman" w:hAnsi="Times New Roman" w:cs="Times New Roman"/>
          <w:b/>
          <w:sz w:val="24"/>
          <w:szCs w:val="24"/>
          <w:lang w:val="bg-BG"/>
        </w:rPr>
        <w:t xml:space="preserve">с докладна записка </w:t>
      </w:r>
      <w:r w:rsidR="002A64D1" w:rsidRPr="004B010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2F50F7" w:rsidRPr="004B010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2A7854" w:rsidRPr="002A7854">
        <w:rPr>
          <w:rFonts w:ascii="Times New Roman" w:hAnsi="Times New Roman" w:cs="Times New Roman"/>
          <w:b/>
          <w:sz w:val="24"/>
          <w:szCs w:val="24"/>
          <w:lang w:val="bg-BG"/>
        </w:rPr>
        <w:t>93-239/15.01.2026</w:t>
      </w:r>
      <w:r w:rsidR="002A785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B50EDE" w:rsidRPr="00B50EDE" w:rsidRDefault="00B50EDE" w:rsidP="009461A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331BD1" w:rsidRPr="002A7854" w:rsidRDefault="00331BD1" w:rsidP="00331BD1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2A7854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Зададен въпрос чрез </w:t>
      </w:r>
      <w:r w:rsidR="003638AC" w:rsidRPr="002A7854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Информационната система за управление и наблюдение на средствата от Европейските фондове при споделено управление.</w:t>
      </w:r>
    </w:p>
    <w:p w:rsidR="00E01D00" w:rsidRPr="002A7854" w:rsidRDefault="00331BD1" w:rsidP="008B0EA6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2A7854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Рег. номер: </w:t>
      </w:r>
      <w:r w:rsidR="00DC74EC" w:rsidRPr="002A7854">
        <w:rPr>
          <w:rFonts w:ascii="Times New Roman" w:eastAsia="Calibri" w:hAnsi="Times New Roman" w:cs="Times New Roman"/>
          <w:b/>
          <w:bCs/>
          <w:sz w:val="24"/>
          <w:szCs w:val="24"/>
        </w:rPr>
        <w:t>BG14MFPR001-1.010-Q001</w:t>
      </w:r>
    </w:p>
    <w:p w:rsidR="008B0EA6" w:rsidRPr="002A7854" w:rsidRDefault="00331BD1" w:rsidP="008B0EA6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2A7854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Подател: </w:t>
      </w:r>
      <w:r w:rsidRPr="002A7854">
        <w:rPr>
          <w:rFonts w:ascii="Times New Roman" w:eastAsia="Calibri" w:hAnsi="Times New Roman" w:cs="Times New Roman"/>
          <w:b/>
          <w:bCs/>
          <w:sz w:val="24"/>
          <w:szCs w:val="24"/>
          <w:lang w:val="pt-PT"/>
        </w:rPr>
        <w:t>e-mail</w:t>
      </w:r>
      <w:r w:rsidRPr="002A7854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  <w:r w:rsidR="008B0EA6" w:rsidRPr="002A7854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DC74EC" w:rsidRPr="002A7854">
        <w:rPr>
          <w:b/>
        </w:rPr>
        <w:t>mity2000@gmail.com</w:t>
      </w:r>
    </w:p>
    <w:p w:rsidR="00B943A0" w:rsidRPr="002A7854" w:rsidRDefault="00331BD1" w:rsidP="008B0E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2A785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Дата:</w:t>
      </w:r>
      <w:r w:rsidRPr="002A7854">
        <w:rPr>
          <w:b/>
          <w:lang w:val="bg-BG"/>
        </w:rPr>
        <w:t xml:space="preserve"> </w:t>
      </w:r>
      <w:r w:rsidR="008B0EA6" w:rsidRPr="002A7854">
        <w:rPr>
          <w:rFonts w:ascii="Times New Roman" w:eastAsia="Calibri" w:hAnsi="Times New Roman" w:cs="Times New Roman"/>
          <w:b/>
          <w:sz w:val="24"/>
          <w:szCs w:val="24"/>
          <w:lang w:val="bg-BG"/>
        </w:rPr>
        <w:t>07</w:t>
      </w:r>
      <w:r w:rsidR="00DC74EC" w:rsidRPr="002A7854">
        <w:rPr>
          <w:rFonts w:ascii="Times New Roman" w:eastAsia="Calibri" w:hAnsi="Times New Roman" w:cs="Times New Roman"/>
          <w:b/>
          <w:sz w:val="24"/>
          <w:szCs w:val="24"/>
          <w:lang w:val="bg-BG"/>
        </w:rPr>
        <w:t>.01.2026</w:t>
      </w:r>
      <w:r w:rsidR="0073025A" w:rsidRPr="002A7854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г.</w:t>
      </w:r>
    </w:p>
    <w:p w:rsidR="00B943A0" w:rsidRPr="00E01D00" w:rsidRDefault="00C1644F" w:rsidP="009461A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Въпрос:</w:t>
      </w:r>
    </w:p>
    <w:p w:rsidR="00B943A0" w:rsidRPr="00F63DA8" w:rsidRDefault="00B943A0" w:rsidP="009461A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bg-BG"/>
        </w:rPr>
      </w:pPr>
    </w:p>
    <w:p w:rsidR="0046591A" w:rsidRPr="0046591A" w:rsidRDefault="0046591A" w:rsidP="004659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6591A">
        <w:rPr>
          <w:rFonts w:ascii="Times New Roman" w:hAnsi="Times New Roman" w:cs="Times New Roman"/>
          <w:sz w:val="24"/>
          <w:szCs w:val="24"/>
          <w:lang w:val="bg-BG"/>
        </w:rPr>
        <w:t xml:space="preserve">Критерият за допустимост: </w:t>
      </w:r>
    </w:p>
    <w:p w:rsidR="0046591A" w:rsidRPr="0046591A" w:rsidRDefault="0046591A" w:rsidP="004659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6591A">
        <w:rPr>
          <w:rFonts w:ascii="Times New Roman" w:hAnsi="Times New Roman" w:cs="Times New Roman"/>
          <w:sz w:val="24"/>
          <w:szCs w:val="24"/>
          <w:lang w:val="bg-BG"/>
        </w:rPr>
        <w:t>6.</w:t>
      </w:r>
      <w:r w:rsidRPr="0046591A">
        <w:rPr>
          <w:rFonts w:ascii="Times New Roman" w:hAnsi="Times New Roman" w:cs="Times New Roman"/>
          <w:sz w:val="24"/>
          <w:szCs w:val="24"/>
          <w:lang w:val="bg-BG"/>
        </w:rPr>
        <w:tab/>
        <w:t>при инвестиции на борда на риболовния кораб, за който се кандидатства следва същият да е извършвал риболовни дейности в продължение на повече от 60 дни през двете календарни години, предхождащи годината на подаване на формуляра за кандидатстване.</w:t>
      </w:r>
    </w:p>
    <w:p w:rsidR="0046591A" w:rsidRPr="0046591A" w:rsidRDefault="0046591A" w:rsidP="004659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6591A">
        <w:rPr>
          <w:rFonts w:ascii="Times New Roman" w:hAnsi="Times New Roman" w:cs="Times New Roman"/>
          <w:sz w:val="24"/>
          <w:szCs w:val="24"/>
          <w:lang w:val="bg-BG"/>
        </w:rPr>
        <w:t xml:space="preserve">приложим ли е за проекти реализиращи дейност: </w:t>
      </w:r>
    </w:p>
    <w:p w:rsidR="008B0EA6" w:rsidRDefault="0046591A" w:rsidP="004659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6591A">
        <w:rPr>
          <w:rFonts w:ascii="Times New Roman" w:hAnsi="Times New Roman" w:cs="Times New Roman"/>
          <w:sz w:val="24"/>
          <w:szCs w:val="24"/>
          <w:lang w:val="bg-BG"/>
        </w:rPr>
        <w:t>4. инсталиране върху риболовните уреди на устройства и системи за отблъскване на китоподобни видове (пингъри и PAL устройства)?</w:t>
      </w:r>
    </w:p>
    <w:p w:rsidR="0046591A" w:rsidRDefault="0046591A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2F3C63" w:rsidRPr="00244DEC" w:rsidRDefault="00244DEC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244DEC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Отговор на въпрос</w:t>
      </w:r>
      <w:r w:rsidR="002F3C63" w:rsidRPr="00244DEC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:</w:t>
      </w:r>
    </w:p>
    <w:p w:rsidR="00286301" w:rsidRDefault="00286301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D5D28" w:rsidRPr="009D5D28" w:rsidRDefault="009D5D28" w:rsidP="009D5D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D5D28">
        <w:rPr>
          <w:rFonts w:ascii="Times New Roman" w:hAnsi="Times New Roman" w:cs="Times New Roman"/>
          <w:sz w:val="24"/>
          <w:szCs w:val="24"/>
          <w:lang w:val="bg-BG"/>
        </w:rPr>
        <w:t>Критерият за допустимост на кандидатите „при инвестиции на борда на риболовния кораб, за който се кандидатства следва същият да е извършвал риболовни дейности в продължение на повече от 60 дни през двете календарни години, предхождащи годината на подаване на формуляра за кандидатстване.“ е задължителен за проекти, реализиращи дейност инсталиране върху риболовните уреди на устройства и системи за отблъскване на китоподобни видове (пингъри и PAL устройства) по процедура чрез подбор на проекти BG14MFPR001-1.010 „Специфично оборудване на риболовния кораб, дейности и иновации, целящи опазването на околната среда и на биоразнообразието“.</w:t>
      </w:r>
    </w:p>
    <w:p w:rsidR="009D5D28" w:rsidRPr="009D5D28" w:rsidRDefault="009D5D28" w:rsidP="009D5D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D5D28" w:rsidRPr="009D5D28" w:rsidRDefault="009D5D28" w:rsidP="009D5D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D5D28">
        <w:rPr>
          <w:rFonts w:ascii="Times New Roman" w:hAnsi="Times New Roman" w:cs="Times New Roman"/>
          <w:sz w:val="24"/>
          <w:szCs w:val="24"/>
          <w:lang w:val="bg-BG"/>
        </w:rPr>
        <w:lastRenderedPageBreak/>
        <w:t>В доп</w:t>
      </w:r>
      <w:r w:rsidR="00D11558">
        <w:rPr>
          <w:rFonts w:ascii="Times New Roman" w:hAnsi="Times New Roman" w:cs="Times New Roman"/>
          <w:sz w:val="24"/>
          <w:szCs w:val="24"/>
          <w:lang w:val="bg-BG"/>
        </w:rPr>
        <w:t>ълнение, горецитираният критерий</w:t>
      </w:r>
      <w:r w:rsidRPr="009D5D28">
        <w:rPr>
          <w:rFonts w:ascii="Times New Roman" w:hAnsi="Times New Roman" w:cs="Times New Roman"/>
          <w:sz w:val="24"/>
          <w:szCs w:val="24"/>
          <w:lang w:val="bg-BG"/>
        </w:rPr>
        <w:t xml:space="preserve"> за допустимост на кандидатите</w:t>
      </w:r>
      <w:r w:rsidRPr="009D5D28">
        <w:t xml:space="preserve"> </w:t>
      </w:r>
      <w:r w:rsidRPr="009D5D28">
        <w:rPr>
          <w:rFonts w:ascii="Times New Roman" w:hAnsi="Times New Roman" w:cs="Times New Roman"/>
          <w:sz w:val="24"/>
          <w:szCs w:val="24"/>
          <w:lang w:val="bg-BG"/>
        </w:rPr>
        <w:t xml:space="preserve">е задължителен за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всички </w:t>
      </w:r>
      <w:r w:rsidRPr="009D5D28">
        <w:rPr>
          <w:rFonts w:ascii="Times New Roman" w:hAnsi="Times New Roman" w:cs="Times New Roman"/>
          <w:sz w:val="24"/>
          <w:szCs w:val="24"/>
          <w:lang w:val="bg-BG"/>
        </w:rPr>
        <w:t>проекти, реализиращи дейности по точки 1 до 8 от точка 13.1. „Допустими дейности“ на Условията за кандидатстване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D5D28" w:rsidRDefault="009D5D28" w:rsidP="009D5D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D5D28" w:rsidRDefault="009D5D28" w:rsidP="009D5D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31C71" w:rsidRPr="00E31C71" w:rsidRDefault="00E31C71" w:rsidP="005F143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31C71">
        <w:rPr>
          <w:rFonts w:ascii="Times New Roman" w:hAnsi="Times New Roman" w:cs="Times New Roman"/>
          <w:b/>
          <w:sz w:val="24"/>
          <w:szCs w:val="24"/>
          <w:lang w:val="bg-BG"/>
        </w:rPr>
        <w:t>ВЪПРОСИ И ОТГОВОРИ</w:t>
      </w:r>
    </w:p>
    <w:p w:rsidR="00E31C71" w:rsidRPr="00E31C71" w:rsidRDefault="00E31C71" w:rsidP="005F143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31C71" w:rsidRPr="00E31C71" w:rsidRDefault="00E31C71" w:rsidP="005F143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31C71">
        <w:rPr>
          <w:rFonts w:ascii="Times New Roman" w:hAnsi="Times New Roman" w:cs="Times New Roman"/>
          <w:b/>
          <w:sz w:val="24"/>
          <w:szCs w:val="24"/>
          <w:lang w:val="bg-BG"/>
        </w:rPr>
        <w:t>по процедура</w:t>
      </w:r>
    </w:p>
    <w:p w:rsidR="00E31C71" w:rsidRPr="00E31C71" w:rsidRDefault="00E31C71" w:rsidP="005F143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31C71">
        <w:rPr>
          <w:rFonts w:ascii="Times New Roman" w:hAnsi="Times New Roman" w:cs="Times New Roman"/>
          <w:b/>
          <w:sz w:val="24"/>
          <w:szCs w:val="24"/>
          <w:lang w:val="bg-BG"/>
        </w:rPr>
        <w:t>чрез подбор на проекти</w:t>
      </w:r>
    </w:p>
    <w:p w:rsidR="00E31C71" w:rsidRPr="00E31C71" w:rsidRDefault="00E31C71" w:rsidP="005F143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31C71">
        <w:rPr>
          <w:rFonts w:ascii="Times New Roman" w:hAnsi="Times New Roman" w:cs="Times New Roman"/>
          <w:b/>
          <w:sz w:val="24"/>
          <w:szCs w:val="24"/>
          <w:lang w:val="bg-BG"/>
        </w:rPr>
        <w:t>BG14MFPR001-1.010 „Специфично оборудване на риболовния кораб, дейности и иновации, целящи опазването на околната среда и на биоразнообразието“ по Програма за морско дело, рибарство и аквакултури 2021-2027 (ПМДРА),</w:t>
      </w:r>
    </w:p>
    <w:p w:rsidR="00E31C71" w:rsidRPr="00E31C71" w:rsidRDefault="00E31C71" w:rsidP="005F143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31C71" w:rsidRPr="00E31C71" w:rsidRDefault="00E31C71" w:rsidP="005F143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31C71">
        <w:rPr>
          <w:rFonts w:ascii="Times New Roman" w:hAnsi="Times New Roman" w:cs="Times New Roman"/>
          <w:b/>
          <w:sz w:val="24"/>
          <w:szCs w:val="24"/>
          <w:lang w:val="bg-BG"/>
        </w:rPr>
        <w:t>одобрени от Ръководителя на Управляващия орган на ПМДРА</w:t>
      </w:r>
    </w:p>
    <w:p w:rsidR="00E31C71" w:rsidRDefault="00E31C71" w:rsidP="005F143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31C71">
        <w:rPr>
          <w:rFonts w:ascii="Times New Roman" w:hAnsi="Times New Roman" w:cs="Times New Roman"/>
          <w:b/>
          <w:sz w:val="24"/>
          <w:szCs w:val="24"/>
          <w:lang w:val="bg-BG"/>
        </w:rPr>
        <w:t>с докладна записка № 93-473/26.01.2026 г.</w:t>
      </w:r>
    </w:p>
    <w:p w:rsidR="005F1436" w:rsidRPr="00E31C71" w:rsidRDefault="005F1436" w:rsidP="005F143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31C71">
        <w:rPr>
          <w:rFonts w:ascii="Times New Roman" w:hAnsi="Times New Roman" w:cs="Times New Roman"/>
          <w:b/>
          <w:sz w:val="24"/>
          <w:szCs w:val="24"/>
          <w:lang w:val="bg-BG"/>
        </w:rPr>
        <w:t>Зададен въпрос чрез Информационната система за управление и наблюдение на средствата от Европейските фондове при споделено управление.</w:t>
      </w: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31C7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Рег. номер: </w:t>
      </w:r>
      <w:r w:rsidRPr="00E31C71">
        <w:rPr>
          <w:rFonts w:ascii="Times New Roman" w:hAnsi="Times New Roman" w:cs="Times New Roman"/>
          <w:b/>
          <w:bCs/>
          <w:sz w:val="24"/>
          <w:szCs w:val="24"/>
        </w:rPr>
        <w:t>BG</w:t>
      </w:r>
      <w:r w:rsidRPr="00E31C71">
        <w:rPr>
          <w:rFonts w:ascii="Times New Roman" w:hAnsi="Times New Roman" w:cs="Times New Roman"/>
          <w:b/>
          <w:bCs/>
          <w:sz w:val="24"/>
          <w:szCs w:val="24"/>
          <w:lang w:val="bg-BG"/>
        </w:rPr>
        <w:t>14</w:t>
      </w:r>
      <w:r w:rsidRPr="00E31C71">
        <w:rPr>
          <w:rFonts w:ascii="Times New Roman" w:hAnsi="Times New Roman" w:cs="Times New Roman"/>
          <w:b/>
          <w:bCs/>
          <w:sz w:val="24"/>
          <w:szCs w:val="24"/>
        </w:rPr>
        <w:t>MFPR</w:t>
      </w:r>
      <w:r w:rsidRPr="00E31C71">
        <w:rPr>
          <w:rFonts w:ascii="Times New Roman" w:hAnsi="Times New Roman" w:cs="Times New Roman"/>
          <w:b/>
          <w:bCs/>
          <w:sz w:val="24"/>
          <w:szCs w:val="24"/>
          <w:lang w:val="bg-BG"/>
        </w:rPr>
        <w:t>001-1.010-</w:t>
      </w:r>
      <w:r w:rsidRPr="00E31C71"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Pr="00E31C71">
        <w:rPr>
          <w:rFonts w:ascii="Times New Roman" w:hAnsi="Times New Roman" w:cs="Times New Roman"/>
          <w:b/>
          <w:bCs/>
          <w:sz w:val="24"/>
          <w:szCs w:val="24"/>
          <w:lang w:val="bg-BG"/>
        </w:rPr>
        <w:t>002</w:t>
      </w: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31C7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Подател: </w:t>
      </w:r>
      <w:r w:rsidRPr="00E31C71">
        <w:rPr>
          <w:rFonts w:ascii="Times New Roman" w:hAnsi="Times New Roman" w:cs="Times New Roman"/>
          <w:b/>
          <w:bCs/>
          <w:sz w:val="24"/>
          <w:szCs w:val="24"/>
          <w:lang w:val="pt-PT"/>
        </w:rPr>
        <w:t>e-mail</w:t>
      </w:r>
      <w:r w:rsidRPr="00E31C71">
        <w:rPr>
          <w:rFonts w:ascii="Times New Roman" w:hAnsi="Times New Roman" w:cs="Times New Roman"/>
          <w:b/>
          <w:bCs/>
          <w:sz w:val="24"/>
          <w:szCs w:val="24"/>
          <w:lang w:val="bg-BG"/>
        </w:rPr>
        <w:t>:</w:t>
      </w:r>
      <w:r w:rsidRPr="00E31C7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hyperlink r:id="rId8" w:history="1">
        <w:r w:rsidRPr="00E31C7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misschic</w:t>
        </w:r>
        <w:r w:rsidRPr="00E31C71">
          <w:rPr>
            <w:rStyle w:val="Hyperlink"/>
            <w:rFonts w:ascii="Times New Roman" w:hAnsi="Times New Roman" w:cs="Times New Roman"/>
            <w:b/>
            <w:sz w:val="24"/>
            <w:szCs w:val="24"/>
            <w:lang w:val="bg-BG"/>
          </w:rPr>
          <w:t>_89@</w:t>
        </w:r>
        <w:r w:rsidRPr="00E31C7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abv</w:t>
        </w:r>
        <w:r w:rsidRPr="00E31C71">
          <w:rPr>
            <w:rStyle w:val="Hyperlink"/>
            <w:rFonts w:ascii="Times New Roman" w:hAnsi="Times New Roman" w:cs="Times New Roman"/>
            <w:b/>
            <w:sz w:val="24"/>
            <w:szCs w:val="24"/>
            <w:lang w:val="bg-BG"/>
          </w:rPr>
          <w:t>.</w:t>
        </w:r>
        <w:r w:rsidRPr="00E31C7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bg</w:t>
        </w:r>
      </w:hyperlink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E31C71">
        <w:rPr>
          <w:rFonts w:ascii="Times New Roman" w:hAnsi="Times New Roman" w:cs="Times New Roman"/>
          <w:b/>
          <w:sz w:val="24"/>
          <w:szCs w:val="24"/>
          <w:lang w:val="bg-BG"/>
        </w:rPr>
        <w:t>Дата: 15.01.2026 г.</w:t>
      </w:r>
    </w:p>
    <w:p w:rsidR="002942BE" w:rsidRDefault="002942BE" w:rsidP="00E31C7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E31C71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Въпрос</w:t>
      </w:r>
      <w:r w:rsidRPr="00E31C71">
        <w:rPr>
          <w:rFonts w:ascii="Times New Roman" w:hAnsi="Times New Roman" w:cs="Times New Roman"/>
          <w:b/>
          <w:sz w:val="24"/>
          <w:szCs w:val="24"/>
          <w:u w:val="single"/>
        </w:rPr>
        <w:t xml:space="preserve"> I</w:t>
      </w:r>
      <w:r w:rsidRPr="00E31C71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:</w:t>
      </w: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E31C71">
        <w:rPr>
          <w:rFonts w:ascii="Times New Roman" w:hAnsi="Times New Roman" w:cs="Times New Roman"/>
          <w:sz w:val="24"/>
          <w:szCs w:val="24"/>
          <w:lang w:val="bg-BG"/>
        </w:rPr>
        <w:t xml:space="preserve">С настоящото запитване СНЦ отправя молба за официално разяснение по прилагането на Условията за кандидатстване по процедура BG14MFPR001-1.010 „Специфично оборудване на риболовния кораб, дейности и иновации, целящи опазването на околната среда и на биоразнообразието“, по Програма за морско дело, рибарство и аквакултури 2021–2027. Сдружението е юридическо лице с нестопанска цел за осъществяване на дейност в обществена полза, регистрирано по Закона за юридическите лица с нестопанска цел, възстановяване и опазване на биологичното равновесие и обогатяване на разнообразието на рибните ресурси във водните екосистеми. Във връзка с т. 11 „Допустими кандидати“ от Условията за кандидатстване, съгласно която допустими кандидати са и „юридически лица, регистрирани по Закона за юридическите лица с нестопанска цел, с обхват на дейността в областта на рибарството, морския риболов, защитата на морската среда и опазването на водното биоразнообразие“, молим за разяснение: Следва ли изискванията по т. 11.1 „Критерии за допустимост на кандидатите“, в частта им относно собственост или правно основание за ползване на риболовен кораб, да се прилагат и към кандидати – юридически лица с нестопанска цел, регистрирани по ЗЮЛНЦ, или тези изисквания са относими единствено към кандидати еднолични търговци и юридически лица, регистрирани по Търговския закон?  Във връзка с т. </w:t>
      </w:r>
      <w:r w:rsidRPr="00E31C71">
        <w:rPr>
          <w:rFonts w:ascii="Times New Roman" w:hAnsi="Times New Roman" w:cs="Times New Roman"/>
          <w:sz w:val="24"/>
          <w:szCs w:val="24"/>
          <w:lang w:val="bg-BG"/>
        </w:rPr>
        <w:lastRenderedPageBreak/>
        <w:t>13.1 „Допустими дейности“ от Условията за кандидатстване, по-специално дейност 9 „Инсталиране на изкуствено създадени от човека подводни структури (изкуствени рифове) с цел съхраняване на местообитанията и подобряване на водното биоразнообразие“, молим за разяснение: - Допустимо ли е проектно предложение, при което основната и водеща дейност е изграждане и/или разполагане на изкуствен риф, като самостоятелна интервенция за опазване и възстановяване на морското биоразнообразие, без дейностите да са обвързани със специфично оборудване или инвестиции на борда на конкретен риболовен кораб? С оглед разпоредбата на т. 12 „Допустими партньори“, в която е посочено „Не се прилага“, молим за допълнително разяснение:- Следва ли да се разбира, че по настоящата процедура не е допустимо участие на партньори по проект, включително юридически лица с нестопанска цел, когато те не са кандидат – бенефициент по проекта? Получаването на ясно и еднозначно разяснение по горепосочените въпроси е от съществено значение за вземане на информирано решение относно подготовката и подаването на проектно предложение по процедурата. Благодаря предварително!</w:t>
      </w: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E31C71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Отговор на въпроси:</w:t>
      </w: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1C71">
        <w:rPr>
          <w:rFonts w:ascii="Times New Roman" w:hAnsi="Times New Roman" w:cs="Times New Roman"/>
          <w:sz w:val="24"/>
          <w:szCs w:val="24"/>
          <w:lang w:val="bg-BG"/>
        </w:rPr>
        <w:t xml:space="preserve">1. В т. 11.1 Критерии за допустимост на кандидатите от Условията за кандидатстване по процедура BG14MFPR001-1.010 „Специфично оборудване на риболовния кораб, дейности и иновации, целящи опазването на околната среда и на биоразнообразието“ (УК) изрично е разписано, че подточки от 1 до 6 се отнасят за кандидати еднолични търговци или юридически лица, регистрирани по Търговския закон. </w:t>
      </w: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1C71">
        <w:rPr>
          <w:rFonts w:ascii="Times New Roman" w:hAnsi="Times New Roman" w:cs="Times New Roman"/>
          <w:sz w:val="24"/>
          <w:szCs w:val="24"/>
          <w:lang w:val="bg-BG"/>
        </w:rPr>
        <w:t xml:space="preserve">В този смисъл, дейностите по точки 1 до 8 от точка 13.1. „Допустими дейности“ на УК се изпълняват от собственици и/или ползватели на риболовни кораби. Изпълнението на посочените дейности на борда на корабите допринася за трансформацията на риболовния сектор чрез селективност на уредите, нисковъглероден риболов, въвеждане на иновации. </w:t>
      </w: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1C71">
        <w:rPr>
          <w:rFonts w:ascii="Times New Roman" w:hAnsi="Times New Roman" w:cs="Times New Roman"/>
          <w:sz w:val="24"/>
          <w:szCs w:val="24"/>
          <w:lang w:val="bg-BG"/>
        </w:rPr>
        <w:t>Изискванията по точка т. 11.1 Критерии за допустимост на кандидатите от Условията за кандидатстване по процедурата, в частта им относно собственост или правно основание за ползване на риболовен кораб са свързани с инвестиции на риболовен кораб за кандидати, извършващи риболовна дейност.</w:t>
      </w: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1C71">
        <w:rPr>
          <w:rFonts w:ascii="Times New Roman" w:hAnsi="Times New Roman" w:cs="Times New Roman"/>
          <w:sz w:val="24"/>
          <w:szCs w:val="24"/>
          <w:lang w:val="bg-BG"/>
        </w:rPr>
        <w:t>2. Проектно предложение, при което основната и водеща дейност е инсталиране на изкуствено създадени от човека подводни структури, предназначена да стимулират развитието на подводен живот, с цел съхраняване на местообитанията и подобряване на водното биоразнообразие (изкуствени рифове) е допустимо като самостоятелна дейност за опазване и възстановяване на морското биоразнообразие, без дейностите да са обвързани със специфично оборудване или инвестиции на борда на конкретен риболовен кораб.</w:t>
      </w: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1C71">
        <w:rPr>
          <w:rFonts w:ascii="Times New Roman" w:hAnsi="Times New Roman" w:cs="Times New Roman"/>
          <w:sz w:val="24"/>
          <w:szCs w:val="24"/>
          <w:lang w:val="bg-BG"/>
        </w:rPr>
        <w:t xml:space="preserve">3. По процедурата не е предвидено участие на партньори. За реализиране на дейностите, заложени в проектните предложения се избира изпълнител/и, съгласно изискванията на Условията за кандидатстване и Условията за изпълнение по процедурата. </w:t>
      </w: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31C71">
        <w:rPr>
          <w:rFonts w:ascii="Times New Roman" w:hAnsi="Times New Roman" w:cs="Times New Roman"/>
          <w:b/>
          <w:sz w:val="24"/>
          <w:szCs w:val="24"/>
          <w:lang w:val="bg-BG"/>
        </w:rPr>
        <w:t>Зададен въпрос чрез Информационната система за управление и наблюдение на средствата от Европейските фондове при споделено управление.</w:t>
      </w: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31C71">
        <w:rPr>
          <w:rFonts w:ascii="Times New Roman" w:hAnsi="Times New Roman" w:cs="Times New Roman"/>
          <w:b/>
          <w:sz w:val="24"/>
          <w:szCs w:val="24"/>
          <w:lang w:val="bg-BG"/>
        </w:rPr>
        <w:t>Рег. номер: BG14MFPR001-1.010-Q003</w:t>
      </w: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31C71">
        <w:rPr>
          <w:rFonts w:ascii="Times New Roman" w:hAnsi="Times New Roman" w:cs="Times New Roman"/>
          <w:b/>
          <w:sz w:val="24"/>
          <w:szCs w:val="24"/>
          <w:lang w:val="bg-BG"/>
        </w:rPr>
        <w:t>Подател: e-mail: seafriends.burgas@gmail.com</w:t>
      </w: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31C71">
        <w:rPr>
          <w:rFonts w:ascii="Times New Roman" w:hAnsi="Times New Roman" w:cs="Times New Roman"/>
          <w:b/>
          <w:sz w:val="24"/>
          <w:szCs w:val="24"/>
          <w:lang w:val="bg-BG"/>
        </w:rPr>
        <w:t>Дата: 20.01.2026 г.</w:t>
      </w: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31C71">
        <w:rPr>
          <w:rFonts w:ascii="Times New Roman" w:hAnsi="Times New Roman" w:cs="Times New Roman"/>
          <w:b/>
          <w:sz w:val="24"/>
          <w:szCs w:val="24"/>
          <w:lang w:val="bg-BG"/>
        </w:rPr>
        <w:t xml:space="preserve">Въпрос </w:t>
      </w:r>
      <w:r w:rsidRPr="00E31C71">
        <w:rPr>
          <w:rFonts w:ascii="Times New Roman" w:hAnsi="Times New Roman" w:cs="Times New Roman"/>
          <w:b/>
          <w:sz w:val="24"/>
          <w:szCs w:val="24"/>
        </w:rPr>
        <w:t>II</w:t>
      </w:r>
      <w:r w:rsidRPr="00E31C71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1C71">
        <w:rPr>
          <w:rFonts w:ascii="Times New Roman" w:hAnsi="Times New Roman" w:cs="Times New Roman"/>
          <w:sz w:val="24"/>
          <w:szCs w:val="24"/>
          <w:lang w:val="bg-BG"/>
        </w:rPr>
        <w:t>Здравейте,</w:t>
      </w: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1C71">
        <w:rPr>
          <w:rFonts w:ascii="Times New Roman" w:hAnsi="Times New Roman" w:cs="Times New Roman"/>
          <w:sz w:val="24"/>
          <w:szCs w:val="24"/>
          <w:lang w:val="bg-BG"/>
        </w:rPr>
        <w:t>С настоящото запитване СНЦ отправя молба за официално разяснение по прилагането на Условията за кандидатстване по процедура BG14MFPR001-1.010 „Специфично оборудване на риболовния кораб, дейности и иновации, целящи опазването на околната среда и на биоразнообразието“, по Програма за морско дело, рибарство и аквакултури 2021–2027.</w:t>
      </w: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1C71">
        <w:rPr>
          <w:rFonts w:ascii="Times New Roman" w:hAnsi="Times New Roman" w:cs="Times New Roman"/>
          <w:sz w:val="24"/>
          <w:szCs w:val="24"/>
          <w:lang w:val="bg-BG"/>
        </w:rPr>
        <w:t>Сдружението е юридическо лице с нестопанска цел за осъществяване на дейност в обществена полза, регистрирано по Закона за юридическите лица с нестопанска цел, с предмет и обхват на дейност, включващи възстановяване и опазване на биологичното равновесие и обогатяване на разнообразието на рибните ресурси във водните екосистеми</w:t>
      </w: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1C71">
        <w:rPr>
          <w:rFonts w:ascii="Times New Roman" w:hAnsi="Times New Roman" w:cs="Times New Roman"/>
          <w:sz w:val="24"/>
          <w:szCs w:val="24"/>
          <w:lang w:val="bg-BG"/>
        </w:rPr>
        <w:t>Във връзка с т. 11 „Допустими кандидати“ от Условията за кандидатстване, съгласно която допустими кандидати са и „юридически лица, регистрирани по Закона за юридическите лица с нестопанска цел, с обхват на дейността в областта на рибарството, морския риболов, защитата на морската среда и опазването на водното биоразнообразие“, молим за разяснение:</w:t>
      </w: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1C71">
        <w:rPr>
          <w:rFonts w:ascii="Times New Roman" w:hAnsi="Times New Roman" w:cs="Times New Roman"/>
          <w:sz w:val="24"/>
          <w:szCs w:val="24"/>
          <w:lang w:val="bg-BG"/>
        </w:rPr>
        <w:t xml:space="preserve">Следва ли изискванията по т. 11.1 „Критерии за допустимост на кандидатите“, в частта им относно собственост или правно основание за ползване на риболовен кораб, да се прилагат и към кандидати – юридически лица с нестопанска цел, регистрирани по ЗЮЛНЦ, или тези изисквания са относими единствено към кандидати еднолични търговци и юридически лица, регистрирани по Търговския закон? </w:t>
      </w: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1C71">
        <w:rPr>
          <w:rFonts w:ascii="Times New Roman" w:hAnsi="Times New Roman" w:cs="Times New Roman"/>
          <w:sz w:val="24"/>
          <w:szCs w:val="24"/>
          <w:lang w:val="bg-BG"/>
        </w:rPr>
        <w:t>Във връзка с т. 13.1 „Допустими дейности“ от Условията за кандидатстване, по-специално дейност 9 „Инсталиране на изкуствено създадени от човека подводни структури (изкуствени рифове) с цел съхраняване на местообитанията и подобряване на водното биоразнообразие“, молим за разяснение:</w:t>
      </w: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1C71">
        <w:rPr>
          <w:rFonts w:ascii="Times New Roman" w:hAnsi="Times New Roman" w:cs="Times New Roman"/>
          <w:sz w:val="24"/>
          <w:szCs w:val="24"/>
          <w:lang w:val="bg-BG"/>
        </w:rPr>
        <w:t>- Допустимо ли е проектно предложение, при което основната и водеща дейност е изграждане и/или разполагане на изкуствен риф, като самостоятелна интервенция за опазване и възстановяване на морското биоразнообразие, без дейностите да са обвързани със специфично оборудване или инвестиции на борда на конкретен риболовен кораб?</w:t>
      </w: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1C71">
        <w:rPr>
          <w:rFonts w:ascii="Times New Roman" w:hAnsi="Times New Roman" w:cs="Times New Roman"/>
          <w:sz w:val="24"/>
          <w:szCs w:val="24"/>
          <w:lang w:val="bg-BG"/>
        </w:rPr>
        <w:t>С оглед разпоредбата на т. 12 „Допустими партньори“, в която е посочено „Не се прилага“, молим за допълнително разяснение:</w:t>
      </w: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1C71">
        <w:rPr>
          <w:rFonts w:ascii="Times New Roman" w:hAnsi="Times New Roman" w:cs="Times New Roman"/>
          <w:sz w:val="24"/>
          <w:szCs w:val="24"/>
          <w:lang w:val="bg-BG"/>
        </w:rPr>
        <w:lastRenderedPageBreak/>
        <w:t>- Следва ли да се разбира, че по настоящата процедура не е допустимо участие на партньори по проект, включително юридически лица с нестопанска цел, когато те не са кандидат – бенефициент по проекта?</w:t>
      </w: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1C71">
        <w:rPr>
          <w:rFonts w:ascii="Times New Roman" w:hAnsi="Times New Roman" w:cs="Times New Roman"/>
          <w:sz w:val="24"/>
          <w:szCs w:val="24"/>
          <w:lang w:val="bg-BG"/>
        </w:rPr>
        <w:t>Получаването на ясно и еднозначно разяснение по горепосочените въпроси е от съществено значение за вземане на информирано решение относно подготовката и подаването на проектно предложение по процедурата.</w:t>
      </w: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1C71">
        <w:rPr>
          <w:rFonts w:ascii="Times New Roman" w:hAnsi="Times New Roman" w:cs="Times New Roman"/>
          <w:sz w:val="24"/>
          <w:szCs w:val="24"/>
          <w:lang w:val="bg-BG"/>
        </w:rPr>
        <w:t>Поздрави,</w:t>
      </w: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1C71">
        <w:rPr>
          <w:rFonts w:ascii="Times New Roman" w:hAnsi="Times New Roman" w:cs="Times New Roman"/>
          <w:sz w:val="24"/>
          <w:szCs w:val="24"/>
          <w:lang w:val="bg-BG"/>
        </w:rPr>
        <w:t>Стоян Димитров</w:t>
      </w: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1C71">
        <w:rPr>
          <w:rFonts w:ascii="Times New Roman" w:hAnsi="Times New Roman" w:cs="Times New Roman"/>
          <w:sz w:val="24"/>
          <w:szCs w:val="24"/>
          <w:lang w:val="bg-BG"/>
        </w:rPr>
        <w:t>Председател</w:t>
      </w: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E31C71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Отговор на въпроси:</w:t>
      </w:r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E31C71" w:rsidRPr="00E31C71" w:rsidRDefault="00E31C71" w:rsidP="00E31C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1C71">
        <w:rPr>
          <w:rFonts w:ascii="Times New Roman" w:hAnsi="Times New Roman" w:cs="Times New Roman"/>
          <w:sz w:val="24"/>
          <w:szCs w:val="24"/>
          <w:lang w:val="bg-BG"/>
        </w:rPr>
        <w:t>Виж отговор на въпрос I.</w:t>
      </w:r>
    </w:p>
    <w:p w:rsidR="009D5D28" w:rsidRDefault="009D5D28" w:rsidP="009D5D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9D5D28" w:rsidSect="00115304">
      <w:pgSz w:w="12240" w:h="15840"/>
      <w:pgMar w:top="1417" w:right="900" w:bottom="1417" w:left="1417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A487AE7" w16cex:dateUtc="2024-01-31T14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BB3FB7" w16cid:durableId="3A487A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1D9" w:rsidRDefault="00C701D9" w:rsidP="00EA7777">
      <w:pPr>
        <w:spacing w:after="0" w:line="240" w:lineRule="auto"/>
      </w:pPr>
      <w:r>
        <w:separator/>
      </w:r>
    </w:p>
  </w:endnote>
  <w:endnote w:type="continuationSeparator" w:id="0">
    <w:p w:rsidR="00C701D9" w:rsidRDefault="00C701D9" w:rsidP="00EA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1D9" w:rsidRDefault="00C701D9" w:rsidP="00EA7777">
      <w:pPr>
        <w:spacing w:after="0" w:line="240" w:lineRule="auto"/>
      </w:pPr>
      <w:r>
        <w:separator/>
      </w:r>
    </w:p>
  </w:footnote>
  <w:footnote w:type="continuationSeparator" w:id="0">
    <w:p w:rsidR="00C701D9" w:rsidRDefault="00C701D9" w:rsidP="00EA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CB7"/>
    <w:multiLevelType w:val="multilevel"/>
    <w:tmpl w:val="12F47058"/>
    <w:lvl w:ilvl="0">
      <w:start w:val="3"/>
      <w:numFmt w:val="decimal"/>
      <w:pStyle w:val="style2manualCharCharCharCharCharCharChar"/>
      <w:lvlText w:val="2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2.1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2C766B3"/>
    <w:multiLevelType w:val="hybridMultilevel"/>
    <w:tmpl w:val="25AE0D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66435"/>
    <w:multiLevelType w:val="hybridMultilevel"/>
    <w:tmpl w:val="3B28BB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50D92"/>
    <w:multiLevelType w:val="hybridMultilevel"/>
    <w:tmpl w:val="CAB657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12B53"/>
    <w:multiLevelType w:val="hybridMultilevel"/>
    <w:tmpl w:val="4C4E9B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30E39"/>
    <w:multiLevelType w:val="hybridMultilevel"/>
    <w:tmpl w:val="500078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83D1E"/>
    <w:multiLevelType w:val="hybridMultilevel"/>
    <w:tmpl w:val="0E7E57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77"/>
    <w:rsid w:val="000042BC"/>
    <w:rsid w:val="000072D5"/>
    <w:rsid w:val="000272B1"/>
    <w:rsid w:val="000516DC"/>
    <w:rsid w:val="000705E6"/>
    <w:rsid w:val="000830C0"/>
    <w:rsid w:val="00083189"/>
    <w:rsid w:val="000843FE"/>
    <w:rsid w:val="00085C90"/>
    <w:rsid w:val="000A0706"/>
    <w:rsid w:val="000A67F1"/>
    <w:rsid w:val="000C5A1E"/>
    <w:rsid w:val="000D4702"/>
    <w:rsid w:val="00115304"/>
    <w:rsid w:val="00116C0D"/>
    <w:rsid w:val="001376F9"/>
    <w:rsid w:val="00173D97"/>
    <w:rsid w:val="001870D6"/>
    <w:rsid w:val="00190266"/>
    <w:rsid w:val="001B078C"/>
    <w:rsid w:val="001C46D0"/>
    <w:rsid w:val="001D11C2"/>
    <w:rsid w:val="001F0945"/>
    <w:rsid w:val="001F398E"/>
    <w:rsid w:val="00220308"/>
    <w:rsid w:val="002212AD"/>
    <w:rsid w:val="0023575C"/>
    <w:rsid w:val="00240A38"/>
    <w:rsid w:val="00244DEC"/>
    <w:rsid w:val="00252EEB"/>
    <w:rsid w:val="002833DF"/>
    <w:rsid w:val="00286301"/>
    <w:rsid w:val="002942BE"/>
    <w:rsid w:val="002961DE"/>
    <w:rsid w:val="002A64D1"/>
    <w:rsid w:val="002A7854"/>
    <w:rsid w:val="002B4887"/>
    <w:rsid w:val="002F3C63"/>
    <w:rsid w:val="002F50F7"/>
    <w:rsid w:val="00303C19"/>
    <w:rsid w:val="00304B4A"/>
    <w:rsid w:val="00325B8D"/>
    <w:rsid w:val="0032656E"/>
    <w:rsid w:val="00331BD1"/>
    <w:rsid w:val="00335D4F"/>
    <w:rsid w:val="00341760"/>
    <w:rsid w:val="003638AC"/>
    <w:rsid w:val="00370792"/>
    <w:rsid w:val="003C638E"/>
    <w:rsid w:val="003E3800"/>
    <w:rsid w:val="0040506D"/>
    <w:rsid w:val="00407387"/>
    <w:rsid w:val="00407569"/>
    <w:rsid w:val="0041625E"/>
    <w:rsid w:val="0044220F"/>
    <w:rsid w:val="0045548F"/>
    <w:rsid w:val="00457678"/>
    <w:rsid w:val="0045796F"/>
    <w:rsid w:val="00460DC4"/>
    <w:rsid w:val="0046591A"/>
    <w:rsid w:val="00467814"/>
    <w:rsid w:val="00467B38"/>
    <w:rsid w:val="0047041F"/>
    <w:rsid w:val="0047295D"/>
    <w:rsid w:val="0047599B"/>
    <w:rsid w:val="004944E6"/>
    <w:rsid w:val="004A73E2"/>
    <w:rsid w:val="004A78F6"/>
    <w:rsid w:val="004B0105"/>
    <w:rsid w:val="004E1C05"/>
    <w:rsid w:val="00513309"/>
    <w:rsid w:val="0051522E"/>
    <w:rsid w:val="00516746"/>
    <w:rsid w:val="0052583E"/>
    <w:rsid w:val="005302C7"/>
    <w:rsid w:val="0055176F"/>
    <w:rsid w:val="005766BB"/>
    <w:rsid w:val="005C2FFA"/>
    <w:rsid w:val="005C5D9E"/>
    <w:rsid w:val="005D74CD"/>
    <w:rsid w:val="005F1436"/>
    <w:rsid w:val="005F3DA6"/>
    <w:rsid w:val="0060164A"/>
    <w:rsid w:val="00604744"/>
    <w:rsid w:val="006050F0"/>
    <w:rsid w:val="00617DEF"/>
    <w:rsid w:val="00621446"/>
    <w:rsid w:val="00625F1F"/>
    <w:rsid w:val="00657E7F"/>
    <w:rsid w:val="006E4B6E"/>
    <w:rsid w:val="006F3216"/>
    <w:rsid w:val="0073025A"/>
    <w:rsid w:val="00737E32"/>
    <w:rsid w:val="00741111"/>
    <w:rsid w:val="00747D99"/>
    <w:rsid w:val="00786FC9"/>
    <w:rsid w:val="007A4CFC"/>
    <w:rsid w:val="007B0190"/>
    <w:rsid w:val="007C29FF"/>
    <w:rsid w:val="007E3625"/>
    <w:rsid w:val="00821BBD"/>
    <w:rsid w:val="008303AB"/>
    <w:rsid w:val="00832FAD"/>
    <w:rsid w:val="008506E0"/>
    <w:rsid w:val="00853E32"/>
    <w:rsid w:val="008641A9"/>
    <w:rsid w:val="008A248A"/>
    <w:rsid w:val="008A71BD"/>
    <w:rsid w:val="008B0EA6"/>
    <w:rsid w:val="008D0572"/>
    <w:rsid w:val="008F39F0"/>
    <w:rsid w:val="00901DB0"/>
    <w:rsid w:val="00901DFD"/>
    <w:rsid w:val="009222F6"/>
    <w:rsid w:val="009461AB"/>
    <w:rsid w:val="0097083F"/>
    <w:rsid w:val="0099110B"/>
    <w:rsid w:val="009D5D28"/>
    <w:rsid w:val="00A1040E"/>
    <w:rsid w:val="00A107B0"/>
    <w:rsid w:val="00A26BFB"/>
    <w:rsid w:val="00A55830"/>
    <w:rsid w:val="00AA1982"/>
    <w:rsid w:val="00AB2B0F"/>
    <w:rsid w:val="00AC5E92"/>
    <w:rsid w:val="00AD2BBA"/>
    <w:rsid w:val="00AF14F4"/>
    <w:rsid w:val="00B35321"/>
    <w:rsid w:val="00B41287"/>
    <w:rsid w:val="00B42457"/>
    <w:rsid w:val="00B50EDE"/>
    <w:rsid w:val="00B663DD"/>
    <w:rsid w:val="00B83A29"/>
    <w:rsid w:val="00B87C69"/>
    <w:rsid w:val="00B92298"/>
    <w:rsid w:val="00B943A0"/>
    <w:rsid w:val="00BA1B65"/>
    <w:rsid w:val="00BA63B5"/>
    <w:rsid w:val="00BA7A6F"/>
    <w:rsid w:val="00BE18AF"/>
    <w:rsid w:val="00BE2713"/>
    <w:rsid w:val="00C01EA1"/>
    <w:rsid w:val="00C02C27"/>
    <w:rsid w:val="00C1644F"/>
    <w:rsid w:val="00C22C23"/>
    <w:rsid w:val="00C423AC"/>
    <w:rsid w:val="00C46A4C"/>
    <w:rsid w:val="00C54875"/>
    <w:rsid w:val="00C60021"/>
    <w:rsid w:val="00C61697"/>
    <w:rsid w:val="00C642B5"/>
    <w:rsid w:val="00C701D9"/>
    <w:rsid w:val="00C702F9"/>
    <w:rsid w:val="00C73CA0"/>
    <w:rsid w:val="00C9496F"/>
    <w:rsid w:val="00CC0E64"/>
    <w:rsid w:val="00CE46AD"/>
    <w:rsid w:val="00CF1FBA"/>
    <w:rsid w:val="00D11558"/>
    <w:rsid w:val="00D1717E"/>
    <w:rsid w:val="00D27383"/>
    <w:rsid w:val="00D42F21"/>
    <w:rsid w:val="00D4707C"/>
    <w:rsid w:val="00D87CEE"/>
    <w:rsid w:val="00DB1FE0"/>
    <w:rsid w:val="00DC2863"/>
    <w:rsid w:val="00DC74EC"/>
    <w:rsid w:val="00DE1B4A"/>
    <w:rsid w:val="00DE24A8"/>
    <w:rsid w:val="00DE3A73"/>
    <w:rsid w:val="00DE75B1"/>
    <w:rsid w:val="00DF6219"/>
    <w:rsid w:val="00E01D00"/>
    <w:rsid w:val="00E25730"/>
    <w:rsid w:val="00E31C71"/>
    <w:rsid w:val="00E34A98"/>
    <w:rsid w:val="00E562DA"/>
    <w:rsid w:val="00EA05DE"/>
    <w:rsid w:val="00EA0B36"/>
    <w:rsid w:val="00EA7777"/>
    <w:rsid w:val="00EC5CF6"/>
    <w:rsid w:val="00EF555B"/>
    <w:rsid w:val="00EF5AA8"/>
    <w:rsid w:val="00F17DB5"/>
    <w:rsid w:val="00F40A0D"/>
    <w:rsid w:val="00F562D4"/>
    <w:rsid w:val="00F600C3"/>
    <w:rsid w:val="00F6095D"/>
    <w:rsid w:val="00F61418"/>
    <w:rsid w:val="00F63DA8"/>
    <w:rsid w:val="00FB6325"/>
    <w:rsid w:val="00FC2550"/>
    <w:rsid w:val="00FD78C3"/>
    <w:rsid w:val="00F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4845C64"/>
  <w15:docId w15:val="{1EAB7FA1-3E6A-450B-BCD6-467CD032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77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7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77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777"/>
  </w:style>
  <w:style w:type="paragraph" w:styleId="Footer">
    <w:name w:val="footer"/>
    <w:basedOn w:val="Normal"/>
    <w:link w:val="FooterChar"/>
    <w:uiPriority w:val="99"/>
    <w:unhideWhenUsed/>
    <w:rsid w:val="00EA77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777"/>
  </w:style>
  <w:style w:type="paragraph" w:customStyle="1" w:styleId="style2manualCharCharCharCharCharCharChar">
    <w:name w:val="style 2 manual Char Char Char Char Char Знак Знак Char Char"/>
    <w:basedOn w:val="Normal"/>
    <w:rsid w:val="00085C90"/>
    <w:pPr>
      <w:widowControl w:val="0"/>
      <w:numPr>
        <w:numId w:val="1"/>
      </w:numPr>
      <w:tabs>
        <w:tab w:val="left" w:pos="709"/>
      </w:tabs>
      <w:suppressAutoHyphens/>
      <w:spacing w:after="0" w:line="240" w:lineRule="auto"/>
    </w:pPr>
    <w:rPr>
      <w:rFonts w:ascii="Times New Roman" w:eastAsia="HG Mincho Light J" w:hAnsi="Times New Roman" w:cs="Times New Roman"/>
      <w:b/>
      <w:color w:val="000000"/>
      <w:sz w:val="24"/>
      <w:szCs w:val="20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3E3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3800"/>
    <w:pPr>
      <w:spacing w:after="0" w:line="240" w:lineRule="auto"/>
    </w:pPr>
    <w:rPr>
      <w:rFonts w:ascii="Calibri" w:hAnsi="Calibri" w:cs="Calibri"/>
      <w:sz w:val="20"/>
      <w:szCs w:val="20"/>
      <w:lang w:val="bg-BG"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3800"/>
    <w:rPr>
      <w:rFonts w:ascii="Calibri" w:hAnsi="Calibri" w:cs="Calibri"/>
      <w:sz w:val="20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80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2738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383"/>
    <w:pPr>
      <w:spacing w:after="160"/>
    </w:pPr>
    <w:rPr>
      <w:rFonts w:ascii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383"/>
    <w:rPr>
      <w:rFonts w:ascii="Calibri" w:hAnsi="Calibri" w:cs="Calibri"/>
      <w:b/>
      <w:bCs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5D74CD"/>
    <w:pPr>
      <w:spacing w:after="200" w:line="276" w:lineRule="auto"/>
      <w:ind w:left="720"/>
      <w:contextualSpacing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schic_89@abv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64083-A3A2-4068-8A4B-20F0C2FB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Boryana Vodenicharska</dc:creator>
  <cp:lastModifiedBy>Evgeniya Cherkezova</cp:lastModifiedBy>
  <cp:revision>37</cp:revision>
  <dcterms:created xsi:type="dcterms:W3CDTF">2024-12-16T09:17:00Z</dcterms:created>
  <dcterms:modified xsi:type="dcterms:W3CDTF">2026-01-27T07:32:00Z</dcterms:modified>
</cp:coreProperties>
</file>