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DD1" w:rsidRPr="00E035BF" w:rsidRDefault="001271A9" w:rsidP="00E035BF">
      <w:pPr>
        <w:pStyle w:val="Header"/>
        <w:spacing w:line="276" w:lineRule="auto"/>
        <w:ind w:firstLine="567"/>
        <w:jc w:val="both"/>
        <w:rPr>
          <w:rFonts w:ascii="Verdana" w:hAnsi="Verdana"/>
          <w:color w:val="7030A0"/>
          <w:lang w:val="bg-BG"/>
        </w:rPr>
      </w:pPr>
      <w:r w:rsidRPr="00E035BF">
        <w:rPr>
          <w:rFonts w:ascii="Verdana" w:hAnsi="Verdana"/>
          <w:noProof/>
          <w:color w:val="7030A0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7F3A5991" wp14:editId="7C8B04C9">
                <wp:simplePos x="0" y="0"/>
                <wp:positionH relativeFrom="column">
                  <wp:posOffset>-699770</wp:posOffset>
                </wp:positionH>
                <wp:positionV relativeFrom="paragraph">
                  <wp:posOffset>-527050</wp:posOffset>
                </wp:positionV>
                <wp:extent cx="6848475" cy="1571625"/>
                <wp:effectExtent l="0" t="0" r="9525" b="9525"/>
                <wp:wrapNone/>
                <wp:docPr id="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8475" cy="1571625"/>
                          <a:chOff x="0" y="0"/>
                          <a:chExt cx="68484" cy="15716"/>
                        </a:xfrm>
                      </wpg:grpSpPr>
                      <wps:wsp>
                        <wps:cNvPr id="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47"/>
                            <a:ext cx="22764" cy="134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14B9" w:rsidRDefault="00C914B9" w:rsidP="003A3DD1">
                              <w:pPr>
                                <w:pStyle w:val="Header"/>
                                <w:spacing w:after="30"/>
                                <w:ind w:left="-851"/>
                                <w:suppressOverlap/>
                                <w:jc w:val="center"/>
                                <w:rPr>
                                  <w:rFonts w:cs="Arial"/>
                                  <w:color w:val="808080"/>
                                </w:rPr>
                              </w:pPr>
                              <w:r>
                                <w:rPr>
                                  <w:rFonts w:cs="Arial"/>
                                  <w:color w:val="808080"/>
                                </w:rPr>
                                <w:t xml:space="preserve">            </w:t>
                              </w:r>
                              <w:r>
                                <w:rPr>
                                  <w:rFonts w:cs="Arial"/>
                                  <w:noProof/>
                                </w:rPr>
                                <w:drawing>
                                  <wp:inline distT="0" distB="0" distL="0" distR="0" wp14:anchorId="11F0FFD1" wp14:editId="6592A69A">
                                    <wp:extent cx="1143000" cy="781050"/>
                                    <wp:effectExtent l="0" t="0" r="0" b="0"/>
                                    <wp:docPr id="8" name="Picture 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43000" cy="7810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914B9" w:rsidRPr="00733AE1" w:rsidRDefault="00C914B9" w:rsidP="003A3DD1">
                              <w:pPr>
                                <w:pStyle w:val="NormalWeb"/>
                                <w:spacing w:before="0" w:beforeAutospacing="0" w:after="0" w:afterAutospacing="0"/>
                                <w:ind w:left="-284"/>
                                <w:suppressOverlap/>
                                <w:jc w:val="center"/>
                                <w:textAlignment w:val="baseline"/>
                                <w:rPr>
                                  <w:rFonts w:ascii="Candara" w:hAnsi="Candara" w:cs="Candara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733AE1">
                                <w:rPr>
                                  <w:rFonts w:ascii="Candara" w:hAnsi="Candara" w:cs="Candara"/>
                                  <w:b/>
                                  <w:bCs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ЕВРОПЕЙСКИ СЪЮЗ</w:t>
                              </w:r>
                            </w:p>
                            <w:p w:rsidR="00C914B9" w:rsidRPr="00733AE1" w:rsidRDefault="00C914B9" w:rsidP="003A3DD1">
                              <w:pPr>
                                <w:pStyle w:val="NormalWeb"/>
                                <w:spacing w:before="0" w:beforeAutospacing="0" w:after="0" w:afterAutospacing="0"/>
                                <w:ind w:left="-284"/>
                                <w:suppressOverlap/>
                                <w:jc w:val="center"/>
                                <w:textAlignment w:val="baseline"/>
                                <w:rPr>
                                  <w:rFonts w:ascii="Candara" w:hAnsi="Candara" w:cs="Candara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733AE1">
                                <w:rPr>
                                  <w:rFonts w:ascii="Candara" w:hAnsi="Candara" w:cs="Candara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 xml:space="preserve">ЕВРОПЕЙСКИ ФОНД </w:t>
                              </w:r>
                            </w:p>
                            <w:p w:rsidR="00C914B9" w:rsidRPr="00733AE1" w:rsidRDefault="00C914B9" w:rsidP="003A3DD1">
                              <w:pPr>
                                <w:pStyle w:val="NormalWeb"/>
                                <w:spacing w:before="0" w:beforeAutospacing="0" w:after="0" w:afterAutospacing="0"/>
                                <w:ind w:left="-284"/>
                                <w:suppressOverlap/>
                                <w:jc w:val="center"/>
                                <w:textAlignment w:val="baseline"/>
                                <w:rPr>
                                  <w:rFonts w:ascii="Candara" w:hAnsi="Candara" w:cs="Candara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733AE1">
                                <w:rPr>
                                  <w:rFonts w:ascii="Candara" w:hAnsi="Candara" w:cs="Candara"/>
                                  <w:color w:val="000000"/>
                                  <w:kern w:val="24"/>
                                  <w:sz w:val="18"/>
                                  <w:szCs w:val="18"/>
                                </w:rPr>
                                <w:t>ЗА МОРСКО ДЕЛО И РИБАРСТВО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" name="Group 1"/>
                        <wpg:cNvGrpSpPr>
                          <a:grpSpLocks/>
                        </wpg:cNvGrpSpPr>
                        <wpg:grpSpPr bwMode="auto">
                          <a:xfrm>
                            <a:off x="21717" y="1047"/>
                            <a:ext cx="28289" cy="14669"/>
                            <a:chOff x="0" y="0"/>
                            <a:chExt cx="23241" cy="10382"/>
                          </a:xfrm>
                        </wpg:grpSpPr>
                        <pic:pic xmlns:pic="http://schemas.openxmlformats.org/drawingml/2006/picture">
                          <pic:nvPicPr>
                            <pic:cNvPr id="5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953" y="0"/>
                              <a:ext cx="13811" cy="638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6" name="Text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6667"/>
                              <a:ext cx="23241" cy="37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914B9" w:rsidRPr="00330990" w:rsidRDefault="00C914B9" w:rsidP="003A3DD1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733AE1">
                                  <w:rPr>
                                    <w:rFonts w:ascii="Candara" w:hAnsi="Candara" w:cs="Candara"/>
                                    <w:color w:val="000000"/>
                                    <w:kern w:val="24"/>
                                    <w:sz w:val="18"/>
                                    <w:szCs w:val="18"/>
                                  </w:rPr>
                                  <w:t>МИНИСТЕРСТВО НА ЗЕМЕДЕЛИЕТО</w:t>
                                </w:r>
                                <w:r>
                                  <w:rPr>
                                    <w:rFonts w:ascii="Candara" w:hAnsi="Candara" w:cs="Candara"/>
                                    <w:color w:val="000000"/>
                                    <w:kern w:val="24"/>
                                    <w:sz w:val="18"/>
                                    <w:szCs w:val="18"/>
                                  </w:rPr>
                                  <w:t xml:space="preserve"> И ХРАНИТЕ</w:t>
                                </w:r>
                              </w:p>
                              <w:p w:rsidR="00C914B9" w:rsidRDefault="00C914B9" w:rsidP="003A3DD1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b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7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06" y="0"/>
                            <a:ext cx="16478" cy="148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3A5991" id="Group 5" o:spid="_x0000_s1026" style="position:absolute;left:0;text-align:left;margin-left:-55.1pt;margin-top:-41.5pt;width:539.25pt;height:123.75pt;z-index:251657216" coordsize="68484,1571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7" type="#_x0000_t202" style="position:absolute;top:1047;width:22764;height:13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<v:textbox>
                    <w:txbxContent>
                      <w:p w:rsidR="00C914B9" w:rsidRDefault="00C914B9" w:rsidP="003A3DD1">
                        <w:pPr>
                          <w:pStyle w:val="Header"/>
                          <w:spacing w:after="30"/>
                          <w:ind w:left="-851"/>
                          <w:suppressOverlap/>
                          <w:jc w:val="center"/>
                          <w:rPr>
                            <w:rFonts w:cs="Arial"/>
                            <w:color w:val="808080"/>
                          </w:rPr>
                        </w:pPr>
                        <w:r>
                          <w:rPr>
                            <w:rFonts w:cs="Arial"/>
                            <w:color w:val="808080"/>
                          </w:rPr>
                          <w:t xml:space="preserve">            </w:t>
                        </w:r>
                        <w:r>
                          <w:rPr>
                            <w:rFonts w:cs="Arial"/>
                            <w:noProof/>
                          </w:rPr>
                          <w:drawing>
                            <wp:inline distT="0" distB="0" distL="0" distR="0" wp14:anchorId="11F0FFD1" wp14:editId="6592A69A">
                              <wp:extent cx="1143000" cy="781050"/>
                              <wp:effectExtent l="0" t="0" r="0" b="0"/>
                              <wp:docPr id="8" name="Picture 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0" cy="781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914B9" w:rsidRPr="00733AE1" w:rsidRDefault="00C914B9" w:rsidP="003A3DD1">
                        <w:pPr>
                          <w:pStyle w:val="NormalWeb"/>
                          <w:spacing w:before="0" w:beforeAutospacing="0" w:after="0" w:afterAutospacing="0"/>
                          <w:ind w:left="-284"/>
                          <w:suppressOverlap/>
                          <w:jc w:val="center"/>
                          <w:textAlignment w:val="baseline"/>
                          <w:rPr>
                            <w:rFonts w:ascii="Candara" w:hAnsi="Candara" w:cs="Candara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</w:rPr>
                        </w:pPr>
                        <w:r w:rsidRPr="00733AE1">
                          <w:rPr>
                            <w:rFonts w:ascii="Candara" w:hAnsi="Candara" w:cs="Candara"/>
                            <w:b/>
                            <w:bCs/>
                            <w:color w:val="000000"/>
                            <w:kern w:val="24"/>
                            <w:sz w:val="18"/>
                            <w:szCs w:val="18"/>
                          </w:rPr>
                          <w:t>ЕВРОПЕЙСКИ СЪЮЗ</w:t>
                        </w:r>
                      </w:p>
                      <w:p w:rsidR="00C914B9" w:rsidRPr="00733AE1" w:rsidRDefault="00C914B9" w:rsidP="003A3DD1">
                        <w:pPr>
                          <w:pStyle w:val="NormalWeb"/>
                          <w:spacing w:before="0" w:beforeAutospacing="0" w:after="0" w:afterAutospacing="0"/>
                          <w:ind w:left="-284"/>
                          <w:suppressOverlap/>
                          <w:jc w:val="center"/>
                          <w:textAlignment w:val="baseline"/>
                          <w:rPr>
                            <w:rFonts w:ascii="Candara" w:hAnsi="Candara" w:cs="Candara"/>
                            <w:color w:val="000000"/>
                            <w:kern w:val="24"/>
                            <w:sz w:val="18"/>
                            <w:szCs w:val="18"/>
                          </w:rPr>
                        </w:pPr>
                        <w:r w:rsidRPr="00733AE1">
                          <w:rPr>
                            <w:rFonts w:ascii="Candara" w:hAnsi="Candara" w:cs="Candara"/>
                            <w:color w:val="000000"/>
                            <w:kern w:val="24"/>
                            <w:sz w:val="18"/>
                            <w:szCs w:val="18"/>
                          </w:rPr>
                          <w:t xml:space="preserve">ЕВРОПЕЙСКИ ФОНД </w:t>
                        </w:r>
                      </w:p>
                      <w:p w:rsidR="00C914B9" w:rsidRPr="00733AE1" w:rsidRDefault="00C914B9" w:rsidP="003A3DD1">
                        <w:pPr>
                          <w:pStyle w:val="NormalWeb"/>
                          <w:spacing w:before="0" w:beforeAutospacing="0" w:after="0" w:afterAutospacing="0"/>
                          <w:ind w:left="-284"/>
                          <w:suppressOverlap/>
                          <w:jc w:val="center"/>
                          <w:textAlignment w:val="baseline"/>
                          <w:rPr>
                            <w:rFonts w:ascii="Candara" w:hAnsi="Candara" w:cs="Candara"/>
                            <w:color w:val="000000"/>
                            <w:kern w:val="24"/>
                            <w:sz w:val="18"/>
                            <w:szCs w:val="18"/>
                          </w:rPr>
                        </w:pPr>
                        <w:r w:rsidRPr="00733AE1">
                          <w:rPr>
                            <w:rFonts w:ascii="Candara" w:hAnsi="Candara" w:cs="Candara"/>
                            <w:color w:val="000000"/>
                            <w:kern w:val="24"/>
                            <w:sz w:val="18"/>
                            <w:szCs w:val="18"/>
                          </w:rPr>
                          <w:t>ЗА МОРСКО ДЕЛО И РИБАРСТВО</w:t>
                        </w:r>
                      </w:p>
                    </w:txbxContent>
                  </v:textbox>
                </v:shape>
                <v:group id="Group 1" o:spid="_x0000_s1028" style="position:absolute;left:21717;top:1047;width:28289;height:14669" coordsize="23241,10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Picture 8" o:spid="_x0000_s1029" type="#_x0000_t75" style="position:absolute;left:4953;width:13811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">
                    <v:imagedata r:id="rId11" o:title=""/>
                    <v:path arrowok="t"/>
                  </v:shape>
                  <v:shape id="TextBox 5" o:spid="_x0000_s1030" type="#_x0000_t202" style="position:absolute;top:6667;width:23241;height:371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" filled="f" stroked="f">
                    <v:textbox>
                      <w:txbxContent>
                        <w:p w:rsidR="00C914B9" w:rsidRPr="00330990" w:rsidRDefault="00C914B9" w:rsidP="003A3DD1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18"/>
                              <w:szCs w:val="18"/>
                            </w:rPr>
                          </w:pPr>
                          <w:r w:rsidRPr="00733AE1"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МИНИСТЕРСТВО НА ЗЕМЕДЕЛИЕТО</w:t>
                          </w:r>
                          <w:r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 xml:space="preserve"> И ХРАНИТЕ</w:t>
                          </w:r>
                        </w:p>
                        <w:p w:rsidR="00C914B9" w:rsidRDefault="00C914B9" w:rsidP="003A3DD1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shape id="Picture 3" o:spid="_x0000_s1031" type="#_x0000_t75" style="position:absolute;left:52006;width:16478;height:14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">
                  <v:imagedata r:id="rId12" o:title=""/>
                  <v:path arrowok="t"/>
                </v:shape>
              </v:group>
            </w:pict>
          </mc:Fallback>
        </mc:AlternateContent>
      </w:r>
    </w:p>
    <w:p w:rsidR="00E70292" w:rsidRPr="00E035BF" w:rsidRDefault="00E70292" w:rsidP="00E035BF">
      <w:pPr>
        <w:spacing w:line="276" w:lineRule="auto"/>
        <w:ind w:firstLine="567"/>
        <w:jc w:val="both"/>
        <w:rPr>
          <w:rFonts w:ascii="Verdana" w:hAnsi="Verdana"/>
          <w:b/>
          <w:color w:val="7030A0"/>
          <w:lang w:val="bg-BG"/>
        </w:rPr>
      </w:pPr>
    </w:p>
    <w:p w:rsidR="00CE47DC" w:rsidRPr="00E035BF" w:rsidRDefault="00CE47DC" w:rsidP="00E035BF">
      <w:pPr>
        <w:spacing w:line="276" w:lineRule="auto"/>
        <w:ind w:firstLine="567"/>
        <w:jc w:val="both"/>
        <w:rPr>
          <w:rFonts w:ascii="Verdana" w:hAnsi="Verdana"/>
          <w:b/>
          <w:color w:val="7030A0"/>
          <w:lang w:val="bg-BG"/>
        </w:rPr>
      </w:pPr>
    </w:p>
    <w:p w:rsidR="00CE47DC" w:rsidRPr="00E035BF" w:rsidRDefault="00CE47DC" w:rsidP="00E035BF">
      <w:pPr>
        <w:spacing w:line="276" w:lineRule="auto"/>
        <w:ind w:firstLine="567"/>
        <w:jc w:val="both"/>
        <w:rPr>
          <w:rFonts w:ascii="Verdana" w:hAnsi="Verdana"/>
          <w:b/>
          <w:color w:val="7030A0"/>
          <w:lang w:val="bg-BG"/>
        </w:rPr>
      </w:pPr>
    </w:p>
    <w:p w:rsidR="00CE47DC" w:rsidRPr="00E035BF" w:rsidRDefault="00CE47DC" w:rsidP="00E035BF">
      <w:pPr>
        <w:spacing w:line="276" w:lineRule="auto"/>
        <w:ind w:firstLine="567"/>
        <w:jc w:val="both"/>
        <w:rPr>
          <w:rFonts w:ascii="Verdana" w:hAnsi="Verdana"/>
          <w:b/>
          <w:color w:val="7030A0"/>
          <w:lang w:val="bg-BG"/>
        </w:rPr>
      </w:pPr>
    </w:p>
    <w:p w:rsidR="003A3DD1" w:rsidRPr="00E035BF" w:rsidRDefault="003A3DD1" w:rsidP="00E035BF">
      <w:pPr>
        <w:spacing w:line="276" w:lineRule="auto"/>
        <w:ind w:firstLine="567"/>
        <w:jc w:val="both"/>
        <w:rPr>
          <w:rFonts w:ascii="Verdana" w:hAnsi="Verdana"/>
          <w:b/>
          <w:color w:val="7030A0"/>
          <w:lang w:val="bg-BG"/>
        </w:rPr>
      </w:pPr>
    </w:p>
    <w:p w:rsidR="00EB5860" w:rsidRPr="00E035BF" w:rsidRDefault="00EB5860" w:rsidP="00E035BF">
      <w:pPr>
        <w:spacing w:line="276" w:lineRule="auto"/>
        <w:jc w:val="center"/>
        <w:rPr>
          <w:rFonts w:ascii="Verdana" w:hAnsi="Verdana"/>
          <w:b/>
          <w:lang w:val="bg-BG"/>
        </w:rPr>
      </w:pPr>
    </w:p>
    <w:p w:rsidR="002B2D01" w:rsidRPr="00E035BF" w:rsidRDefault="002B2D01" w:rsidP="00E035BF">
      <w:pPr>
        <w:spacing w:line="276" w:lineRule="auto"/>
        <w:jc w:val="center"/>
        <w:rPr>
          <w:rFonts w:ascii="Verdana" w:hAnsi="Verdana"/>
          <w:b/>
          <w:lang w:val="bg-BG"/>
        </w:rPr>
      </w:pPr>
    </w:p>
    <w:p w:rsidR="00EB5860" w:rsidRPr="00E035BF" w:rsidRDefault="00EB5860" w:rsidP="00E035BF">
      <w:pPr>
        <w:spacing w:line="276" w:lineRule="auto"/>
        <w:jc w:val="center"/>
        <w:rPr>
          <w:rFonts w:ascii="Verdana" w:hAnsi="Verdana"/>
          <w:b/>
          <w:lang w:val="bg-BG"/>
        </w:rPr>
      </w:pPr>
    </w:p>
    <w:p w:rsidR="002B2D01" w:rsidRPr="00E035BF" w:rsidRDefault="002B2D01" w:rsidP="00E035BF">
      <w:pPr>
        <w:spacing w:line="276" w:lineRule="auto"/>
        <w:jc w:val="center"/>
        <w:rPr>
          <w:rFonts w:ascii="Verdana" w:hAnsi="Verdana"/>
          <w:b/>
          <w:lang w:val="bg-BG"/>
        </w:rPr>
      </w:pPr>
    </w:p>
    <w:p w:rsidR="00CE47DC" w:rsidRPr="00E035BF" w:rsidRDefault="003A3DD1" w:rsidP="00E035BF">
      <w:pPr>
        <w:spacing w:line="276" w:lineRule="auto"/>
        <w:jc w:val="center"/>
        <w:rPr>
          <w:rFonts w:ascii="Verdana" w:hAnsi="Verdana"/>
          <w:b/>
          <w:lang w:val="bg-BG"/>
        </w:rPr>
      </w:pPr>
      <w:r w:rsidRPr="00E035BF">
        <w:rPr>
          <w:rFonts w:ascii="Verdana" w:hAnsi="Verdana"/>
          <w:b/>
          <w:lang w:val="bg-BG"/>
        </w:rPr>
        <w:t>РЕЗЮМЕ ЗА ГРАЖДАНИТЕ</w:t>
      </w:r>
    </w:p>
    <w:p w:rsidR="00EC3D24" w:rsidRPr="00E035BF" w:rsidRDefault="00EC3D24" w:rsidP="00E035BF">
      <w:pPr>
        <w:spacing w:line="276" w:lineRule="auto"/>
        <w:jc w:val="center"/>
        <w:rPr>
          <w:rFonts w:ascii="Verdana" w:hAnsi="Verdana"/>
          <w:b/>
          <w:lang w:val="bg-BG"/>
        </w:rPr>
      </w:pPr>
    </w:p>
    <w:p w:rsidR="003A3DD1" w:rsidRPr="00E035BF" w:rsidRDefault="001B14CF" w:rsidP="00E035BF">
      <w:pPr>
        <w:spacing w:line="276" w:lineRule="auto"/>
        <w:jc w:val="center"/>
        <w:rPr>
          <w:rFonts w:ascii="Verdana" w:hAnsi="Verdana"/>
          <w:b/>
          <w:lang w:val="bg-BG"/>
        </w:rPr>
      </w:pPr>
      <w:r w:rsidRPr="00E035BF">
        <w:rPr>
          <w:rFonts w:ascii="Verdana" w:hAnsi="Verdana"/>
          <w:b/>
          <w:lang w:val="bg-BG"/>
        </w:rPr>
        <w:t xml:space="preserve">Последен годишен доклад </w:t>
      </w:r>
      <w:r w:rsidR="003A3DD1" w:rsidRPr="00E035BF">
        <w:rPr>
          <w:rFonts w:ascii="Verdana" w:hAnsi="Verdana"/>
          <w:b/>
          <w:lang w:val="bg-BG"/>
        </w:rPr>
        <w:t xml:space="preserve">за изпълнение на Програмата за морско дело и рибарство </w:t>
      </w:r>
      <w:r w:rsidR="00EC3D24" w:rsidRPr="00E035BF">
        <w:rPr>
          <w:rFonts w:ascii="Verdana" w:hAnsi="Verdana"/>
          <w:b/>
          <w:lang w:val="bg-BG"/>
        </w:rPr>
        <w:t>2014-2020</w:t>
      </w:r>
    </w:p>
    <w:p w:rsidR="00EB5860" w:rsidRPr="00E035BF" w:rsidRDefault="00EB5860" w:rsidP="00E035BF">
      <w:pPr>
        <w:spacing w:line="276" w:lineRule="auto"/>
        <w:jc w:val="center"/>
        <w:rPr>
          <w:rFonts w:ascii="Verdana" w:hAnsi="Verdana"/>
          <w:b/>
          <w:lang w:val="bg-BG"/>
        </w:rPr>
      </w:pPr>
    </w:p>
    <w:p w:rsidR="002B2D01" w:rsidRPr="00E035BF" w:rsidRDefault="002B2D01" w:rsidP="00E035BF">
      <w:pPr>
        <w:spacing w:line="276" w:lineRule="auto"/>
        <w:jc w:val="center"/>
        <w:rPr>
          <w:rFonts w:ascii="Verdana" w:hAnsi="Verdana"/>
          <w:b/>
          <w:lang w:val="bg-BG"/>
        </w:rPr>
      </w:pPr>
    </w:p>
    <w:p w:rsidR="00CE47DC" w:rsidRPr="00E035BF" w:rsidRDefault="00CE47DC" w:rsidP="00E035BF">
      <w:pPr>
        <w:spacing w:line="276" w:lineRule="auto"/>
        <w:ind w:firstLine="567"/>
        <w:jc w:val="both"/>
        <w:rPr>
          <w:rFonts w:ascii="Verdana" w:hAnsi="Verdana"/>
          <w:b/>
          <w:color w:val="7030A0"/>
          <w:lang w:val="bg-BG"/>
        </w:rPr>
      </w:pPr>
    </w:p>
    <w:p w:rsidR="00CC79B5" w:rsidRPr="00E035BF" w:rsidRDefault="00CC79B5" w:rsidP="00E035BF">
      <w:pPr>
        <w:spacing w:line="276" w:lineRule="auto"/>
        <w:ind w:firstLine="567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През 2023 г. и 2024 г. Управляващият орган (УО) продължи да е фокусиран и да полага всички възможни усилия за успешното изпълнение и приключване на програмата. Нестабилната икономическа среда доведе до невъзможност част от бенефициентите да изпълнят поетите ангажименти по програмата, което доведе до прекратяване на много договори.</w:t>
      </w:r>
    </w:p>
    <w:p w:rsidR="00392416" w:rsidRPr="00E035BF" w:rsidRDefault="00CC79B5" w:rsidP="00E035BF">
      <w:pPr>
        <w:spacing w:line="276" w:lineRule="auto"/>
        <w:ind w:firstLine="567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През 2023 г. и 2024 г. целият екип на УО положи усилия за намаляване на риска от загуба на средства , чрез предприемане на редица действия - интензивна комуникация с бенефициентите, въведени електронни договори, опростени разходи, скъсени срокове за: оценка, последващ контрол, верификация и плащане. Предприети са мерки за подобряване на изпълнението - сключени са договори за модернизация на пристанища, наддоговаряне по 1 стратегия за ВОМР и обявени допълнителни приеми за компенсации за кризата в Украйна. В резултат на това са сертифицирани общо 89% от разходите от ЕФМДР или 71 603 346  €. Налице е неизпълнение на правилото N+3 в размер на  9 220 381 € ЕФМДР или 11% от бюджета на програмата</w:t>
      </w:r>
    </w:p>
    <w:p w:rsidR="00CC79B5" w:rsidRPr="00E035BF" w:rsidRDefault="00CC79B5" w:rsidP="00E035BF">
      <w:pPr>
        <w:spacing w:line="276" w:lineRule="auto"/>
        <w:jc w:val="both"/>
        <w:rPr>
          <w:rFonts w:ascii="Verdana" w:hAnsi="Verdana"/>
          <w:lang w:val="bg-BG"/>
        </w:rPr>
      </w:pPr>
    </w:p>
    <w:p w:rsidR="00CC79B5" w:rsidRPr="00E035BF" w:rsidRDefault="00CC79B5" w:rsidP="00E035BF">
      <w:pPr>
        <w:spacing w:line="276" w:lineRule="auto"/>
        <w:ind w:firstLine="567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Приемите през 2023 г. са с бюджет 34 235 967 лв. (17 504 840 €) БФП, а за 2024 г. - 1 579 976 лв. (807 841 €) БФП или общо 35 815 943 лв. (18 312 682 €) БФП или 18% от бюджета на програмата</w:t>
      </w:r>
    </w:p>
    <w:p w:rsidR="00CC79B5" w:rsidRPr="00E035BF" w:rsidRDefault="00CC79B5" w:rsidP="00E035BF">
      <w:pPr>
        <w:spacing w:line="276" w:lineRule="auto"/>
        <w:ind w:firstLine="567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Изпълнените проекти през 2023 г.  са за 29 444 933 лв. (15 055 186 €), а през 2024 г. - 11 617 097 лв. (5 939 818 €) БФП или за двете години общо 20 % от бюджета на ПМДР</w:t>
      </w:r>
    </w:p>
    <w:p w:rsidR="00CC79B5" w:rsidRPr="00E035BF" w:rsidRDefault="00CC79B5" w:rsidP="00E035BF">
      <w:pPr>
        <w:spacing w:line="276" w:lineRule="auto"/>
        <w:ind w:firstLine="567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Изплатени през 2023 г. - 29 660 108 лв. (15 165 205 €), а през 2024 г. - 43 956 830 лв. (22 475 115 €) БФП или за двете години общо 36% от бюджета на ПМДР</w:t>
      </w:r>
    </w:p>
    <w:p w:rsidR="00F449DC" w:rsidRPr="00E035BF" w:rsidRDefault="00CC79B5" w:rsidP="00E035BF">
      <w:pPr>
        <w:spacing w:line="276" w:lineRule="auto"/>
        <w:ind w:firstLine="567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Сертифицирани през 2023 г. -  9 328 011 € EФМДР, а през 2024 г. - 18 371 594 € EФМДР или за двете години общо 34% от бюджет ЕФМДР на ПМДР (сумата на сертиф. разходи включва дог. и плащ. в предходни години)</w:t>
      </w:r>
    </w:p>
    <w:p w:rsidR="00F449DC" w:rsidRPr="00E035BF" w:rsidRDefault="00F449DC" w:rsidP="00E035BF">
      <w:pPr>
        <w:spacing w:line="276" w:lineRule="auto"/>
        <w:jc w:val="both"/>
        <w:rPr>
          <w:rFonts w:ascii="Verdana" w:hAnsi="Verdana"/>
          <w:b/>
          <w:lang w:val="bg-BG"/>
        </w:rPr>
      </w:pPr>
    </w:p>
    <w:p w:rsidR="00F449DC" w:rsidRPr="00E035BF" w:rsidRDefault="00F449DC" w:rsidP="00E035BF">
      <w:pPr>
        <w:spacing w:line="276" w:lineRule="auto"/>
        <w:jc w:val="both"/>
        <w:rPr>
          <w:rFonts w:ascii="Verdana" w:hAnsi="Verdana"/>
          <w:b/>
          <w:lang w:val="bg-BG"/>
        </w:rPr>
      </w:pPr>
    </w:p>
    <w:p w:rsidR="00F449DC" w:rsidRPr="00E035BF" w:rsidRDefault="00F449DC" w:rsidP="00E035BF">
      <w:pPr>
        <w:spacing w:line="276" w:lineRule="auto"/>
        <w:jc w:val="both"/>
        <w:rPr>
          <w:rFonts w:ascii="Verdana" w:hAnsi="Verdana"/>
          <w:b/>
          <w:lang w:val="bg-BG"/>
        </w:rPr>
      </w:pPr>
      <w:r w:rsidRPr="00E035BF">
        <w:rPr>
          <w:rFonts w:ascii="Verdana" w:hAnsi="Verdana"/>
          <w:b/>
          <w:lang w:val="bg-BG"/>
        </w:rPr>
        <w:t>Общи постижения до 2023 г., вкл. и 2024 г.:</w:t>
      </w:r>
    </w:p>
    <w:p w:rsidR="00F449DC" w:rsidRPr="00E035BF" w:rsidRDefault="00F449DC" w:rsidP="00E035BF">
      <w:pPr>
        <w:spacing w:line="276" w:lineRule="auto"/>
        <w:jc w:val="both"/>
        <w:rPr>
          <w:rFonts w:ascii="Verdana" w:hAnsi="Verdana"/>
          <w:lang w:val="bg-BG"/>
        </w:rPr>
      </w:pPr>
    </w:p>
    <w:p w:rsidR="00CC79B5" w:rsidRPr="00E035BF" w:rsidRDefault="00CC79B5" w:rsidP="00E035BF">
      <w:pPr>
        <w:spacing w:line="276" w:lineRule="auto"/>
        <w:ind w:firstLine="72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Изпълнени проекти на стойност - 195 621 061 лв. БФП или 100 020 995  € БФП за 1000 бр.</w:t>
      </w:r>
    </w:p>
    <w:p w:rsidR="00CC79B5" w:rsidRPr="00E035BF" w:rsidRDefault="00CC79B5" w:rsidP="00E035BF">
      <w:pPr>
        <w:spacing w:line="276" w:lineRule="auto"/>
        <w:ind w:firstLine="72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 xml:space="preserve">Изплатените средства са в размер на  182 285 737 лв БФП или 93 202 647 € БФП </w:t>
      </w:r>
    </w:p>
    <w:p w:rsidR="00CC79B5" w:rsidRPr="00E035BF" w:rsidRDefault="00CC79B5" w:rsidP="00E035BF">
      <w:pPr>
        <w:spacing w:line="276" w:lineRule="auto"/>
        <w:ind w:firstLine="72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Сертифицирани средства – 71 603 346 € ЕФМДР или 89 % от бюджета на ПМДР.</w:t>
      </w:r>
    </w:p>
    <w:p w:rsidR="00CC79B5" w:rsidRPr="00E035BF" w:rsidRDefault="00CC79B5" w:rsidP="00E035BF">
      <w:pPr>
        <w:spacing w:line="276" w:lineRule="auto"/>
        <w:ind w:firstLine="567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lastRenderedPageBreak/>
        <w:t>При изпълнението на програмата с най-висок интерес се очертават мерките за производство на аквакултури, преработка на продукти от риболов и аквакултури, както и ВОМР.</w:t>
      </w:r>
    </w:p>
    <w:p w:rsidR="0047220F" w:rsidRPr="00E035BF" w:rsidRDefault="0047220F" w:rsidP="00E035BF">
      <w:pPr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Verdana" w:hAnsi="Verdana"/>
          <w:lang w:val="bg-BG"/>
        </w:rPr>
      </w:pPr>
    </w:p>
    <w:p w:rsidR="00CC79B5" w:rsidRPr="00E035BF" w:rsidRDefault="00CC79B5" w:rsidP="00E035BF">
      <w:pPr>
        <w:spacing w:line="276" w:lineRule="auto"/>
        <w:ind w:firstLine="567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През 2023 г. и 2024 г. войната в Украйна продължи да оказва негативно въздействие върху пазара, чрез значително увеличение на разходите и смущения в търговията. В началото на 2023 г. стартираха първите приеми, съответно по мерки 1.9 и 5.3 за компенсация от последиците на всички подсектори – Риболов, Аквакултури и Преработка. В края на 2023 г., след изменение на ПМДР, УО обяви втори прием по същите мерки. След изменение на ПМДР, УО обяви втори приеми по същите мерки в края на 2023 г.</w:t>
      </w:r>
    </w:p>
    <w:p w:rsidR="00CC79B5" w:rsidRPr="00E035BF" w:rsidRDefault="00CC79B5" w:rsidP="00E035BF">
      <w:pPr>
        <w:spacing w:line="276" w:lineRule="auto"/>
        <w:ind w:firstLine="567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Дейностите, постигащи целите на ОПОР включват модернизация на рибарските пристанища, изграждане на лодкостоянки, инвестиции в инфраструктура, необходима за улесняване изпълнението на задължението за разтоварване на сушата и на контрол върху уловите, като са изпълнени проекти на обща стойност 43 720 135 лв. БФП (22 353 750 €).</w:t>
      </w:r>
    </w:p>
    <w:p w:rsidR="00CC79B5" w:rsidRPr="00E035BF" w:rsidRDefault="00CC79B5" w:rsidP="00E035BF">
      <w:pPr>
        <w:spacing w:line="276" w:lineRule="auto"/>
        <w:ind w:firstLine="567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През 2023 г. и през 2024 г. Комитетът за наблюдение (КН) проведе две заседания, на които бяха взети решения, свързани с изпълнението на ПМДР. За същия период по въпроси, които засягат дейността на ПМДР бяха проведени и четири писмени процедури за неприсъствено вземане на решение от КН.</w:t>
      </w:r>
    </w:p>
    <w:p w:rsidR="00CC79B5" w:rsidRPr="00E035BF" w:rsidRDefault="00A54329" w:rsidP="00E035BF">
      <w:pPr>
        <w:overflowPunct/>
        <w:autoSpaceDE/>
        <w:autoSpaceDN/>
        <w:adjustRightInd/>
        <w:spacing w:line="276" w:lineRule="auto"/>
        <w:ind w:firstLine="720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С оглед по-добрата информираност на гражданите, УО на ПМДР редовно актуализира секцията на ПМДР на Единния информационен портал. Заинтересованите страни имат достъп до цялата налична публична информация за изпълнението на програмата.</w:t>
      </w:r>
    </w:p>
    <w:p w:rsidR="001B436C" w:rsidRPr="00E035BF" w:rsidRDefault="001B436C" w:rsidP="00E035BF">
      <w:pPr>
        <w:overflowPunct/>
        <w:autoSpaceDE/>
        <w:autoSpaceDN/>
        <w:adjustRightInd/>
        <w:spacing w:line="276" w:lineRule="auto"/>
        <w:ind w:firstLine="510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Актуална информация за напредъка по ПМДР, различни видове справки и списък с бенефициенти се поддържа и модул на Информационната система за управление и наблюдение ИСУН 2020.</w:t>
      </w:r>
    </w:p>
    <w:p w:rsidR="001C6C6A" w:rsidRPr="00E035BF" w:rsidRDefault="00CC79B5" w:rsidP="00E035BF">
      <w:pPr>
        <w:overflowPunct/>
        <w:autoSpaceDE/>
        <w:autoSpaceDN/>
        <w:adjustRightInd/>
        <w:spacing w:line="276" w:lineRule="auto"/>
        <w:ind w:firstLine="510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Проведени са обучения за изпълнение, отчитане и приключване на програми, обществени поръчки, последващ контрол и налагане на финансови корекции, оценката на проекти и участия в мероприятия на FAMENET и ЕК.</w:t>
      </w:r>
    </w:p>
    <w:p w:rsidR="001C6C6A" w:rsidRPr="00E035BF" w:rsidRDefault="001C6C6A" w:rsidP="00E035BF">
      <w:pPr>
        <w:overflowPunct/>
        <w:autoSpaceDE/>
        <w:autoSpaceDN/>
        <w:adjustRightInd/>
        <w:spacing w:line="276" w:lineRule="auto"/>
        <w:ind w:firstLine="510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Функциите по мониторинг на проектите са делегирани на МЗ - ДФЗ-РА през 2019 г. Той е в ход, незвисимо от икономическите последствия от пандемията от COVID-19 и непосредственото влияние на войната в Украйна вър</w:t>
      </w:r>
      <w:r w:rsidR="00CC79B5" w:rsidRPr="00E035BF">
        <w:rPr>
          <w:rFonts w:ascii="Verdana" w:hAnsi="Verdana"/>
          <w:lang w:val="bg-BG"/>
        </w:rPr>
        <w:t>ху сектора. Последвалата икономическа</w:t>
      </w:r>
      <w:r w:rsidRPr="00E035BF">
        <w:rPr>
          <w:rFonts w:ascii="Verdana" w:hAnsi="Verdana"/>
          <w:lang w:val="bg-BG"/>
        </w:rPr>
        <w:t xml:space="preserve"> криза, както и значителното повишаване на цените на електроенергията даде сериозно отражение на изпълнението на сключените договори. Това забави отчитането на индикаторите за изпълнение и резултат. </w:t>
      </w:r>
    </w:p>
    <w:p w:rsidR="00EB5860" w:rsidRPr="00E035BF" w:rsidRDefault="001C6C6A" w:rsidP="00E035BF">
      <w:pPr>
        <w:pStyle w:val="NormalWeb"/>
        <w:spacing w:before="0" w:beforeAutospacing="0" w:after="0" w:afterAutospacing="0" w:line="276" w:lineRule="auto"/>
        <w:ind w:firstLine="510"/>
        <w:jc w:val="both"/>
        <w:rPr>
          <w:rFonts w:ascii="Verdana" w:hAnsi="Verdana"/>
          <w:sz w:val="20"/>
          <w:szCs w:val="20"/>
        </w:rPr>
      </w:pPr>
      <w:r w:rsidRPr="00E035BF">
        <w:rPr>
          <w:rFonts w:ascii="Verdana" w:hAnsi="Verdana"/>
          <w:sz w:val="20"/>
          <w:szCs w:val="20"/>
        </w:rPr>
        <w:t>През 2023 г. се изпълняваха мероприятия, организирани от Национална рибарска мрежа, като за част от тях се стриймваха и онлайн, и достигнаха до повече участници. В края на годината беше проведено заключително събитие, на което бе отчетена нейната дейност през годините.</w:t>
      </w:r>
    </w:p>
    <w:p w:rsidR="001C6C6A" w:rsidRPr="00E035BF" w:rsidRDefault="001C6C6A" w:rsidP="00E035BF">
      <w:pPr>
        <w:pStyle w:val="NormalWeb"/>
        <w:spacing w:before="0" w:beforeAutospacing="0" w:after="0" w:afterAutospacing="0" w:line="276" w:lineRule="auto"/>
        <w:ind w:firstLine="510"/>
        <w:jc w:val="both"/>
        <w:rPr>
          <w:rFonts w:ascii="Verdana" w:hAnsi="Verdana"/>
          <w:sz w:val="20"/>
          <w:szCs w:val="20"/>
        </w:rPr>
      </w:pPr>
    </w:p>
    <w:p w:rsidR="00D54403" w:rsidRPr="00E035BF" w:rsidRDefault="001C6C6A" w:rsidP="00E035BF">
      <w:pPr>
        <w:pStyle w:val="NormalWeb"/>
        <w:spacing w:before="0" w:beforeAutospacing="0" w:after="0" w:afterAutospacing="0" w:line="276" w:lineRule="auto"/>
        <w:ind w:firstLine="510"/>
        <w:jc w:val="both"/>
        <w:rPr>
          <w:rFonts w:ascii="Verdana" w:hAnsi="Verdana"/>
          <w:bCs/>
          <w:sz w:val="20"/>
          <w:szCs w:val="20"/>
          <w:lang w:eastAsia="en-US"/>
        </w:rPr>
      </w:pPr>
      <w:r w:rsidRPr="00E035BF">
        <w:rPr>
          <w:rFonts w:ascii="Verdana" w:hAnsi="Verdana"/>
          <w:bCs/>
          <w:sz w:val="20"/>
          <w:szCs w:val="20"/>
          <w:lang w:eastAsia="en-US"/>
        </w:rPr>
        <w:t>С</w:t>
      </w:r>
      <w:r w:rsidR="00C418EC" w:rsidRPr="00E035BF">
        <w:rPr>
          <w:rFonts w:ascii="Verdana" w:hAnsi="Verdana"/>
          <w:bCs/>
          <w:sz w:val="20"/>
          <w:szCs w:val="20"/>
          <w:lang w:eastAsia="en-US"/>
        </w:rPr>
        <w:t xml:space="preserve">ледните външни фактори оказаха влияние върху цялостното изпълнение на Програмата: </w:t>
      </w:r>
    </w:p>
    <w:p w:rsidR="00CC79B5" w:rsidRPr="00CC79B5" w:rsidRDefault="00CC79B5" w:rsidP="00E035BF">
      <w:pPr>
        <w:numPr>
          <w:ilvl w:val="0"/>
          <w:numId w:val="29"/>
        </w:numPr>
        <w:overflowPunct/>
        <w:autoSpaceDE/>
        <w:autoSpaceDN/>
        <w:adjustRightInd/>
        <w:spacing w:before="240" w:after="120" w:line="276" w:lineRule="auto"/>
        <w:ind w:hanging="210"/>
        <w:jc w:val="both"/>
        <w:textAlignment w:val="auto"/>
        <w:rPr>
          <w:rFonts w:ascii="Verdana" w:hAnsi="Verdana"/>
          <w:lang w:val="bg-BG"/>
        </w:rPr>
      </w:pPr>
      <w:r w:rsidRPr="00CC79B5">
        <w:rPr>
          <w:rFonts w:ascii="Verdana" w:hAnsi="Verdana"/>
          <w:lang w:val="bg-BG"/>
        </w:rPr>
        <w:t>Затруднения в изпълнение на договорите поради влошената иконом. среда от кризата COVID 19 и настъпилата криза и инфлацията от войната в Украйна. Това доведе до прекратяване на145 договора на стойност 13 677 615 лв. БФП (6 993 361 евро) БФП или 7% от бюджета на ПМДР. </w:t>
      </w:r>
    </w:p>
    <w:p w:rsidR="00CC79B5" w:rsidRPr="00CC79B5" w:rsidRDefault="00CC79B5" w:rsidP="00E035BF">
      <w:pPr>
        <w:numPr>
          <w:ilvl w:val="0"/>
          <w:numId w:val="29"/>
        </w:numPr>
        <w:overflowPunct/>
        <w:autoSpaceDE/>
        <w:autoSpaceDN/>
        <w:adjustRightInd/>
        <w:spacing w:before="120" w:after="240" w:line="276" w:lineRule="auto"/>
        <w:ind w:hanging="210"/>
        <w:jc w:val="both"/>
        <w:textAlignment w:val="auto"/>
        <w:rPr>
          <w:rFonts w:ascii="Verdana" w:hAnsi="Verdana"/>
          <w:lang w:val="bg-BG"/>
        </w:rPr>
      </w:pPr>
      <w:r w:rsidRPr="00CC79B5">
        <w:rPr>
          <w:rFonts w:ascii="Verdana" w:hAnsi="Verdana"/>
          <w:lang w:val="bg-BG"/>
        </w:rPr>
        <w:t>Затруднения на бенефициентите при:</w:t>
      </w:r>
    </w:p>
    <w:p w:rsidR="00CC79B5" w:rsidRPr="00CC79B5" w:rsidRDefault="00CC79B5" w:rsidP="00E035BF">
      <w:pPr>
        <w:overflowPunct/>
        <w:autoSpaceDE/>
        <w:autoSpaceDN/>
        <w:adjustRightInd/>
        <w:spacing w:before="240" w:after="240" w:line="276" w:lineRule="auto"/>
        <w:ind w:firstLine="720"/>
        <w:textAlignment w:val="auto"/>
        <w:rPr>
          <w:rFonts w:ascii="Verdana" w:hAnsi="Verdana"/>
          <w:lang w:val="bg-BG"/>
        </w:rPr>
      </w:pPr>
      <w:r w:rsidRPr="00CC79B5">
        <w:rPr>
          <w:rFonts w:ascii="Verdana" w:hAnsi="Verdana"/>
          <w:lang w:val="bg-BG"/>
        </w:rPr>
        <w:t>- осигуряване на фин. средства за реализиране на проектите - високи лихви по кредитите, ниска печалба, липса на собствен капитал</w:t>
      </w:r>
    </w:p>
    <w:p w:rsidR="00CC79B5" w:rsidRPr="00CC79B5" w:rsidRDefault="00CC79B5" w:rsidP="00E035BF">
      <w:pPr>
        <w:overflowPunct/>
        <w:autoSpaceDE/>
        <w:autoSpaceDN/>
        <w:adjustRightInd/>
        <w:spacing w:before="240" w:after="240" w:line="276" w:lineRule="auto"/>
        <w:ind w:firstLine="720"/>
        <w:textAlignment w:val="auto"/>
        <w:rPr>
          <w:rFonts w:ascii="Verdana" w:hAnsi="Verdana"/>
          <w:lang w:val="bg-BG"/>
        </w:rPr>
      </w:pPr>
      <w:r w:rsidRPr="00CC79B5">
        <w:rPr>
          <w:rFonts w:ascii="Verdana" w:hAnsi="Verdana"/>
          <w:lang w:val="bg-BG"/>
        </w:rPr>
        <w:lastRenderedPageBreak/>
        <w:t>- забавяне на изпълнението поради дълги тромави процедури за избор на изпълнители, които бенефициентите възлагат за изпълнение на дейностите по проектите.</w:t>
      </w:r>
    </w:p>
    <w:p w:rsidR="00CC79B5" w:rsidRPr="00CC79B5" w:rsidRDefault="00CC79B5" w:rsidP="00E035BF">
      <w:pPr>
        <w:numPr>
          <w:ilvl w:val="0"/>
          <w:numId w:val="30"/>
        </w:numPr>
        <w:overflowPunct/>
        <w:autoSpaceDE/>
        <w:autoSpaceDN/>
        <w:adjustRightInd/>
        <w:spacing w:before="240" w:after="120" w:line="276" w:lineRule="auto"/>
        <w:ind w:hanging="210"/>
        <w:jc w:val="both"/>
        <w:textAlignment w:val="auto"/>
        <w:rPr>
          <w:rFonts w:ascii="Verdana" w:hAnsi="Verdana"/>
          <w:lang w:val="bg-BG"/>
        </w:rPr>
      </w:pPr>
      <w:r w:rsidRPr="00CC79B5">
        <w:rPr>
          <w:rFonts w:ascii="Verdana" w:hAnsi="Verdana"/>
          <w:lang w:val="bg-BG"/>
        </w:rPr>
        <w:t>Затруднени условия за отдаване под наем на язовирите</w:t>
      </w:r>
    </w:p>
    <w:p w:rsidR="00CC79B5" w:rsidRPr="00CC79B5" w:rsidRDefault="00CC79B5" w:rsidP="00E035BF">
      <w:pPr>
        <w:numPr>
          <w:ilvl w:val="0"/>
          <w:numId w:val="30"/>
        </w:numPr>
        <w:overflowPunct/>
        <w:autoSpaceDE/>
        <w:autoSpaceDN/>
        <w:adjustRightInd/>
        <w:spacing w:before="120" w:after="120" w:line="276" w:lineRule="auto"/>
        <w:ind w:hanging="210"/>
        <w:jc w:val="both"/>
        <w:textAlignment w:val="auto"/>
        <w:rPr>
          <w:rFonts w:ascii="Verdana" w:hAnsi="Verdana"/>
          <w:lang w:val="bg-BG"/>
        </w:rPr>
      </w:pPr>
      <w:r w:rsidRPr="00CC79B5">
        <w:rPr>
          <w:rFonts w:ascii="Verdana" w:hAnsi="Verdana"/>
          <w:lang w:val="bg-BG"/>
        </w:rPr>
        <w:t>Слабо развита онлайн търговия - липса на навик в клиентите за търсене на риба и рибни продукти онлайн</w:t>
      </w:r>
    </w:p>
    <w:p w:rsidR="00CC79B5" w:rsidRPr="00CC79B5" w:rsidRDefault="00CC79B5" w:rsidP="00E035BF">
      <w:pPr>
        <w:numPr>
          <w:ilvl w:val="0"/>
          <w:numId w:val="30"/>
        </w:numPr>
        <w:overflowPunct/>
        <w:autoSpaceDE/>
        <w:autoSpaceDN/>
        <w:adjustRightInd/>
        <w:spacing w:before="120" w:after="240" w:line="276" w:lineRule="auto"/>
        <w:ind w:hanging="210"/>
        <w:jc w:val="both"/>
        <w:textAlignment w:val="auto"/>
        <w:rPr>
          <w:rFonts w:ascii="Verdana" w:hAnsi="Verdana"/>
          <w:lang w:val="bg-BG"/>
        </w:rPr>
      </w:pPr>
      <w:r w:rsidRPr="00CC79B5">
        <w:rPr>
          <w:rFonts w:ascii="Verdana" w:hAnsi="Verdana"/>
          <w:lang w:val="bg-BG"/>
        </w:rPr>
        <w:t>Слаба конкурентоспособност на местните производители на суровини за сектора</w:t>
      </w:r>
    </w:p>
    <w:p w:rsidR="00CC79B5" w:rsidRPr="00CC79B5" w:rsidRDefault="00CC79B5" w:rsidP="00E035BF">
      <w:pPr>
        <w:overflowPunct/>
        <w:autoSpaceDE/>
        <w:autoSpaceDN/>
        <w:adjustRightInd/>
        <w:spacing w:before="240" w:after="240" w:line="276" w:lineRule="auto"/>
        <w:textAlignment w:val="auto"/>
        <w:rPr>
          <w:rFonts w:ascii="Verdana" w:hAnsi="Verdana"/>
          <w:lang w:val="bg-BG"/>
        </w:rPr>
      </w:pPr>
      <w:r w:rsidRPr="00CC79B5">
        <w:rPr>
          <w:rFonts w:ascii="Verdana" w:hAnsi="Verdana"/>
          <w:lang w:val="bg-BG"/>
        </w:rPr>
        <w:t>Кратък сезон за риболов предвид природните условия в Черно море - не повече от 60-90 дни годишно</w:t>
      </w:r>
      <w:r w:rsidR="00E035BF">
        <w:rPr>
          <w:rFonts w:ascii="Verdana" w:hAnsi="Verdana"/>
          <w:lang w:val="bg-BG"/>
        </w:rPr>
        <w:t>.</w:t>
      </w:r>
    </w:p>
    <w:p w:rsidR="00F761F9" w:rsidRPr="00E035BF" w:rsidRDefault="00F761F9" w:rsidP="00E035BF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Verdana" w:hAnsi="Verdana"/>
          <w:color w:val="7030A0"/>
          <w:lang w:val="bg-BG"/>
        </w:rPr>
      </w:pPr>
    </w:p>
    <w:tbl>
      <w:tblPr>
        <w:tblpPr w:leftFromText="141" w:rightFromText="141" w:vertAnchor="text" w:horzAnchor="margin" w:tblpX="108" w:tblpY="127"/>
        <w:tblW w:w="9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5B3D7"/>
        <w:tblLook w:val="04A0" w:firstRow="1" w:lastRow="0" w:firstColumn="1" w:lastColumn="0" w:noHBand="0" w:noVBand="1"/>
      </w:tblPr>
      <w:tblGrid>
        <w:gridCol w:w="9533"/>
      </w:tblGrid>
      <w:tr w:rsidR="00BD37FC" w:rsidRPr="00E035BF" w:rsidTr="0037678B">
        <w:trPr>
          <w:trHeight w:val="471"/>
        </w:trPr>
        <w:tc>
          <w:tcPr>
            <w:tcW w:w="9533" w:type="dxa"/>
            <w:shd w:val="clear" w:color="auto" w:fill="95B3D7"/>
            <w:vAlign w:val="center"/>
          </w:tcPr>
          <w:p w:rsidR="004F5411" w:rsidRPr="00E035BF" w:rsidRDefault="00E47C42" w:rsidP="00E035B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Verdana" w:hAnsi="Verdana"/>
                <w:b/>
                <w:color w:val="7030A0"/>
                <w:sz w:val="20"/>
                <w:szCs w:val="20"/>
              </w:rPr>
            </w:pPr>
            <w:r w:rsidRPr="00E035BF">
              <w:rPr>
                <w:rFonts w:ascii="Verdana" w:hAnsi="Verdana"/>
                <w:b/>
                <w:sz w:val="20"/>
                <w:szCs w:val="20"/>
              </w:rPr>
              <w:t>Изпълнение по приоритети и мерки</w:t>
            </w:r>
          </w:p>
        </w:tc>
      </w:tr>
    </w:tbl>
    <w:p w:rsidR="004F5411" w:rsidRPr="00E035BF" w:rsidRDefault="004F5411" w:rsidP="00E035BF">
      <w:pPr>
        <w:spacing w:line="276" w:lineRule="auto"/>
        <w:ind w:firstLine="720"/>
        <w:jc w:val="both"/>
        <w:rPr>
          <w:rFonts w:ascii="Verdana" w:hAnsi="Verdana"/>
          <w:color w:val="7030A0"/>
          <w:lang w:val="bg-BG"/>
        </w:rPr>
      </w:pPr>
    </w:p>
    <w:p w:rsidR="00EB5860" w:rsidRPr="00E035BF" w:rsidRDefault="00C57BE9" w:rsidP="00E035BF">
      <w:pPr>
        <w:pStyle w:val="ListParagraph"/>
        <w:numPr>
          <w:ilvl w:val="0"/>
          <w:numId w:val="17"/>
        </w:numPr>
        <w:spacing w:line="276" w:lineRule="auto"/>
        <w:rPr>
          <w:rFonts w:ascii="Verdana" w:hAnsi="Verdana" w:cs="Times New Roman"/>
          <w:bCs/>
          <w:sz w:val="20"/>
          <w:szCs w:val="20"/>
          <w:lang w:val="bg-BG"/>
        </w:rPr>
      </w:pPr>
      <w:r w:rsidRPr="00E035BF">
        <w:rPr>
          <w:rFonts w:ascii="Verdana" w:hAnsi="Verdana" w:cs="Times New Roman"/>
          <w:b/>
          <w:bCs/>
          <w:sz w:val="20"/>
          <w:szCs w:val="20"/>
          <w:lang w:val="bg-BG"/>
        </w:rPr>
        <w:t xml:space="preserve">Основни постижения по ПС 1 - </w:t>
      </w:r>
      <w:r w:rsidR="00CC79B5" w:rsidRPr="00E035BF">
        <w:rPr>
          <w:rFonts w:ascii="Verdana" w:hAnsi="Verdana" w:cs="Times New Roman"/>
          <w:b/>
          <w:bCs/>
          <w:sz w:val="20"/>
          <w:szCs w:val="20"/>
          <w:lang w:val="bg-BG"/>
        </w:rPr>
        <w:t xml:space="preserve">84 договора през 2023 г. и </w:t>
      </w:r>
      <w:r w:rsidR="00B115EE" w:rsidRPr="00E035BF">
        <w:rPr>
          <w:rFonts w:ascii="Verdana" w:hAnsi="Verdana" w:cs="Times New Roman"/>
          <w:b/>
          <w:bCs/>
          <w:sz w:val="20"/>
          <w:szCs w:val="20"/>
          <w:lang w:val="bg-BG"/>
        </w:rPr>
        <w:t>2024 г.</w:t>
      </w:r>
    </w:p>
    <w:p w:rsidR="00B115EE" w:rsidRPr="00E035BF" w:rsidRDefault="00B115EE" w:rsidP="00E035BF">
      <w:pPr>
        <w:pStyle w:val="ListParagraph"/>
        <w:spacing w:line="276" w:lineRule="auto"/>
        <w:rPr>
          <w:rFonts w:ascii="Verdana" w:hAnsi="Verdana" w:cs="Times New Roman"/>
          <w:bCs/>
          <w:sz w:val="20"/>
          <w:szCs w:val="20"/>
          <w:lang w:val="bg-BG"/>
        </w:rPr>
      </w:pPr>
    </w:p>
    <w:p w:rsidR="00A75716" w:rsidRPr="00E035BF" w:rsidRDefault="00A75716" w:rsidP="00E035BF">
      <w:pPr>
        <w:spacing w:line="276" w:lineRule="auto"/>
        <w:ind w:firstLine="360"/>
        <w:rPr>
          <w:rFonts w:ascii="Verdana" w:hAnsi="Verdana"/>
          <w:lang w:val="bg-BG"/>
        </w:rPr>
      </w:pPr>
      <w:r w:rsidRPr="00E035BF">
        <w:rPr>
          <w:rFonts w:ascii="Verdana" w:hAnsi="Verdana"/>
          <w:b/>
          <w:bCs/>
          <w:lang w:val="bg-BG"/>
        </w:rPr>
        <w:t>Обявени приеми по мерки:</w:t>
      </w:r>
    </w:p>
    <w:p w:rsidR="00E2300C" w:rsidRPr="00E035BF" w:rsidRDefault="00E2300C" w:rsidP="00E035BF">
      <w:pPr>
        <w:numPr>
          <w:ilvl w:val="0"/>
          <w:numId w:val="34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1.8 „Рибарски пристанища, кейове за разтоварване, рибни борси и лодкостоянки“, сектор „Инвестиции насочени към изграждане и/или модернизация на лодкостоянки“</w:t>
      </w:r>
      <w:r w:rsidR="009C6ED2" w:rsidRPr="00E035BF">
        <w:rPr>
          <w:rFonts w:ascii="Verdana" w:hAnsi="Verdana"/>
          <w:lang w:val="bg-BG"/>
        </w:rPr>
        <w:t>;</w:t>
      </w:r>
    </w:p>
    <w:p w:rsidR="00E2300C" w:rsidRPr="00E035BF" w:rsidRDefault="00E2300C" w:rsidP="00E035BF">
      <w:pPr>
        <w:numPr>
          <w:ilvl w:val="0"/>
          <w:numId w:val="34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1.9 „Вре</w:t>
      </w:r>
      <w:r w:rsidR="00FF22C9" w:rsidRPr="00E035BF">
        <w:rPr>
          <w:rFonts w:ascii="Verdana" w:hAnsi="Verdana"/>
          <w:lang w:val="bg-BG"/>
        </w:rPr>
        <w:t xml:space="preserve">менно преустановяване на риболовна </w:t>
      </w:r>
      <w:r w:rsidRPr="00E035BF">
        <w:rPr>
          <w:rFonts w:ascii="Verdana" w:hAnsi="Verdana"/>
          <w:lang w:val="bg-BG"/>
        </w:rPr>
        <w:t>дейност вследствие на  войната на Русия в Украйна, която застрашава сигурността на риболовните дейности или възпрепятства икономическата жизнеспособност на риболовните операции“</w:t>
      </w:r>
      <w:r w:rsidR="009C6ED2" w:rsidRPr="00E035BF">
        <w:rPr>
          <w:rFonts w:ascii="Verdana" w:hAnsi="Verdana"/>
          <w:lang w:val="bg-BG"/>
        </w:rPr>
        <w:t>;</w:t>
      </w:r>
    </w:p>
    <w:p w:rsidR="00F126A0" w:rsidRPr="00E035BF" w:rsidRDefault="00F126A0" w:rsidP="00E035BF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Fonts w:ascii="Verdana" w:hAnsi="Verdana"/>
          <w:color w:val="7030A0"/>
          <w:lang w:val="bg-BG"/>
        </w:rPr>
      </w:pPr>
    </w:p>
    <w:p w:rsidR="00F126A0" w:rsidRPr="00E035BF" w:rsidRDefault="00F126A0" w:rsidP="00A14942">
      <w:pPr>
        <w:overflowPunct/>
        <w:autoSpaceDE/>
        <w:autoSpaceDN/>
        <w:adjustRightInd/>
        <w:spacing w:line="276" w:lineRule="auto"/>
        <w:ind w:firstLine="567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 xml:space="preserve">По мярка 1.1. Диверсификация и нови форми на доход“ </w:t>
      </w:r>
      <w:r w:rsidR="00B115EE" w:rsidRPr="00E035BF">
        <w:rPr>
          <w:rFonts w:ascii="Verdana" w:hAnsi="Verdana"/>
          <w:lang w:val="bg-BG"/>
        </w:rPr>
        <w:t>след прекратяване на 2 от общо сключените 3 договора, остава 1 договор на стойност  134 296 лв. БФП (68 666 €).</w:t>
      </w:r>
    </w:p>
    <w:p w:rsidR="00A722C8" w:rsidRPr="00E035BF" w:rsidRDefault="00F126A0" w:rsidP="00E035BF">
      <w:pPr>
        <w:overflowPunct/>
        <w:autoSpaceDE/>
        <w:autoSpaceDN/>
        <w:adjustRightInd/>
        <w:spacing w:line="276" w:lineRule="auto"/>
        <w:ind w:firstLine="567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По мярка 1.</w:t>
      </w:r>
      <w:r w:rsidR="00A722C8" w:rsidRPr="00E035BF">
        <w:rPr>
          <w:rFonts w:ascii="Verdana" w:hAnsi="Verdana"/>
          <w:lang w:val="bg-BG"/>
        </w:rPr>
        <w:t>2</w:t>
      </w:r>
      <w:r w:rsidRPr="00E035BF">
        <w:rPr>
          <w:rFonts w:ascii="Verdana" w:hAnsi="Verdana"/>
          <w:lang w:val="bg-BG"/>
        </w:rPr>
        <w:t xml:space="preserve">. „Здраве и безопасност“ </w:t>
      </w:r>
      <w:r w:rsidR="00A722C8" w:rsidRPr="00E035BF">
        <w:rPr>
          <w:rFonts w:ascii="Verdana" w:hAnsi="Verdana"/>
          <w:lang w:val="bg-BG"/>
        </w:rPr>
        <w:t>от сключените общо 3 договора, след прекратяване на 1 бр. остават два сключени на обща  стойност 15 762 лв. БФП (8 059€).</w:t>
      </w:r>
    </w:p>
    <w:p w:rsidR="00C914B9" w:rsidRPr="00E035BF" w:rsidRDefault="00C914B9" w:rsidP="00E035BF">
      <w:pPr>
        <w:overflowPunct/>
        <w:autoSpaceDE/>
        <w:autoSpaceDN/>
        <w:adjustRightInd/>
        <w:spacing w:line="276" w:lineRule="auto"/>
        <w:ind w:firstLine="567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По мярка 1.3 „Окончателно преустановяване на риболовни дейности“</w:t>
      </w:r>
      <w:r w:rsidR="00A30795" w:rsidRPr="00E035BF">
        <w:rPr>
          <w:rFonts w:ascii="Verdana" w:hAnsi="Verdana"/>
          <w:lang w:val="bg-BG"/>
        </w:rPr>
        <w:t xml:space="preserve"> </w:t>
      </w:r>
      <w:r w:rsidRPr="00E035BF">
        <w:rPr>
          <w:rFonts w:ascii="Verdana" w:hAnsi="Verdana"/>
          <w:lang w:val="bg-BG"/>
        </w:rPr>
        <w:t xml:space="preserve">са </w:t>
      </w:r>
      <w:r w:rsidR="00A30795" w:rsidRPr="00E035BF">
        <w:rPr>
          <w:rFonts w:ascii="Verdana" w:hAnsi="Verdana"/>
          <w:lang w:val="bg-BG"/>
        </w:rPr>
        <w:t>сключени общо 8 договора на стойност 483 173 лв. БФП или 247 046 €.</w:t>
      </w:r>
    </w:p>
    <w:p w:rsidR="00F27FCD" w:rsidRPr="00E035BF" w:rsidRDefault="00F27FCD" w:rsidP="00E035BF">
      <w:pPr>
        <w:overflowPunct/>
        <w:autoSpaceDE/>
        <w:autoSpaceDN/>
        <w:adjustRightInd/>
        <w:spacing w:line="276" w:lineRule="auto"/>
        <w:ind w:firstLine="567"/>
        <w:jc w:val="both"/>
        <w:textAlignment w:val="auto"/>
        <w:rPr>
          <w:rFonts w:ascii="Verdana" w:hAnsi="Verdana"/>
          <w:lang w:val="bg-BG"/>
        </w:rPr>
      </w:pPr>
    </w:p>
    <w:p w:rsidR="00F27FCD" w:rsidRPr="00E035BF" w:rsidRDefault="00696B3D" w:rsidP="00E035BF">
      <w:pPr>
        <w:overflowPunct/>
        <w:autoSpaceDE/>
        <w:autoSpaceDN/>
        <w:adjustRightInd/>
        <w:spacing w:line="276" w:lineRule="auto"/>
        <w:ind w:firstLine="567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По мярка 1.6. „Опазване на морс</w:t>
      </w:r>
      <w:r w:rsidR="00F27FCD" w:rsidRPr="00E035BF">
        <w:rPr>
          <w:rFonts w:ascii="Verdana" w:hAnsi="Verdana"/>
          <w:lang w:val="bg-BG"/>
        </w:rPr>
        <w:t>кото и биологично разнообразие“ след прекратяване на част от сключените договори остават 5 на обща стойност  938 261 лв. БФП (479 733 €).</w:t>
      </w:r>
    </w:p>
    <w:p w:rsidR="00E2300C" w:rsidRPr="00E035BF" w:rsidRDefault="00A6484A" w:rsidP="00E035BF">
      <w:pPr>
        <w:overflowPunct/>
        <w:autoSpaceDE/>
        <w:autoSpaceDN/>
        <w:adjustRightInd/>
        <w:spacing w:line="276" w:lineRule="auto"/>
        <w:ind w:firstLine="567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По мярка 1.7. „Добавена стойност</w:t>
      </w:r>
      <w:r w:rsidR="00AA0090" w:rsidRPr="00E035BF">
        <w:rPr>
          <w:rFonts w:ascii="Verdana" w:hAnsi="Verdana"/>
          <w:lang w:val="bg-BG"/>
        </w:rPr>
        <w:t>, качество на продуктите и използване на нежелания улов</w:t>
      </w:r>
      <w:r w:rsidRPr="00E035BF">
        <w:rPr>
          <w:rFonts w:ascii="Verdana" w:hAnsi="Verdana"/>
          <w:lang w:val="bg-BG"/>
        </w:rPr>
        <w:t>“ са сключени общо 4 договора на обща стойност 362 988 лв. БФП (185 596 €).</w:t>
      </w:r>
    </w:p>
    <w:p w:rsidR="003821E3" w:rsidRPr="00E035BF" w:rsidRDefault="003821E3" w:rsidP="00E035BF">
      <w:pPr>
        <w:overflowPunct/>
        <w:autoSpaceDE/>
        <w:autoSpaceDN/>
        <w:adjustRightInd/>
        <w:spacing w:line="276" w:lineRule="auto"/>
        <w:ind w:firstLine="567"/>
        <w:jc w:val="both"/>
        <w:textAlignment w:val="auto"/>
        <w:rPr>
          <w:rFonts w:ascii="Verdana" w:hAnsi="Verdana"/>
          <w:color w:val="7030A0"/>
          <w:lang w:val="bg-BG"/>
        </w:rPr>
      </w:pPr>
    </w:p>
    <w:p w:rsidR="00E2300C" w:rsidRPr="00E035BF" w:rsidRDefault="00E2300C" w:rsidP="00E035BF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През 2023 г. по Мярка 1.8 (чл. 43) е обявен прием с бюджет</w:t>
      </w:r>
      <w:r w:rsidR="00785C4E" w:rsidRPr="00E035BF">
        <w:rPr>
          <w:rFonts w:ascii="Verdana" w:hAnsi="Verdana"/>
          <w:lang w:val="bg-BG"/>
        </w:rPr>
        <w:t xml:space="preserve"> 6 млн. лв. БФП (3 067 798 €) и е </w:t>
      </w:r>
      <w:r w:rsidRPr="00E035BF">
        <w:rPr>
          <w:rFonts w:ascii="Verdana" w:hAnsi="Verdana"/>
          <w:lang w:val="bg-BG"/>
        </w:rPr>
        <w:t>насочен единствено към изграждане и/или модернизация на лодкостоянки.</w:t>
      </w:r>
    </w:p>
    <w:p w:rsidR="00E2300C" w:rsidRPr="00E035BF" w:rsidRDefault="00E2300C" w:rsidP="00E035BF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Във връзка установен висок интерес и с цел подобряване на усвояемостта по мярката, с изменението на ПМДР през 2023 г. към нея са прехвърлени средства от мярка 2.2. „Продуктивни инвестиции в аквакултурите“ в размер на 2 084 944 евро ЕФМДР.</w:t>
      </w:r>
      <w:r w:rsidR="00555664" w:rsidRPr="00E035BF">
        <w:rPr>
          <w:rFonts w:ascii="Verdana" w:hAnsi="Verdana"/>
          <w:lang w:val="bg-BG"/>
        </w:rPr>
        <w:t xml:space="preserve"> </w:t>
      </w:r>
      <w:r w:rsidRPr="00E035BF">
        <w:rPr>
          <w:rFonts w:ascii="Verdana" w:hAnsi="Verdana"/>
          <w:lang w:val="bg-BG"/>
        </w:rPr>
        <w:t>Настоящият бюджет по мярка 1.8 е 32 986 016 лв. БФП (16 865 741 €).</w:t>
      </w:r>
    </w:p>
    <w:p w:rsidR="00E2300C" w:rsidRPr="00E035BF" w:rsidRDefault="00E2300C" w:rsidP="00E035BF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През 2023 г. са сключени 7 договора на обща стойност 4 613 185 лв. БФП (2 358 720 €).</w:t>
      </w:r>
    </w:p>
    <w:p w:rsidR="00E2300C" w:rsidRPr="00E035BF" w:rsidRDefault="00E2300C" w:rsidP="00E035BF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По 1.8 общо са сключени 16 договора на обща стойност 30 541 351 лв. БФП (15 615 784 €).</w:t>
      </w:r>
    </w:p>
    <w:p w:rsidR="00785C4E" w:rsidRPr="00E035BF" w:rsidRDefault="00785C4E" w:rsidP="00E035BF">
      <w:pPr>
        <w:spacing w:line="276" w:lineRule="auto"/>
        <w:ind w:firstLine="510"/>
        <w:jc w:val="both"/>
        <w:rPr>
          <w:rFonts w:ascii="Verdana" w:hAnsi="Verdana"/>
          <w:color w:val="7030A0"/>
          <w:lang w:val="bg-BG"/>
        </w:rPr>
      </w:pPr>
    </w:p>
    <w:p w:rsidR="00E2300C" w:rsidRPr="00E035BF" w:rsidRDefault="00E2300C" w:rsidP="002D7792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В края  на 2022 г. бе обявен прием по Мярка 1.9 „Временно преустановяване на риболовна дейност вследствие на агресивната война на Русия срещу Украйна, която застрашава сигурността на риболовн</w:t>
      </w:r>
      <w:r w:rsidR="00FF22C9" w:rsidRPr="00E035BF">
        <w:rPr>
          <w:rFonts w:ascii="Verdana" w:hAnsi="Verdana"/>
          <w:lang w:val="bg-BG"/>
        </w:rPr>
        <w:t xml:space="preserve">и </w:t>
      </w:r>
      <w:r w:rsidRPr="00E035BF">
        <w:rPr>
          <w:rFonts w:ascii="Verdana" w:hAnsi="Verdana"/>
          <w:lang w:val="bg-BG"/>
        </w:rPr>
        <w:t>де</w:t>
      </w:r>
      <w:r w:rsidR="00FF22C9" w:rsidRPr="00E035BF">
        <w:rPr>
          <w:rFonts w:ascii="Verdana" w:hAnsi="Verdana"/>
          <w:lang w:val="bg-BG"/>
        </w:rPr>
        <w:t xml:space="preserve">йности или възпрепятства икономическата жизнеспособност на риболовни </w:t>
      </w:r>
      <w:r w:rsidRPr="00E035BF">
        <w:rPr>
          <w:rFonts w:ascii="Verdana" w:hAnsi="Verdana"/>
          <w:lang w:val="bg-BG"/>
        </w:rPr>
        <w:t>операции“, като проекти се приемаха до 9 март 2023 г.</w:t>
      </w:r>
    </w:p>
    <w:p w:rsidR="00785C4E" w:rsidRPr="00E035BF" w:rsidRDefault="00476254" w:rsidP="002D7792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 xml:space="preserve">По този прием през 2023 г. са сключени 38 договора на стойност   841 885 лв. БФП (430 456 €).  </w:t>
      </w:r>
    </w:p>
    <w:p w:rsidR="00476254" w:rsidRPr="00E035BF" w:rsidRDefault="00476254" w:rsidP="002D7792">
      <w:pPr>
        <w:spacing w:line="276" w:lineRule="auto"/>
        <w:ind w:firstLine="510"/>
        <w:jc w:val="both"/>
        <w:rPr>
          <w:rFonts w:ascii="Verdana" w:hAnsi="Verdana"/>
          <w:lang w:val="bg-BG"/>
        </w:rPr>
      </w:pPr>
    </w:p>
    <w:p w:rsidR="00E2300C" w:rsidRPr="00E035BF" w:rsidRDefault="00E2300C" w:rsidP="002D7792">
      <w:pPr>
        <w:spacing w:line="276" w:lineRule="auto"/>
        <w:ind w:firstLine="426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 xml:space="preserve"> Във връзка с продължаващите военни дейст</w:t>
      </w:r>
      <w:r w:rsidR="00FF22C9" w:rsidRPr="00E035BF">
        <w:rPr>
          <w:rFonts w:ascii="Verdana" w:hAnsi="Verdana"/>
          <w:lang w:val="bg-BG"/>
        </w:rPr>
        <w:t>в</w:t>
      </w:r>
      <w:r w:rsidRPr="00E035BF">
        <w:rPr>
          <w:rFonts w:ascii="Verdana" w:hAnsi="Verdana"/>
          <w:lang w:val="bg-BG"/>
        </w:rPr>
        <w:t>ия, с цел компенсиране на загубите на сектора, УО обяви втори прием по мярката в края на 2023 г. Проекти по него се приемаха до 27 март 2024 г.</w:t>
      </w:r>
      <w:r w:rsidR="00424307" w:rsidRPr="00E035BF">
        <w:rPr>
          <w:rFonts w:ascii="Verdana" w:hAnsi="Verdana"/>
          <w:lang w:val="bg-BG"/>
        </w:rPr>
        <w:t>,</w:t>
      </w:r>
      <w:r w:rsidRPr="00E035BF">
        <w:rPr>
          <w:rFonts w:ascii="Verdana" w:hAnsi="Verdana"/>
          <w:lang w:val="bg-BG"/>
        </w:rPr>
        <w:t xml:space="preserve"> </w:t>
      </w:r>
      <w:r w:rsidR="00424307" w:rsidRPr="00E035BF">
        <w:rPr>
          <w:rFonts w:ascii="Verdana" w:hAnsi="Verdana"/>
          <w:lang w:val="bg-BG"/>
        </w:rPr>
        <w:t>в резултат на което са сключени още 23 договора през 2024 г. на стойност  356 379 лв. БФП  или 182 216 €.</w:t>
      </w:r>
      <w:r w:rsidRPr="00E035BF">
        <w:rPr>
          <w:rFonts w:ascii="Verdana" w:hAnsi="Verdana"/>
          <w:lang w:val="bg-BG"/>
        </w:rPr>
        <w:t xml:space="preserve">  </w:t>
      </w:r>
    </w:p>
    <w:p w:rsidR="00785C4E" w:rsidRPr="00E035BF" w:rsidRDefault="00785C4E" w:rsidP="002D7792">
      <w:pPr>
        <w:spacing w:line="276" w:lineRule="auto"/>
        <w:ind w:firstLine="510"/>
        <w:jc w:val="both"/>
        <w:rPr>
          <w:rFonts w:ascii="Verdana" w:hAnsi="Verdana"/>
          <w:color w:val="7030A0"/>
          <w:lang w:val="bg-BG"/>
        </w:rPr>
      </w:pPr>
    </w:p>
    <w:p w:rsidR="00E2300C" w:rsidRPr="00E035BF" w:rsidRDefault="003B031D" w:rsidP="002D7792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 xml:space="preserve">По мярка 1.9 </w:t>
      </w:r>
      <w:r w:rsidR="00FF22C9" w:rsidRPr="00E035BF">
        <w:rPr>
          <w:rFonts w:ascii="Verdana" w:hAnsi="Verdana"/>
          <w:lang w:val="bg-BG"/>
        </w:rPr>
        <w:t>„Подкрепа за собственици на риболовни</w:t>
      </w:r>
      <w:r w:rsidR="00E2300C" w:rsidRPr="00E035BF">
        <w:rPr>
          <w:rFonts w:ascii="Verdana" w:hAnsi="Verdana"/>
          <w:lang w:val="bg-BG"/>
        </w:rPr>
        <w:t xml:space="preserve"> кораби и рибари за преодоляване на иконом</w:t>
      </w:r>
      <w:r w:rsidR="00424307" w:rsidRPr="00E035BF">
        <w:rPr>
          <w:rFonts w:ascii="Verdana" w:hAnsi="Verdana"/>
          <w:lang w:val="bg-BG"/>
        </w:rPr>
        <w:t xml:space="preserve">ическите последствия от пандемията </w:t>
      </w:r>
      <w:r w:rsidR="00E2300C" w:rsidRPr="00E035BF">
        <w:rPr>
          <w:rFonts w:ascii="Verdana" w:hAnsi="Verdana"/>
          <w:lang w:val="bg-BG"/>
        </w:rPr>
        <w:t>C</w:t>
      </w:r>
      <w:r w:rsidR="00FF22C9" w:rsidRPr="00E035BF">
        <w:rPr>
          <w:rFonts w:ascii="Verdana" w:hAnsi="Verdana"/>
          <w:lang w:val="bg-BG"/>
        </w:rPr>
        <w:t>OVID-19, поради временно преустановяване на риболовна</w:t>
      </w:r>
      <w:r w:rsidR="00E2300C" w:rsidRPr="00E035BF">
        <w:rPr>
          <w:rFonts w:ascii="Verdana" w:hAnsi="Verdana"/>
          <w:lang w:val="bg-BG"/>
        </w:rPr>
        <w:t xml:space="preserve"> дейност“ </w:t>
      </w:r>
      <w:r w:rsidR="00FE63A0" w:rsidRPr="00E035BF">
        <w:rPr>
          <w:rFonts w:ascii="Verdana" w:hAnsi="Verdana"/>
          <w:lang w:val="bg-BG"/>
        </w:rPr>
        <w:t>общо 147 договора на стойност  4 706 460 лв. БФП (2 406 412 €).</w:t>
      </w:r>
    </w:p>
    <w:p w:rsidR="00EB5860" w:rsidRPr="00E035BF" w:rsidRDefault="00EB5860" w:rsidP="00E035BF">
      <w:pPr>
        <w:spacing w:line="276" w:lineRule="auto"/>
        <w:ind w:firstLine="510"/>
        <w:jc w:val="both"/>
        <w:rPr>
          <w:rFonts w:ascii="Verdana" w:hAnsi="Verdana"/>
          <w:lang w:val="bg-BG"/>
        </w:rPr>
      </w:pPr>
    </w:p>
    <w:p w:rsidR="007C259F" w:rsidRPr="00E035BF" w:rsidRDefault="00555664" w:rsidP="00E035BF">
      <w:pPr>
        <w:spacing w:line="276" w:lineRule="auto"/>
        <w:ind w:firstLine="510"/>
        <w:jc w:val="both"/>
        <w:rPr>
          <w:rFonts w:ascii="Verdana" w:hAnsi="Verdana"/>
          <w:b/>
          <w:lang w:val="bg-BG"/>
        </w:rPr>
      </w:pPr>
      <w:r w:rsidRPr="00E035BF">
        <w:rPr>
          <w:rFonts w:ascii="Verdana" w:hAnsi="Verdana"/>
          <w:lang w:val="bg-BG"/>
        </w:rPr>
        <w:t xml:space="preserve">  </w:t>
      </w:r>
      <w:r w:rsidR="007C259F" w:rsidRPr="00E035BF">
        <w:rPr>
          <w:rFonts w:ascii="Verdana" w:hAnsi="Verdana"/>
          <w:b/>
          <w:lang w:val="bg-BG"/>
        </w:rPr>
        <w:t>Финансово изпълнение на ниво ПС 1</w:t>
      </w:r>
      <w:r w:rsidR="00CA47E6" w:rsidRPr="00E035BF">
        <w:rPr>
          <w:rFonts w:ascii="Verdana" w:hAnsi="Verdana"/>
          <w:b/>
          <w:lang w:val="bg-BG"/>
        </w:rPr>
        <w:t>:</w:t>
      </w:r>
      <w:bookmarkStart w:id="0" w:name="_GoBack"/>
      <w:bookmarkEnd w:id="0"/>
    </w:p>
    <w:p w:rsidR="00EB5860" w:rsidRPr="00E035BF" w:rsidRDefault="00EB5860" w:rsidP="00E035BF">
      <w:pPr>
        <w:spacing w:line="276" w:lineRule="auto"/>
        <w:ind w:firstLine="510"/>
        <w:jc w:val="both"/>
        <w:rPr>
          <w:rFonts w:ascii="Verdana" w:hAnsi="Verdana"/>
          <w:b/>
          <w:lang w:val="bg-BG"/>
        </w:rPr>
      </w:pPr>
    </w:p>
    <w:p w:rsidR="009E43FF" w:rsidRPr="00E035BF" w:rsidRDefault="009E43FF" w:rsidP="002D7792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договорените средства за 2023 и 2024 г. са в размер на  6 449 620 лв. (3 297 688,93  €) БФП или 15% от бюджета на приоритета.</w:t>
      </w:r>
    </w:p>
    <w:p w:rsidR="009E43FF" w:rsidRPr="00E035BF" w:rsidRDefault="009E43FF" w:rsidP="002D7792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изплатените разходи през 2023 г. и 2024 г. са в размер на  7 122 255 лв. (3 641 607 €) БФП или 17% от бюджета на приоритета.</w:t>
      </w:r>
    </w:p>
    <w:p w:rsidR="009E43FF" w:rsidRPr="00E035BF" w:rsidRDefault="009E43FF" w:rsidP="002D7792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Сертифицираните средства за същия период са в размер на 5 122 844  лв. (2 619 308 €)  ЕФМДР или 16 % от бюджета на приоритета. (сумата на сертиф</w:t>
      </w:r>
      <w:r w:rsidRPr="00E035BF">
        <w:rPr>
          <w:rFonts w:ascii="Verdana" w:hAnsi="Verdana"/>
          <w:lang w:val="bg-BG"/>
        </w:rPr>
        <w:t>ицираните</w:t>
      </w:r>
      <w:r w:rsidRPr="00E035BF">
        <w:rPr>
          <w:rFonts w:ascii="Verdana" w:hAnsi="Verdana"/>
          <w:lang w:val="bg-BG"/>
        </w:rPr>
        <w:t xml:space="preserve"> разходи включва и дог., сключени в предходни години). </w:t>
      </w:r>
    </w:p>
    <w:p w:rsidR="009E43FF" w:rsidRPr="00E035BF" w:rsidRDefault="009E43FF" w:rsidP="002D7792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изпълнените проекти по приоритета са на стойност 38 380 555  лв. (19 623 968 €) БФП или 90% от бюджета на приоритета.</w:t>
      </w:r>
    </w:p>
    <w:p w:rsidR="009E43FF" w:rsidRPr="00E035BF" w:rsidRDefault="009E43FF" w:rsidP="002D7792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изплатени средства са в размер на  36 788 211 лв. (18 809 802 €) БФП или 86 % от бюджета на приоритета.</w:t>
      </w:r>
    </w:p>
    <w:p w:rsidR="00CA47E6" w:rsidRDefault="009E43FF" w:rsidP="002D7792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сертифицирани средства са в размер на 26 372 146 лв. ЕФМДР (13 484 071 €) или 85 % от бюджета на приоритета.</w:t>
      </w:r>
    </w:p>
    <w:p w:rsidR="002D7792" w:rsidRPr="00E035BF" w:rsidRDefault="002D7792" w:rsidP="002D7792">
      <w:pPr>
        <w:spacing w:line="276" w:lineRule="auto"/>
        <w:ind w:firstLine="510"/>
        <w:jc w:val="both"/>
        <w:rPr>
          <w:rFonts w:ascii="Verdana" w:hAnsi="Verdana"/>
          <w:color w:val="7030A0"/>
          <w:lang w:val="bg-BG"/>
        </w:rPr>
      </w:pPr>
    </w:p>
    <w:p w:rsidR="00CA47E6" w:rsidRPr="00E035BF" w:rsidRDefault="00CA47E6" w:rsidP="00E035BF">
      <w:pPr>
        <w:spacing w:line="276" w:lineRule="auto"/>
        <w:ind w:firstLine="510"/>
        <w:jc w:val="both"/>
        <w:rPr>
          <w:rFonts w:ascii="Verdana" w:hAnsi="Verdana"/>
        </w:rPr>
      </w:pPr>
    </w:p>
    <w:p w:rsidR="009B0D10" w:rsidRPr="00E035BF" w:rsidRDefault="009D3855" w:rsidP="00E035BF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Verdana" w:hAnsi="Verdana" w:cs="Times New Roman"/>
          <w:b/>
          <w:bCs/>
          <w:sz w:val="20"/>
          <w:szCs w:val="20"/>
          <w:lang w:val="bg-BG"/>
        </w:rPr>
      </w:pPr>
      <w:r w:rsidRPr="00E035BF">
        <w:rPr>
          <w:rFonts w:ascii="Verdana" w:hAnsi="Verdana" w:cs="Times New Roman"/>
          <w:b/>
          <w:bCs/>
          <w:sz w:val="20"/>
          <w:szCs w:val="20"/>
          <w:lang w:val="bg-BG"/>
        </w:rPr>
        <w:t>Основни постижения по ПС 2 -</w:t>
      </w:r>
      <w:r w:rsidR="009B0D10" w:rsidRPr="00E035BF">
        <w:rPr>
          <w:rFonts w:ascii="Verdana" w:hAnsi="Verdana" w:cs="Times New Roman"/>
          <w:b/>
          <w:bCs/>
          <w:sz w:val="20"/>
          <w:szCs w:val="20"/>
          <w:lang w:val="bg-BG"/>
        </w:rPr>
        <w:t xml:space="preserve"> </w:t>
      </w:r>
      <w:r w:rsidR="0043483C" w:rsidRPr="00E035BF">
        <w:rPr>
          <w:rFonts w:ascii="Verdana" w:hAnsi="Verdana" w:cs="Times New Roman"/>
          <w:b/>
          <w:bCs/>
          <w:sz w:val="20"/>
          <w:szCs w:val="20"/>
          <w:lang w:val="bg-BG"/>
        </w:rPr>
        <w:t>изпълнени са 6 проекта през 2023 г. и 2024 г. на стойност 1 281 913  лв. БФП (655 442 €).</w:t>
      </w:r>
    </w:p>
    <w:p w:rsidR="00AD3E4E" w:rsidRPr="00E035BF" w:rsidRDefault="00AD3E4E" w:rsidP="00E035BF">
      <w:pPr>
        <w:pStyle w:val="ListParagraph"/>
        <w:spacing w:line="276" w:lineRule="auto"/>
        <w:jc w:val="both"/>
        <w:rPr>
          <w:rFonts w:ascii="Verdana" w:hAnsi="Verdana" w:cs="Times New Roman"/>
          <w:b/>
          <w:bCs/>
          <w:sz w:val="20"/>
          <w:szCs w:val="20"/>
          <w:lang w:val="bg-BG"/>
        </w:rPr>
      </w:pPr>
    </w:p>
    <w:p w:rsidR="00036384" w:rsidRPr="00E035BF" w:rsidRDefault="003340F6" w:rsidP="00E035BF">
      <w:pPr>
        <w:pStyle w:val="ListParagraph"/>
        <w:spacing w:line="276" w:lineRule="auto"/>
        <w:ind w:left="0" w:firstLine="567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E035BF">
        <w:rPr>
          <w:rFonts w:ascii="Verdana" w:hAnsi="Verdana" w:cs="Times New Roman"/>
          <w:bCs/>
          <w:sz w:val="20"/>
          <w:szCs w:val="20"/>
          <w:lang w:val="bg-BG"/>
        </w:rPr>
        <w:t xml:space="preserve">По </w:t>
      </w:r>
      <w:r w:rsidR="00E47703" w:rsidRPr="00E035BF">
        <w:rPr>
          <w:rFonts w:ascii="Verdana" w:hAnsi="Verdana" w:cs="Times New Roman"/>
          <w:bCs/>
          <w:sz w:val="20"/>
          <w:szCs w:val="20"/>
          <w:lang w:val="bg-BG"/>
        </w:rPr>
        <w:t>м</w:t>
      </w:r>
      <w:r w:rsidRPr="00E035BF">
        <w:rPr>
          <w:rFonts w:ascii="Verdana" w:hAnsi="Verdana" w:cs="Times New Roman"/>
          <w:bCs/>
          <w:sz w:val="20"/>
          <w:szCs w:val="20"/>
          <w:lang w:val="bg-BG"/>
        </w:rPr>
        <w:t>ярка 2.2 „Продуктивни инвестиции в аквакултурите“</w:t>
      </w:r>
      <w:r w:rsidRPr="00E035BF">
        <w:rPr>
          <w:rFonts w:ascii="Verdana" w:hAnsi="Verdana"/>
          <w:sz w:val="20"/>
          <w:szCs w:val="20"/>
        </w:rPr>
        <w:t xml:space="preserve"> </w:t>
      </w:r>
      <w:r w:rsidR="009B0D10" w:rsidRPr="00E035BF">
        <w:rPr>
          <w:rFonts w:ascii="Verdana" w:hAnsi="Verdana"/>
          <w:sz w:val="20"/>
          <w:szCs w:val="20"/>
          <w:lang w:val="bg-BG"/>
        </w:rPr>
        <w:t>са с</w:t>
      </w:r>
      <w:r w:rsidR="002274DE" w:rsidRPr="00E035BF">
        <w:rPr>
          <w:rFonts w:ascii="Verdana" w:hAnsi="Verdana" w:cs="Times New Roman"/>
          <w:bCs/>
          <w:sz w:val="20"/>
          <w:szCs w:val="20"/>
          <w:lang w:val="bg-BG"/>
        </w:rPr>
        <w:t xml:space="preserve">ключени </w:t>
      </w:r>
      <w:r w:rsidR="009B0D10" w:rsidRPr="00E035BF">
        <w:rPr>
          <w:rFonts w:ascii="Verdana" w:hAnsi="Verdana" w:cs="Times New Roman"/>
          <w:bCs/>
          <w:sz w:val="20"/>
          <w:szCs w:val="20"/>
          <w:lang w:val="bg-BG"/>
        </w:rPr>
        <w:t>73 договора на обща стойност  22 016 413 лв. БФП (11 256 986 €).</w:t>
      </w:r>
    </w:p>
    <w:p w:rsidR="009B0D10" w:rsidRPr="00E035BF" w:rsidRDefault="009B0D10" w:rsidP="00E035BF">
      <w:pPr>
        <w:pStyle w:val="ListParagraph"/>
        <w:spacing w:line="276" w:lineRule="auto"/>
        <w:ind w:left="0" w:firstLine="567"/>
        <w:jc w:val="both"/>
        <w:rPr>
          <w:rFonts w:ascii="Verdana" w:hAnsi="Verdana" w:cs="Times New Roman"/>
          <w:bCs/>
          <w:color w:val="7030A0"/>
          <w:sz w:val="20"/>
          <w:szCs w:val="20"/>
          <w:lang w:val="bg-BG"/>
        </w:rPr>
      </w:pPr>
    </w:p>
    <w:p w:rsidR="00036384" w:rsidRPr="00E035BF" w:rsidRDefault="00E47703" w:rsidP="00E035BF">
      <w:pPr>
        <w:pStyle w:val="ListParagraph"/>
        <w:spacing w:line="276" w:lineRule="auto"/>
        <w:ind w:left="0" w:firstLine="567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E035BF">
        <w:rPr>
          <w:rFonts w:ascii="Verdana" w:hAnsi="Verdana" w:cs="Times New Roman"/>
          <w:bCs/>
          <w:sz w:val="20"/>
          <w:szCs w:val="20"/>
          <w:lang w:val="bg-BG"/>
        </w:rPr>
        <w:t xml:space="preserve">По мярка 2.3 „Насърчаване на нови производители на аквакултури, развиващи устойчиви аквакултури“ </w:t>
      </w:r>
      <w:r w:rsidR="002274DE" w:rsidRPr="00E035BF">
        <w:rPr>
          <w:rFonts w:ascii="Verdana" w:hAnsi="Verdana" w:cs="Times New Roman"/>
          <w:bCs/>
          <w:sz w:val="20"/>
          <w:szCs w:val="20"/>
          <w:lang w:val="bg-BG"/>
        </w:rPr>
        <w:t>са сключени 10 договора на обща стойност  5 743 590 лв. БФП (2 936 696 €).</w:t>
      </w:r>
    </w:p>
    <w:p w:rsidR="002274DE" w:rsidRPr="00E035BF" w:rsidRDefault="002274DE" w:rsidP="00E035BF">
      <w:pPr>
        <w:pStyle w:val="ListParagraph"/>
        <w:spacing w:line="276" w:lineRule="auto"/>
        <w:ind w:left="0" w:firstLine="567"/>
        <w:jc w:val="both"/>
        <w:rPr>
          <w:rFonts w:ascii="Verdana" w:hAnsi="Verdana" w:cs="Times New Roman"/>
          <w:bCs/>
          <w:color w:val="7030A0"/>
          <w:sz w:val="20"/>
          <w:szCs w:val="20"/>
          <w:lang w:val="bg-BG"/>
        </w:rPr>
      </w:pPr>
    </w:p>
    <w:p w:rsidR="002274DE" w:rsidRPr="00E035BF" w:rsidRDefault="00E47703" w:rsidP="00E035BF">
      <w:pPr>
        <w:pStyle w:val="ListParagraph"/>
        <w:spacing w:line="276" w:lineRule="auto"/>
        <w:ind w:left="0" w:firstLine="567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E035BF">
        <w:rPr>
          <w:rFonts w:ascii="Verdana" w:hAnsi="Verdana" w:cs="Times New Roman"/>
          <w:bCs/>
          <w:sz w:val="20"/>
          <w:szCs w:val="20"/>
          <w:lang w:val="bg-BG"/>
        </w:rPr>
        <w:t>По мярка 2.5 „Аквакултури, осигуряващи екологични услуги“</w:t>
      </w:r>
      <w:r w:rsidRPr="00E035BF">
        <w:rPr>
          <w:rFonts w:ascii="Verdana" w:hAnsi="Verdana"/>
          <w:sz w:val="20"/>
          <w:szCs w:val="20"/>
        </w:rPr>
        <w:t xml:space="preserve"> </w:t>
      </w:r>
      <w:r w:rsidRPr="00E035BF">
        <w:rPr>
          <w:rFonts w:ascii="Verdana" w:hAnsi="Verdana" w:cs="Times New Roman"/>
          <w:bCs/>
          <w:sz w:val="20"/>
          <w:szCs w:val="20"/>
          <w:lang w:val="bg-BG"/>
        </w:rPr>
        <w:t xml:space="preserve">сключени са </w:t>
      </w:r>
      <w:r w:rsidR="00F3391C" w:rsidRPr="00E035BF">
        <w:rPr>
          <w:rFonts w:ascii="Verdana" w:hAnsi="Verdana" w:cs="Times New Roman"/>
          <w:bCs/>
          <w:sz w:val="20"/>
          <w:szCs w:val="20"/>
          <w:lang w:val="bg-BG"/>
        </w:rPr>
        <w:t>4 договора на стойност 1 564 563 лв. БФП или (799 961 €).</w:t>
      </w:r>
    </w:p>
    <w:p w:rsidR="00F3391C" w:rsidRPr="00E035BF" w:rsidRDefault="00F3391C" w:rsidP="00E035BF">
      <w:pPr>
        <w:pStyle w:val="ListParagraph"/>
        <w:spacing w:line="276" w:lineRule="auto"/>
        <w:ind w:left="0" w:firstLine="567"/>
        <w:jc w:val="both"/>
        <w:rPr>
          <w:rFonts w:ascii="Verdana" w:hAnsi="Verdana" w:cs="Times New Roman"/>
          <w:bCs/>
          <w:sz w:val="20"/>
          <w:szCs w:val="20"/>
          <w:lang w:val="bg-BG"/>
        </w:rPr>
      </w:pPr>
    </w:p>
    <w:p w:rsidR="00E47703" w:rsidRPr="00E035BF" w:rsidRDefault="00E47703" w:rsidP="00E035BF">
      <w:pPr>
        <w:pStyle w:val="ListParagraph"/>
        <w:spacing w:line="276" w:lineRule="auto"/>
        <w:ind w:left="0" w:firstLine="567"/>
        <w:jc w:val="both"/>
        <w:rPr>
          <w:rFonts w:ascii="Verdana" w:hAnsi="Verdana" w:cs="Times New Roman"/>
          <w:bCs/>
          <w:sz w:val="20"/>
          <w:szCs w:val="20"/>
          <w:lang w:val="bg-BG"/>
        </w:rPr>
      </w:pPr>
      <w:r w:rsidRPr="00E035BF">
        <w:rPr>
          <w:rFonts w:ascii="Verdana" w:hAnsi="Verdana" w:cs="Times New Roman"/>
          <w:bCs/>
          <w:sz w:val="20"/>
          <w:szCs w:val="20"/>
          <w:lang w:val="bg-BG"/>
        </w:rPr>
        <w:t>По Мярка 2.6 „Подкрепа за производители на риба и други водни организми за преодоляване на икономическите последствия от пандемията COVID-19“</w:t>
      </w:r>
      <w:r w:rsidRPr="00E035BF">
        <w:rPr>
          <w:rFonts w:ascii="Verdana" w:hAnsi="Verdana"/>
          <w:sz w:val="20"/>
          <w:szCs w:val="20"/>
        </w:rPr>
        <w:t xml:space="preserve"> </w:t>
      </w:r>
      <w:r w:rsidRPr="00E035BF">
        <w:rPr>
          <w:rFonts w:ascii="Verdana" w:hAnsi="Verdana"/>
          <w:sz w:val="20"/>
          <w:szCs w:val="20"/>
          <w:lang w:val="bg-BG"/>
        </w:rPr>
        <w:t>са с</w:t>
      </w:r>
      <w:r w:rsidR="00D93967" w:rsidRPr="00E035BF">
        <w:rPr>
          <w:rFonts w:ascii="Verdana" w:hAnsi="Verdana" w:cs="Times New Roman"/>
          <w:bCs/>
          <w:sz w:val="20"/>
          <w:szCs w:val="20"/>
          <w:lang w:val="bg-BG"/>
        </w:rPr>
        <w:t>ключени</w:t>
      </w:r>
      <w:r w:rsidRPr="00E035BF">
        <w:rPr>
          <w:rFonts w:ascii="Verdana" w:hAnsi="Verdana" w:cs="Times New Roman"/>
          <w:bCs/>
          <w:sz w:val="20"/>
          <w:szCs w:val="20"/>
          <w:lang w:val="bg-BG"/>
        </w:rPr>
        <w:t xml:space="preserve"> </w:t>
      </w:r>
      <w:r w:rsidR="00607618" w:rsidRPr="00E035BF">
        <w:rPr>
          <w:rFonts w:ascii="Verdana" w:hAnsi="Verdana" w:cs="Times New Roman"/>
          <w:bCs/>
          <w:sz w:val="20"/>
          <w:szCs w:val="20"/>
          <w:lang w:val="bg-BG"/>
        </w:rPr>
        <w:t>100 договора на обща стойност  3 805 498 лв. БФП (1 945 750 €).</w:t>
      </w:r>
    </w:p>
    <w:p w:rsidR="00D93967" w:rsidRPr="00E035BF" w:rsidRDefault="00D93967" w:rsidP="00E035BF">
      <w:pPr>
        <w:spacing w:line="276" w:lineRule="auto"/>
        <w:jc w:val="both"/>
        <w:rPr>
          <w:rFonts w:ascii="Verdana" w:hAnsi="Verdana"/>
          <w:bCs/>
          <w:color w:val="7030A0"/>
          <w:lang w:val="bg-BG"/>
        </w:rPr>
      </w:pPr>
    </w:p>
    <w:p w:rsidR="00587CB9" w:rsidRPr="00E035BF" w:rsidRDefault="00A75716" w:rsidP="00E035BF">
      <w:pPr>
        <w:spacing w:line="276" w:lineRule="auto"/>
        <w:ind w:firstLine="360"/>
        <w:jc w:val="both"/>
        <w:rPr>
          <w:rFonts w:ascii="Verdana" w:hAnsi="Verdana"/>
          <w:b/>
          <w:lang w:val="bg-BG"/>
        </w:rPr>
      </w:pPr>
      <w:r w:rsidRPr="00E035BF">
        <w:rPr>
          <w:rFonts w:ascii="Verdana" w:hAnsi="Verdana"/>
          <w:b/>
          <w:lang w:val="bg-BG"/>
        </w:rPr>
        <w:lastRenderedPageBreak/>
        <w:t xml:space="preserve"> </w:t>
      </w:r>
    </w:p>
    <w:p w:rsidR="00587CB9" w:rsidRPr="00E035BF" w:rsidRDefault="00587CB9" w:rsidP="00E035BF">
      <w:pPr>
        <w:spacing w:line="276" w:lineRule="auto"/>
        <w:ind w:firstLine="360"/>
        <w:jc w:val="both"/>
        <w:rPr>
          <w:rFonts w:ascii="Verdana" w:hAnsi="Verdana"/>
          <w:b/>
          <w:lang w:val="bg-BG"/>
        </w:rPr>
      </w:pPr>
    </w:p>
    <w:p w:rsidR="00A75716" w:rsidRPr="00E035BF" w:rsidRDefault="00A75716" w:rsidP="00E035BF">
      <w:pPr>
        <w:spacing w:line="276" w:lineRule="auto"/>
        <w:ind w:firstLine="360"/>
        <w:jc w:val="both"/>
        <w:rPr>
          <w:rFonts w:ascii="Verdana" w:hAnsi="Verdana"/>
          <w:b/>
          <w:lang w:val="bg-BG"/>
        </w:rPr>
      </w:pPr>
      <w:r w:rsidRPr="00E035BF">
        <w:rPr>
          <w:rFonts w:ascii="Verdana" w:hAnsi="Verdana"/>
          <w:b/>
          <w:lang w:val="bg-BG"/>
        </w:rPr>
        <w:t xml:space="preserve">Финансово изпълнение на ниво ПС </w:t>
      </w:r>
      <w:r w:rsidR="0043483C" w:rsidRPr="00E035BF">
        <w:rPr>
          <w:rFonts w:ascii="Verdana" w:hAnsi="Verdana"/>
          <w:b/>
          <w:lang w:val="bg-BG"/>
        </w:rPr>
        <w:t>2:</w:t>
      </w:r>
    </w:p>
    <w:p w:rsidR="00EB5860" w:rsidRPr="00E035BF" w:rsidRDefault="00EB5860" w:rsidP="00E035BF">
      <w:pPr>
        <w:spacing w:line="276" w:lineRule="auto"/>
        <w:ind w:firstLine="360"/>
        <w:jc w:val="both"/>
        <w:rPr>
          <w:rFonts w:ascii="Verdana" w:hAnsi="Verdana"/>
          <w:b/>
          <w:lang w:val="bg-BG"/>
        </w:rPr>
      </w:pPr>
    </w:p>
    <w:p w:rsidR="0043483C" w:rsidRPr="00E035BF" w:rsidRDefault="0043483C" w:rsidP="00E035BF">
      <w:pPr>
        <w:spacing w:line="276" w:lineRule="auto"/>
        <w:ind w:firstLine="72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Договорените средства през 2023 г. по ПС2 са в размер на 1 281 913 лв. (655 442 €) БФП или 4% от бюджета на приоритета. През 2024 г. не са сключвани договори.</w:t>
      </w:r>
    </w:p>
    <w:p w:rsidR="0043483C" w:rsidRPr="00E035BF" w:rsidRDefault="0043483C" w:rsidP="00E035BF">
      <w:pPr>
        <w:spacing w:line="276" w:lineRule="auto"/>
        <w:ind w:firstLine="72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Изплатените публични разходи от бенефициентите по ПС 2 през 2023 и 2024 г. е в размер на  5 122 852 лв. (2 619 313 €) БФП или 14% от бюджета на приоритета.</w:t>
      </w:r>
    </w:p>
    <w:p w:rsidR="0043483C" w:rsidRPr="00E035BF" w:rsidRDefault="0043483C" w:rsidP="00E035BF">
      <w:pPr>
        <w:spacing w:line="276" w:lineRule="auto"/>
        <w:ind w:firstLine="72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Сертифицираните средства през 2023 г. и 2024 г. са в размер на 2 595 594 лв. (1 327 127 €) ЕФМДР или 9 % от бюджета на приоритета. (Сумата на сертифицираните разходи включва и договори, сертифицирани в предходни години.)</w:t>
      </w:r>
    </w:p>
    <w:p w:rsidR="0043483C" w:rsidRPr="00E035BF" w:rsidRDefault="0043483C" w:rsidP="00E035BF">
      <w:pPr>
        <w:spacing w:line="276" w:lineRule="auto"/>
        <w:ind w:firstLine="72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договорените средства в края на отчетния период са в размер на 33 130 064 лв. (16 939 393 €) БФП или 91 % от бюджета на приоритета.</w:t>
      </w:r>
    </w:p>
    <w:p w:rsidR="0043483C" w:rsidRPr="00E035BF" w:rsidRDefault="0043483C" w:rsidP="00E035BF">
      <w:pPr>
        <w:spacing w:line="276" w:lineRule="auto"/>
        <w:ind w:firstLine="72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 xml:space="preserve">Общо изплатените средства в края на отчетния период са в размер на  31 358 924 лв. (16 033 809 €) БФП или 86% от бюджета на приоритета. </w:t>
      </w:r>
    </w:p>
    <w:p w:rsidR="00EB5860" w:rsidRDefault="0043483C" w:rsidP="00E035BF">
      <w:pPr>
        <w:spacing w:line="276" w:lineRule="auto"/>
        <w:ind w:firstLine="72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сертифицираните средства от ЕК по приоритета в края на отчетния период са в размер на 23 559 523 лв. (12 045 977 €) ЕФМДР или 86 % от бюджета на приоритета.</w:t>
      </w:r>
    </w:p>
    <w:p w:rsidR="002D7792" w:rsidRPr="00E035BF" w:rsidRDefault="002D7792" w:rsidP="00E035BF">
      <w:pPr>
        <w:spacing w:line="276" w:lineRule="auto"/>
        <w:ind w:firstLine="720"/>
        <w:jc w:val="both"/>
        <w:rPr>
          <w:rFonts w:ascii="Verdana" w:hAnsi="Verdana"/>
          <w:b/>
          <w:bCs/>
          <w:lang w:val="bg-BG"/>
        </w:rPr>
      </w:pPr>
    </w:p>
    <w:p w:rsidR="00555664" w:rsidRPr="00E035BF" w:rsidRDefault="00555664" w:rsidP="00E035BF">
      <w:pPr>
        <w:spacing w:line="276" w:lineRule="auto"/>
        <w:ind w:firstLine="360"/>
        <w:jc w:val="both"/>
        <w:rPr>
          <w:rFonts w:ascii="Verdana" w:hAnsi="Verdana"/>
          <w:b/>
          <w:bCs/>
          <w:lang w:val="bg-BG"/>
        </w:rPr>
      </w:pPr>
    </w:p>
    <w:p w:rsidR="00D833BF" w:rsidRPr="00E035BF" w:rsidRDefault="00D833BF" w:rsidP="00E035BF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="Verdana" w:hAnsi="Verdana"/>
          <w:b/>
          <w:bCs/>
          <w:sz w:val="20"/>
          <w:szCs w:val="20"/>
          <w:lang w:val="bg-BG"/>
        </w:rPr>
      </w:pPr>
      <w:r w:rsidRPr="00E035BF">
        <w:rPr>
          <w:rFonts w:ascii="Verdana" w:hAnsi="Verdana" w:cs="Times New Roman"/>
          <w:b/>
          <w:bCs/>
          <w:sz w:val="20"/>
          <w:szCs w:val="20"/>
          <w:lang w:val="bg-BG"/>
        </w:rPr>
        <w:t xml:space="preserve">Основни постижения по ПС 3 - </w:t>
      </w:r>
      <w:r w:rsidR="0043483C" w:rsidRPr="00E035BF">
        <w:rPr>
          <w:rFonts w:ascii="Verdana" w:hAnsi="Verdana" w:cs="Times New Roman"/>
          <w:b/>
          <w:bCs/>
          <w:sz w:val="20"/>
          <w:szCs w:val="20"/>
          <w:lang w:val="bg-BG"/>
        </w:rPr>
        <w:t>изпълнени са 3 проекта на стойност 1 752 979 лв. БФП (896 298 €) през 2023 г.</w:t>
      </w:r>
    </w:p>
    <w:p w:rsidR="00DB1B60" w:rsidRPr="00E035BF" w:rsidRDefault="00DB1B60" w:rsidP="00E035BF">
      <w:pPr>
        <w:spacing w:line="276" w:lineRule="auto"/>
        <w:ind w:firstLine="709"/>
        <w:jc w:val="both"/>
        <w:rPr>
          <w:rFonts w:ascii="Verdana" w:hAnsi="Verdana"/>
          <w:b/>
          <w:bCs/>
          <w:lang w:val="bg-BG"/>
        </w:rPr>
      </w:pPr>
    </w:p>
    <w:p w:rsidR="00C16EBE" w:rsidRPr="00E035BF" w:rsidRDefault="00C16EBE" w:rsidP="00E035BF">
      <w:pPr>
        <w:spacing w:line="276" w:lineRule="auto"/>
        <w:ind w:firstLine="709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b/>
          <w:bCs/>
          <w:lang w:val="bg-BG"/>
        </w:rPr>
        <w:t xml:space="preserve">Мерки отворени за прием: </w:t>
      </w:r>
    </w:p>
    <w:p w:rsidR="00D65A74" w:rsidRPr="00E035BF" w:rsidRDefault="00D65A74" w:rsidP="00E035BF">
      <w:pPr>
        <w:pStyle w:val="ListParagraph"/>
        <w:numPr>
          <w:ilvl w:val="0"/>
          <w:numId w:val="40"/>
        </w:numPr>
        <w:spacing w:line="276" w:lineRule="auto"/>
        <w:rPr>
          <w:rFonts w:ascii="Verdana" w:hAnsi="Verdana"/>
          <w:sz w:val="20"/>
          <w:szCs w:val="20"/>
          <w:lang w:val="bg-BG"/>
        </w:rPr>
      </w:pPr>
      <w:r w:rsidRPr="00E035BF">
        <w:rPr>
          <w:rFonts w:ascii="Verdana" w:hAnsi="Verdana"/>
          <w:sz w:val="20"/>
          <w:szCs w:val="20"/>
          <w:lang w:val="bg-BG"/>
        </w:rPr>
        <w:t>3.1 „Контрол и изпълнение“ (приемът е започнал през 2017 г. и е с краен срок през 2023 г. );</w:t>
      </w:r>
    </w:p>
    <w:p w:rsidR="00054B26" w:rsidRPr="00E035BF" w:rsidRDefault="00D65A74" w:rsidP="00E035BF">
      <w:pPr>
        <w:pStyle w:val="ListParagraph"/>
        <w:numPr>
          <w:ilvl w:val="0"/>
          <w:numId w:val="40"/>
        </w:numPr>
        <w:spacing w:line="276" w:lineRule="auto"/>
        <w:rPr>
          <w:rFonts w:ascii="Verdana" w:hAnsi="Verdana"/>
          <w:sz w:val="20"/>
          <w:szCs w:val="20"/>
          <w:lang w:val="bg-BG"/>
        </w:rPr>
      </w:pPr>
      <w:r w:rsidRPr="00E035BF">
        <w:rPr>
          <w:rFonts w:ascii="Verdana" w:hAnsi="Verdana"/>
          <w:sz w:val="20"/>
          <w:szCs w:val="20"/>
          <w:lang w:val="bg-BG"/>
        </w:rPr>
        <w:t xml:space="preserve">3.2 „Събиране на данни по Национална програма за </w:t>
      </w:r>
      <w:r w:rsidR="003B031D" w:rsidRPr="00E035BF">
        <w:rPr>
          <w:rFonts w:ascii="Verdana" w:hAnsi="Verdana"/>
          <w:sz w:val="20"/>
          <w:szCs w:val="20"/>
          <w:lang w:val="bg-BG"/>
        </w:rPr>
        <w:t xml:space="preserve">събиране и управление на данни </w:t>
      </w:r>
      <w:r w:rsidRPr="00E035BF">
        <w:rPr>
          <w:rFonts w:ascii="Verdana" w:hAnsi="Verdana"/>
          <w:sz w:val="20"/>
          <w:szCs w:val="20"/>
          <w:lang w:val="bg-BG"/>
        </w:rPr>
        <w:t>от сектор „Рибарство” 2017 – 2019 г.“ (приемът е започнал през 2017 г. и е с краен срок през 2023 г. ).</w:t>
      </w:r>
    </w:p>
    <w:p w:rsidR="00450627" w:rsidRPr="00E035BF" w:rsidRDefault="00450627" w:rsidP="00E035BF">
      <w:pPr>
        <w:spacing w:line="276" w:lineRule="auto"/>
        <w:ind w:firstLine="709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</w:t>
      </w:r>
      <w:r w:rsidR="00D65A74" w:rsidRPr="00E035BF">
        <w:rPr>
          <w:rFonts w:ascii="Verdana" w:hAnsi="Verdana"/>
          <w:lang w:val="bg-BG"/>
        </w:rPr>
        <w:t xml:space="preserve">о </w:t>
      </w:r>
      <w:r w:rsidRPr="00E035BF">
        <w:rPr>
          <w:rFonts w:ascii="Verdana" w:hAnsi="Verdana"/>
          <w:lang w:val="bg-BG"/>
        </w:rPr>
        <w:t>м</w:t>
      </w:r>
      <w:r w:rsidR="00D65A74" w:rsidRPr="00E035BF">
        <w:rPr>
          <w:rFonts w:ascii="Verdana" w:hAnsi="Verdana"/>
          <w:lang w:val="bg-BG"/>
        </w:rPr>
        <w:t xml:space="preserve">ярка 3.1 „Контрол и изпълнение” </w:t>
      </w:r>
      <w:r w:rsidRPr="00E035BF">
        <w:rPr>
          <w:rFonts w:ascii="Verdana" w:hAnsi="Verdana"/>
          <w:lang w:val="bg-BG"/>
        </w:rPr>
        <w:t>през 2023 г. са сключени 3 договора на 1 752 979 лв. (896 298 €) БФП.</w:t>
      </w:r>
    </w:p>
    <w:p w:rsidR="00450627" w:rsidRPr="00E035BF" w:rsidRDefault="00450627" w:rsidP="00E035BF">
      <w:pPr>
        <w:spacing w:line="276" w:lineRule="auto"/>
        <w:ind w:firstLine="709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 xml:space="preserve">Общо по мярката са </w:t>
      </w:r>
      <w:r w:rsidR="0043483C" w:rsidRPr="00E035BF">
        <w:rPr>
          <w:rFonts w:ascii="Verdana" w:hAnsi="Verdana"/>
          <w:lang w:val="bg-BG"/>
        </w:rPr>
        <w:t>изпълнени</w:t>
      </w:r>
      <w:r w:rsidRPr="00E035BF">
        <w:rPr>
          <w:rFonts w:ascii="Verdana" w:hAnsi="Verdana"/>
          <w:lang w:val="bg-BG"/>
        </w:rPr>
        <w:t xml:space="preserve"> </w:t>
      </w:r>
      <w:r w:rsidR="00DB1B60" w:rsidRPr="00E035BF">
        <w:rPr>
          <w:rFonts w:ascii="Verdana" w:hAnsi="Verdana"/>
          <w:lang w:val="bg-BG"/>
        </w:rPr>
        <w:t xml:space="preserve">29 </w:t>
      </w:r>
      <w:r w:rsidR="0043483C" w:rsidRPr="00E035BF">
        <w:rPr>
          <w:rFonts w:ascii="Verdana" w:hAnsi="Verdana"/>
          <w:lang w:val="bg-BG"/>
        </w:rPr>
        <w:t>проекта</w:t>
      </w:r>
      <w:r w:rsidR="00DB1B60" w:rsidRPr="00E035BF">
        <w:rPr>
          <w:rFonts w:ascii="Verdana" w:hAnsi="Verdana"/>
          <w:lang w:val="bg-BG"/>
        </w:rPr>
        <w:t xml:space="preserve"> на стойност 15 815 349 лв. БФП (8 086 384 €) или 94% от бюджета на мярката.</w:t>
      </w:r>
    </w:p>
    <w:p w:rsidR="00F60105" w:rsidRPr="00E035BF" w:rsidRDefault="00F60105" w:rsidP="00E035BF">
      <w:pPr>
        <w:spacing w:line="276" w:lineRule="auto"/>
        <w:ind w:firstLine="709"/>
        <w:jc w:val="both"/>
        <w:rPr>
          <w:rFonts w:ascii="Verdana" w:hAnsi="Verdana"/>
          <w:lang w:val="bg-BG"/>
        </w:rPr>
      </w:pPr>
    </w:p>
    <w:p w:rsidR="00C41E99" w:rsidRPr="00E035BF" w:rsidRDefault="00C41E99" w:rsidP="00E035BF">
      <w:pPr>
        <w:spacing w:line="276" w:lineRule="auto"/>
        <w:ind w:firstLine="709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</w:t>
      </w:r>
      <w:r w:rsidR="00D65A74" w:rsidRPr="00E035BF">
        <w:rPr>
          <w:rFonts w:ascii="Verdana" w:hAnsi="Verdana"/>
          <w:lang w:val="bg-BG"/>
        </w:rPr>
        <w:t xml:space="preserve">о </w:t>
      </w:r>
      <w:r w:rsidRPr="00E035BF">
        <w:rPr>
          <w:rFonts w:ascii="Verdana" w:hAnsi="Verdana"/>
          <w:lang w:val="bg-BG"/>
        </w:rPr>
        <w:t>м</w:t>
      </w:r>
      <w:r w:rsidR="00D65A74" w:rsidRPr="00E035BF">
        <w:rPr>
          <w:rFonts w:ascii="Verdana" w:hAnsi="Verdana"/>
          <w:lang w:val="bg-BG"/>
        </w:rPr>
        <w:t xml:space="preserve">ярка 3.2 „Събиране на данни” </w:t>
      </w:r>
      <w:r w:rsidRPr="00E035BF">
        <w:rPr>
          <w:rFonts w:ascii="Verdana" w:hAnsi="Verdana"/>
          <w:lang w:val="bg-BG"/>
        </w:rPr>
        <w:t xml:space="preserve">през 2023 г. няма сключени договори </w:t>
      </w:r>
      <w:r w:rsidR="00AE7AD6" w:rsidRPr="00E035BF">
        <w:rPr>
          <w:rFonts w:ascii="Verdana" w:hAnsi="Verdana"/>
          <w:lang w:val="bg-BG"/>
        </w:rPr>
        <w:t>през 2023 г.</w:t>
      </w:r>
      <w:r w:rsidR="00DB1B60" w:rsidRPr="00E035BF">
        <w:rPr>
          <w:rFonts w:ascii="Verdana" w:hAnsi="Verdana"/>
          <w:lang w:val="bg-BG"/>
        </w:rPr>
        <w:t xml:space="preserve"> Общо по мярката са </w:t>
      </w:r>
      <w:r w:rsidR="0043483C" w:rsidRPr="00E035BF">
        <w:rPr>
          <w:rFonts w:ascii="Verdana" w:hAnsi="Verdana"/>
          <w:lang w:val="bg-BG"/>
        </w:rPr>
        <w:t>изпълнени</w:t>
      </w:r>
      <w:r w:rsidR="00DB1B60" w:rsidRPr="00E035BF">
        <w:rPr>
          <w:rFonts w:ascii="Verdana" w:hAnsi="Verdana"/>
          <w:lang w:val="bg-BG"/>
        </w:rPr>
        <w:t xml:space="preserve"> 5 </w:t>
      </w:r>
      <w:r w:rsidR="0043483C" w:rsidRPr="00E035BF">
        <w:rPr>
          <w:rFonts w:ascii="Verdana" w:hAnsi="Verdana"/>
          <w:lang w:val="bg-BG"/>
        </w:rPr>
        <w:t>проекта</w:t>
      </w:r>
      <w:r w:rsidR="00DB1B60" w:rsidRPr="00E035BF">
        <w:rPr>
          <w:rFonts w:ascii="Verdana" w:hAnsi="Verdana"/>
          <w:lang w:val="bg-BG"/>
        </w:rPr>
        <w:t xml:space="preserve"> на стойност 5 857 003 лв. (2 994 684€) БФП или 104% спрямо бюджета на мярката.</w:t>
      </w:r>
    </w:p>
    <w:p w:rsidR="002A3BDD" w:rsidRPr="00E035BF" w:rsidRDefault="002A3BDD" w:rsidP="00E035BF">
      <w:pPr>
        <w:spacing w:line="276" w:lineRule="auto"/>
        <w:ind w:firstLine="284"/>
        <w:jc w:val="both"/>
        <w:rPr>
          <w:rFonts w:ascii="Verdana" w:hAnsi="Verdana"/>
          <w:color w:val="7030A0"/>
          <w:lang w:val="bg-BG"/>
        </w:rPr>
      </w:pPr>
    </w:p>
    <w:p w:rsidR="00D65A74" w:rsidRPr="00E035BF" w:rsidRDefault="00D65A74" w:rsidP="00E035BF">
      <w:pPr>
        <w:spacing w:line="276" w:lineRule="auto"/>
        <w:ind w:firstLine="709"/>
        <w:jc w:val="both"/>
        <w:rPr>
          <w:rFonts w:ascii="Verdana" w:hAnsi="Verdana"/>
          <w:b/>
          <w:lang w:val="bg-BG"/>
        </w:rPr>
      </w:pPr>
      <w:r w:rsidRPr="00E035BF">
        <w:rPr>
          <w:rFonts w:ascii="Verdana" w:hAnsi="Verdana"/>
          <w:b/>
          <w:lang w:val="bg-BG"/>
        </w:rPr>
        <w:t>Финансово изпълнение на ниво ПС</w:t>
      </w:r>
      <w:r w:rsidR="00E53270" w:rsidRPr="00E035BF">
        <w:rPr>
          <w:rFonts w:ascii="Verdana" w:hAnsi="Verdana"/>
          <w:b/>
          <w:lang w:val="bg-BG"/>
        </w:rPr>
        <w:t xml:space="preserve"> </w:t>
      </w:r>
      <w:r w:rsidR="007D7681" w:rsidRPr="00E035BF">
        <w:rPr>
          <w:rFonts w:ascii="Verdana" w:hAnsi="Verdana"/>
          <w:b/>
          <w:lang w:val="bg-BG"/>
        </w:rPr>
        <w:t>3</w:t>
      </w:r>
      <w:r w:rsidR="009D3855" w:rsidRPr="00E035BF">
        <w:rPr>
          <w:rFonts w:ascii="Verdana" w:hAnsi="Verdana"/>
          <w:b/>
          <w:lang w:val="bg-BG"/>
        </w:rPr>
        <w:t>:</w:t>
      </w:r>
    </w:p>
    <w:p w:rsidR="009D3855" w:rsidRPr="00E035BF" w:rsidRDefault="009D3855" w:rsidP="00E035BF">
      <w:pPr>
        <w:spacing w:line="276" w:lineRule="auto"/>
        <w:ind w:firstLine="709"/>
        <w:jc w:val="both"/>
        <w:rPr>
          <w:rFonts w:ascii="Verdana" w:hAnsi="Verdana"/>
          <w:b/>
          <w:lang w:val="bg-BG"/>
        </w:rPr>
      </w:pPr>
    </w:p>
    <w:p w:rsidR="0043483C" w:rsidRPr="00E035BF" w:rsidRDefault="0043483C" w:rsidP="00E035BF">
      <w:pPr>
        <w:spacing w:line="276" w:lineRule="auto"/>
        <w:ind w:firstLine="709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Общият напредък по ПС 3 по отношение на договорените средства през 2023 г. е в размер на 1 752 979 лв. (896 298 €) БФП или 8% от бюджета на приоритета.</w:t>
      </w:r>
    </w:p>
    <w:p w:rsidR="0043483C" w:rsidRPr="00E035BF" w:rsidRDefault="0043483C" w:rsidP="00E035BF">
      <w:pPr>
        <w:spacing w:line="276" w:lineRule="auto"/>
        <w:ind w:firstLine="709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Извършените плащания през 2023 г. и 2024 г. са в размер на 7 353 313 лв. (3 759 747 €) БФП или 33% от бюджета на приоритета.</w:t>
      </w:r>
    </w:p>
    <w:p w:rsidR="0043483C" w:rsidRPr="00E035BF" w:rsidRDefault="0043483C" w:rsidP="00E035BF">
      <w:pPr>
        <w:spacing w:line="276" w:lineRule="auto"/>
        <w:ind w:firstLine="709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Сертифицираните средства през периода 2023 г. - 2025 г. са в размер на 5 173 951 лв. (2 645 440 €) ЕФМДР или 26 % от бюджета на приоритета.</w:t>
      </w:r>
    </w:p>
    <w:p w:rsidR="00665278" w:rsidRPr="00E035BF" w:rsidRDefault="0043483C" w:rsidP="00E035BF">
      <w:pPr>
        <w:spacing w:line="276" w:lineRule="auto"/>
        <w:ind w:firstLine="36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договорените средства в края на отчетния период са в размер на 21 702 844 лв. (11 096 658 €) БФП или 97% от бюджета на приоритета.</w:t>
      </w:r>
    </w:p>
    <w:p w:rsidR="009C1C3A" w:rsidRPr="00E035BF" w:rsidRDefault="009C1C3A" w:rsidP="00E035BF">
      <w:pPr>
        <w:spacing w:line="276" w:lineRule="auto"/>
        <w:ind w:firstLine="36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изплатените средства в края на отчетния период са в размер на 20 142 688 лв. (10 298 951 €) БФП или 90% от бюджета на приоритета.</w:t>
      </w:r>
    </w:p>
    <w:p w:rsidR="009C1C3A" w:rsidRPr="00E035BF" w:rsidRDefault="009C1C3A" w:rsidP="00E035BF">
      <w:pPr>
        <w:spacing w:line="276" w:lineRule="auto"/>
        <w:ind w:firstLine="36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сертифицираните средства от ЕК в края на отчетния период са в размер на 16 793 369 лв. ЕФМДР (8 586 445 €) или 87 % от бюджета на приоритета.</w:t>
      </w:r>
    </w:p>
    <w:p w:rsidR="0043483C" w:rsidRPr="00E035BF" w:rsidRDefault="0043483C" w:rsidP="00E035BF">
      <w:pPr>
        <w:spacing w:line="276" w:lineRule="auto"/>
        <w:ind w:firstLine="360"/>
        <w:jc w:val="both"/>
        <w:rPr>
          <w:rFonts w:ascii="Verdana" w:hAnsi="Verdana"/>
          <w:color w:val="7030A0"/>
          <w:lang w:val="bg-BG"/>
        </w:rPr>
      </w:pPr>
    </w:p>
    <w:p w:rsidR="00D65A74" w:rsidRPr="00E035BF" w:rsidRDefault="00D833BF" w:rsidP="00E035BF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="Verdana" w:hAnsi="Verdana"/>
          <w:b/>
          <w:bCs/>
          <w:sz w:val="20"/>
          <w:szCs w:val="20"/>
          <w:lang w:val="bg-BG"/>
        </w:rPr>
      </w:pPr>
      <w:r w:rsidRPr="00E035BF">
        <w:rPr>
          <w:rFonts w:ascii="Verdana" w:hAnsi="Verdana"/>
          <w:b/>
          <w:bCs/>
          <w:sz w:val="20"/>
          <w:szCs w:val="20"/>
          <w:lang w:val="bg-BG"/>
        </w:rPr>
        <w:t xml:space="preserve">Основни постижения по ПС 4 </w:t>
      </w:r>
      <w:r w:rsidR="000251B8" w:rsidRPr="00E035BF">
        <w:rPr>
          <w:rFonts w:ascii="Verdana" w:hAnsi="Verdana"/>
          <w:b/>
          <w:bCs/>
          <w:sz w:val="20"/>
          <w:szCs w:val="20"/>
          <w:lang w:val="bg-BG"/>
        </w:rPr>
        <w:t>–</w:t>
      </w:r>
      <w:r w:rsidR="00D65A74" w:rsidRPr="00E035BF">
        <w:rPr>
          <w:rFonts w:ascii="Verdana" w:hAnsi="Verdana"/>
          <w:b/>
          <w:bCs/>
          <w:sz w:val="20"/>
          <w:szCs w:val="20"/>
          <w:lang w:val="bg-BG"/>
        </w:rPr>
        <w:t xml:space="preserve"> сключени </w:t>
      </w:r>
      <w:r w:rsidR="000251B8" w:rsidRPr="00E035BF">
        <w:rPr>
          <w:rFonts w:ascii="Verdana" w:hAnsi="Verdana"/>
          <w:b/>
          <w:bCs/>
          <w:sz w:val="20"/>
          <w:szCs w:val="20"/>
          <w:lang w:val="bg-BG"/>
        </w:rPr>
        <w:t xml:space="preserve">са </w:t>
      </w:r>
      <w:r w:rsidR="00EC7596" w:rsidRPr="00E035BF">
        <w:rPr>
          <w:rFonts w:ascii="Verdana" w:hAnsi="Verdana"/>
          <w:b/>
          <w:bCs/>
          <w:sz w:val="20"/>
          <w:szCs w:val="20"/>
          <w:lang w:val="bg-BG"/>
        </w:rPr>
        <w:t>38 договора за предоставяне на безвъзмездна финансова помощ по стратегиите на Местни инициативни рибарски групи (МИРГ) на стойност  6 703 635 лв. (3 427 567 €) през 2023 г.</w:t>
      </w:r>
      <w:r w:rsidR="00D65A74" w:rsidRPr="00E035BF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</w:p>
    <w:p w:rsidR="00EB5860" w:rsidRPr="00E035BF" w:rsidRDefault="00EB5860" w:rsidP="00E035BF">
      <w:pPr>
        <w:pStyle w:val="ListParagraph"/>
        <w:spacing w:line="276" w:lineRule="auto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D65A74" w:rsidRPr="00E035BF" w:rsidRDefault="00421E4D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 xml:space="preserve">През 2023 г. са обявени 4 процедури по мерки от одобрените 9 стратегии за ВОМР на МИРГ с общ бюджет от 1 345 158 лв. (687 779 €) БФП.  </w:t>
      </w:r>
    </w:p>
    <w:p w:rsidR="00EC7596" w:rsidRPr="00E035BF" w:rsidRDefault="00EC7596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 xml:space="preserve">До края на отчетния период са </w:t>
      </w:r>
      <w:r w:rsidR="00112313" w:rsidRPr="00E035BF">
        <w:rPr>
          <w:rFonts w:ascii="Verdana" w:hAnsi="Verdana"/>
          <w:lang w:val="bg-BG"/>
        </w:rPr>
        <w:t>изпълнени</w:t>
      </w:r>
      <w:r w:rsidRPr="00E035BF">
        <w:rPr>
          <w:rFonts w:ascii="Verdana" w:hAnsi="Verdana"/>
          <w:lang w:val="bg-BG"/>
        </w:rPr>
        <w:t xml:space="preserve"> 195 </w:t>
      </w:r>
      <w:r w:rsidR="00112313" w:rsidRPr="00E035BF">
        <w:rPr>
          <w:rFonts w:ascii="Verdana" w:hAnsi="Verdana"/>
          <w:lang w:val="bg-BG"/>
        </w:rPr>
        <w:t>проекта</w:t>
      </w:r>
      <w:r w:rsidRPr="00E035BF">
        <w:rPr>
          <w:rFonts w:ascii="Verdana" w:hAnsi="Verdana"/>
          <w:lang w:val="bg-BG"/>
        </w:rPr>
        <w:t xml:space="preserve"> на  обща стойност  34 214 649 лв. (17 493 941 лв.), включващи проекти по подготвителна помощ, проекти по стратегиите на МИРГ и текущи разходи на МИРГ.</w:t>
      </w:r>
    </w:p>
    <w:p w:rsidR="00EB5860" w:rsidRPr="00E035BF" w:rsidRDefault="00EB5860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lang w:val="bg-BG"/>
        </w:rPr>
      </w:pPr>
    </w:p>
    <w:p w:rsidR="00D65A74" w:rsidRPr="00E035BF" w:rsidRDefault="00D65A74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b/>
          <w:lang w:val="bg-BG"/>
        </w:rPr>
      </w:pPr>
      <w:r w:rsidRPr="00E035BF">
        <w:rPr>
          <w:rFonts w:ascii="Verdana" w:hAnsi="Verdana"/>
          <w:b/>
          <w:lang w:val="bg-BG"/>
        </w:rPr>
        <w:t>Финансово изпълнение на ниво ПС</w:t>
      </w:r>
      <w:r w:rsidR="00112313" w:rsidRPr="00E035BF">
        <w:rPr>
          <w:rFonts w:ascii="Verdana" w:hAnsi="Verdana"/>
          <w:b/>
          <w:lang w:val="bg-BG"/>
        </w:rPr>
        <w:t xml:space="preserve"> 4</w:t>
      </w:r>
      <w:r w:rsidRPr="00E035BF">
        <w:rPr>
          <w:rFonts w:ascii="Verdana" w:hAnsi="Verdana"/>
          <w:b/>
          <w:lang w:val="bg-BG"/>
        </w:rPr>
        <w:t>:</w:t>
      </w:r>
    </w:p>
    <w:p w:rsidR="00EB5860" w:rsidRPr="00E035BF" w:rsidRDefault="00EB5860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b/>
          <w:lang w:val="bg-BG"/>
        </w:rPr>
      </w:pPr>
    </w:p>
    <w:p w:rsidR="00112313" w:rsidRPr="00E035BF" w:rsidRDefault="00112313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Общият напредък по ПС 4 на договорените средства през 2023 г. е в размер на 6 703 635лв. (3 427 566,72 €) БФП или 18 % от бюджета на приоритета.</w:t>
      </w:r>
    </w:p>
    <w:p w:rsidR="00112313" w:rsidRPr="00E035BF" w:rsidRDefault="00112313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Общият напредък по ПС 4 на изплатените публични разходи на бенефициентите през 2023 г. и 2024 г. е в размер на 22 620 353 лв. (11 565 780 €) БФП или 62 % от бюджета на приоритета.</w:t>
      </w:r>
    </w:p>
    <w:p w:rsidR="00112313" w:rsidRPr="00E035BF" w:rsidRDefault="00112313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Сертифицираните средства за периода 2023 г. - 2025 г. са в размер на  13 759 822 лв. ( 7 035 393 €) ЕФМДР или 44 % от бюджета на приоритета.</w:t>
      </w:r>
    </w:p>
    <w:p w:rsidR="00112313" w:rsidRPr="00E035BF" w:rsidRDefault="00112313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договорените средства по проекти от стратегиите на МИРГ до края на програмния период са в размер на 34 214 649 лв. (17 493 940 €) БФП, в т.ч. подготвителна помощ и текущи разходи на МИРГ или 93 % от бюджета на приоритета, изпълнени са195 проекта.</w:t>
      </w:r>
    </w:p>
    <w:p w:rsidR="00112313" w:rsidRPr="00E035BF" w:rsidRDefault="00112313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изплатените средства до края на програмния период са в размер на 32 459 746 лв. (16 596 659 €) БФП или 88 % от бюджета на приоритета.</w:t>
      </w:r>
    </w:p>
    <w:p w:rsidR="00112313" w:rsidRDefault="00112313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сертифицираните от ЕК средства до края на програмния период са в размер на 14 021 303 € ЕФМДР или 88% от бюджета на приоритета.</w:t>
      </w:r>
    </w:p>
    <w:p w:rsidR="008E5317" w:rsidRPr="00E035BF" w:rsidRDefault="008E5317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lang w:val="bg-BG"/>
        </w:rPr>
      </w:pPr>
    </w:p>
    <w:p w:rsidR="00421E4D" w:rsidRPr="00E035BF" w:rsidRDefault="00421E4D" w:rsidP="00E035BF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Verdana" w:hAnsi="Verdana"/>
          <w:lang w:val="bg-BG"/>
        </w:rPr>
      </w:pPr>
    </w:p>
    <w:p w:rsidR="00AD3E4E" w:rsidRPr="008E5317" w:rsidRDefault="00D833BF" w:rsidP="008E5317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="Verdana" w:hAnsi="Verdana"/>
          <w:b/>
          <w:lang w:val="bg-BG"/>
        </w:rPr>
      </w:pPr>
      <w:r w:rsidRPr="008E5317">
        <w:rPr>
          <w:rFonts w:ascii="Verdana" w:hAnsi="Verdana"/>
          <w:b/>
          <w:lang w:val="bg-BG"/>
        </w:rPr>
        <w:t xml:space="preserve">Основни постижения по ПС 5 </w:t>
      </w:r>
      <w:r w:rsidR="00112313" w:rsidRPr="008E5317">
        <w:rPr>
          <w:rFonts w:ascii="Verdana" w:hAnsi="Verdana"/>
          <w:b/>
          <w:lang w:val="bg-BG"/>
        </w:rPr>
        <w:t>–</w:t>
      </w:r>
      <w:r w:rsidRPr="008E5317">
        <w:rPr>
          <w:rFonts w:ascii="Verdana" w:hAnsi="Verdana"/>
          <w:b/>
          <w:lang w:val="bg-BG"/>
        </w:rPr>
        <w:t xml:space="preserve"> </w:t>
      </w:r>
      <w:r w:rsidR="00112313" w:rsidRPr="008E5317">
        <w:rPr>
          <w:rFonts w:ascii="Verdana" w:hAnsi="Verdana"/>
          <w:b/>
          <w:lang w:val="bg-BG"/>
        </w:rPr>
        <w:t>договорени са 226 проекта през 2023 г. и 2024 г.:</w:t>
      </w:r>
    </w:p>
    <w:p w:rsidR="00EB5860" w:rsidRPr="00E035BF" w:rsidRDefault="00EB5860" w:rsidP="00E035BF">
      <w:pPr>
        <w:spacing w:line="276" w:lineRule="auto"/>
        <w:jc w:val="both"/>
        <w:rPr>
          <w:rFonts w:ascii="Verdana" w:hAnsi="Verdana"/>
          <w:b/>
          <w:bCs/>
          <w:lang w:val="bg-BG"/>
        </w:rPr>
      </w:pPr>
    </w:p>
    <w:p w:rsidR="00C16EBE" w:rsidRPr="00E035BF" w:rsidRDefault="00C16EBE" w:rsidP="00E035BF">
      <w:pPr>
        <w:spacing w:line="276" w:lineRule="auto"/>
        <w:ind w:left="990"/>
        <w:jc w:val="both"/>
        <w:rPr>
          <w:rFonts w:ascii="Verdana" w:hAnsi="Verdana"/>
          <w:b/>
          <w:bCs/>
          <w:lang w:val="bg-BG"/>
        </w:rPr>
      </w:pPr>
      <w:r w:rsidRPr="00E035BF">
        <w:rPr>
          <w:rFonts w:ascii="Verdana" w:hAnsi="Verdana"/>
          <w:b/>
          <w:bCs/>
          <w:lang w:val="bg-BG"/>
        </w:rPr>
        <w:t xml:space="preserve">Мерки отворени за прием: </w:t>
      </w:r>
    </w:p>
    <w:p w:rsidR="00EB5860" w:rsidRPr="00E035BF" w:rsidRDefault="00EB5860" w:rsidP="00E035BF">
      <w:pPr>
        <w:spacing w:line="276" w:lineRule="auto"/>
        <w:ind w:left="990"/>
        <w:jc w:val="both"/>
        <w:rPr>
          <w:rFonts w:ascii="Verdana" w:hAnsi="Verdana"/>
          <w:b/>
          <w:bCs/>
          <w:lang w:val="bg-BG"/>
        </w:rPr>
      </w:pPr>
    </w:p>
    <w:p w:rsidR="00E74148" w:rsidRPr="00E035BF" w:rsidRDefault="001F4266" w:rsidP="00E035BF">
      <w:pPr>
        <w:spacing w:line="276" w:lineRule="auto"/>
        <w:ind w:firstLine="72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По Мярка 5.3. „Мерки за предлагане на пазара” - сектор „Риболов“, сектор „Аквакултури“, сектор „Преработване на продуктите от риболов и аквакултури“ по чл. 68, параграф 3 от Регламент (ЕС) 508/2014 изм. с Рег. (ЕС) 2022/1278 финансови компенсации за операторите в сектора, свързани с военната обстановка в Украйна</w:t>
      </w:r>
      <w:r w:rsidR="00CE6478" w:rsidRPr="00E035BF">
        <w:rPr>
          <w:rFonts w:ascii="Verdana" w:hAnsi="Verdana"/>
          <w:lang w:val="bg-BG"/>
        </w:rPr>
        <w:t xml:space="preserve"> през 2023 г. </w:t>
      </w:r>
      <w:r w:rsidR="00362736" w:rsidRPr="00E035BF">
        <w:rPr>
          <w:rFonts w:ascii="Verdana" w:hAnsi="Verdana"/>
          <w:lang w:val="bg-BG"/>
        </w:rPr>
        <w:t xml:space="preserve">са обявени два приема </w:t>
      </w:r>
      <w:r w:rsidRPr="00E035BF">
        <w:rPr>
          <w:rFonts w:ascii="Verdana" w:hAnsi="Verdana"/>
          <w:lang w:val="bg-BG"/>
        </w:rPr>
        <w:t xml:space="preserve">- през второто и през четвъртото тримесечие </w:t>
      </w:r>
      <w:r w:rsidR="00CE6478" w:rsidRPr="00E035BF">
        <w:rPr>
          <w:rFonts w:ascii="Verdana" w:hAnsi="Verdana"/>
          <w:lang w:val="bg-BG"/>
        </w:rPr>
        <w:t>на годината.</w:t>
      </w:r>
      <w:r w:rsidR="00450FC6" w:rsidRPr="00E035BF">
        <w:rPr>
          <w:rFonts w:ascii="Verdana" w:hAnsi="Verdana"/>
          <w:lang w:val="bg-BG"/>
        </w:rPr>
        <w:t xml:space="preserve"> </w:t>
      </w:r>
    </w:p>
    <w:p w:rsidR="001F4266" w:rsidRPr="00E035BF" w:rsidRDefault="00450FC6" w:rsidP="00E035BF">
      <w:pPr>
        <w:spacing w:line="276" w:lineRule="auto"/>
        <w:ind w:firstLine="72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</w:t>
      </w:r>
      <w:r w:rsidR="00682E05" w:rsidRPr="00E035BF">
        <w:rPr>
          <w:rFonts w:ascii="Verdana" w:hAnsi="Verdana"/>
          <w:lang w:val="bg-BG"/>
        </w:rPr>
        <w:t>о първия прием</w:t>
      </w:r>
      <w:r w:rsidRPr="00E035BF">
        <w:rPr>
          <w:rFonts w:ascii="Verdana" w:hAnsi="Verdana"/>
          <w:lang w:val="bg-BG"/>
        </w:rPr>
        <w:t xml:space="preserve"> са сключени общо 96 договора на стойност  7 579 401 лв. </w:t>
      </w:r>
      <w:r w:rsidRPr="00E035BF">
        <w:rPr>
          <w:rFonts w:ascii="Verdana" w:hAnsi="Verdana"/>
        </w:rPr>
        <w:t xml:space="preserve">(3 875 346 </w:t>
      </w:r>
      <w:r w:rsidRPr="00E035BF">
        <w:rPr>
          <w:rFonts w:ascii="Verdana" w:hAnsi="Verdana"/>
          <w:lang w:val="bg-BG"/>
        </w:rPr>
        <w:t>€) БФП</w:t>
      </w:r>
      <w:r w:rsidR="00682E05" w:rsidRPr="00E035BF">
        <w:rPr>
          <w:rFonts w:ascii="Verdana" w:hAnsi="Verdana"/>
          <w:lang w:val="bg-BG"/>
        </w:rPr>
        <w:t xml:space="preserve"> или </w:t>
      </w:r>
      <w:r w:rsidR="00682E05" w:rsidRPr="00E035BF">
        <w:rPr>
          <w:rFonts w:ascii="Verdana" w:hAnsi="Verdana"/>
        </w:rPr>
        <w:t xml:space="preserve">36% </w:t>
      </w:r>
      <w:r w:rsidR="00682E05" w:rsidRPr="00E035BF">
        <w:rPr>
          <w:rFonts w:ascii="Verdana" w:hAnsi="Verdana"/>
          <w:lang w:val="bg-BG"/>
        </w:rPr>
        <w:t xml:space="preserve">от бюджета на мярката. </w:t>
      </w:r>
      <w:r w:rsidRPr="00E035BF">
        <w:rPr>
          <w:rFonts w:ascii="Verdana" w:hAnsi="Verdana"/>
          <w:lang w:val="bg-BG"/>
        </w:rPr>
        <w:t xml:space="preserve">По </w:t>
      </w:r>
      <w:r w:rsidR="00682E05" w:rsidRPr="00E035BF">
        <w:rPr>
          <w:rFonts w:ascii="Verdana" w:hAnsi="Verdana"/>
          <w:lang w:val="bg-BG"/>
        </w:rPr>
        <w:t>втория прием</w:t>
      </w:r>
      <w:r w:rsidRPr="00E035BF">
        <w:rPr>
          <w:rFonts w:ascii="Verdana" w:hAnsi="Verdana"/>
          <w:lang w:val="bg-BG"/>
        </w:rPr>
        <w:t xml:space="preserve"> </w:t>
      </w:r>
      <w:r w:rsidR="00252706" w:rsidRPr="00E035BF">
        <w:rPr>
          <w:rFonts w:ascii="Verdana" w:hAnsi="Verdana"/>
          <w:lang w:val="bg-BG"/>
        </w:rPr>
        <w:t>сключени общо 119 договора на стойност 10 778 184</w:t>
      </w:r>
      <w:r w:rsidR="00252706" w:rsidRPr="00E035BF">
        <w:rPr>
          <w:rFonts w:ascii="Verdana" w:hAnsi="Verdana"/>
        </w:rPr>
        <w:t xml:space="preserve"> </w:t>
      </w:r>
      <w:r w:rsidR="00252706" w:rsidRPr="00E035BF">
        <w:rPr>
          <w:rFonts w:ascii="Verdana" w:hAnsi="Verdana"/>
          <w:lang w:val="bg-BG"/>
        </w:rPr>
        <w:t>лв</w:t>
      </w:r>
      <w:r w:rsidRPr="00E035BF">
        <w:rPr>
          <w:rFonts w:ascii="Verdana" w:hAnsi="Verdana"/>
          <w:lang w:val="bg-BG"/>
        </w:rPr>
        <w:t>.</w:t>
      </w:r>
      <w:r w:rsidR="00252706" w:rsidRPr="00E035BF">
        <w:rPr>
          <w:rFonts w:ascii="Verdana" w:hAnsi="Verdana"/>
          <w:lang w:val="bg-BG"/>
        </w:rPr>
        <w:t xml:space="preserve"> </w:t>
      </w:r>
      <w:r w:rsidR="00252706" w:rsidRPr="00E035BF">
        <w:rPr>
          <w:rFonts w:ascii="Verdana" w:hAnsi="Verdana"/>
        </w:rPr>
        <w:t>(</w:t>
      </w:r>
      <w:r w:rsidR="00B63AA1" w:rsidRPr="00E035BF">
        <w:rPr>
          <w:rFonts w:ascii="Verdana" w:hAnsi="Verdana"/>
        </w:rPr>
        <w:t>5</w:t>
      </w:r>
      <w:r w:rsidR="00B63AA1" w:rsidRPr="00E035BF">
        <w:rPr>
          <w:rFonts w:ascii="Verdana" w:hAnsi="Verdana"/>
          <w:lang w:val="bg-BG"/>
        </w:rPr>
        <w:t xml:space="preserve"> </w:t>
      </w:r>
      <w:r w:rsidR="00B63AA1" w:rsidRPr="00E035BF">
        <w:rPr>
          <w:rFonts w:ascii="Verdana" w:hAnsi="Verdana"/>
        </w:rPr>
        <w:t>510</w:t>
      </w:r>
      <w:r w:rsidR="00B63AA1" w:rsidRPr="00E035BF">
        <w:rPr>
          <w:rFonts w:ascii="Verdana" w:hAnsi="Verdana"/>
          <w:lang w:val="bg-BG"/>
        </w:rPr>
        <w:t> </w:t>
      </w:r>
      <w:r w:rsidR="00B63AA1" w:rsidRPr="00E035BF">
        <w:rPr>
          <w:rFonts w:ascii="Verdana" w:hAnsi="Verdana"/>
        </w:rPr>
        <w:t>883</w:t>
      </w:r>
      <w:r w:rsidR="00B63AA1" w:rsidRPr="00E035BF">
        <w:rPr>
          <w:rFonts w:ascii="Verdana" w:hAnsi="Verdana"/>
          <w:lang w:val="bg-BG"/>
        </w:rPr>
        <w:t xml:space="preserve"> €</w:t>
      </w:r>
      <w:r w:rsidR="00252706" w:rsidRPr="00E035BF">
        <w:rPr>
          <w:rFonts w:ascii="Verdana" w:hAnsi="Verdana"/>
        </w:rPr>
        <w:t>)</w:t>
      </w:r>
      <w:r w:rsidR="00B63AA1" w:rsidRPr="00E035BF">
        <w:rPr>
          <w:rFonts w:ascii="Verdana" w:hAnsi="Verdana"/>
          <w:lang w:val="bg-BG"/>
        </w:rPr>
        <w:t>.</w:t>
      </w:r>
    </w:p>
    <w:p w:rsidR="00EB5860" w:rsidRPr="00E035BF" w:rsidRDefault="00EB5860" w:rsidP="00A14942">
      <w:pPr>
        <w:spacing w:line="276" w:lineRule="auto"/>
        <w:jc w:val="both"/>
        <w:rPr>
          <w:rFonts w:ascii="Verdana" w:hAnsi="Verdana"/>
          <w:lang w:val="bg-BG"/>
        </w:rPr>
      </w:pPr>
    </w:p>
    <w:p w:rsidR="001F4266" w:rsidRPr="00E035BF" w:rsidRDefault="001F4266" w:rsidP="00E035BF">
      <w:pPr>
        <w:spacing w:line="276" w:lineRule="auto"/>
        <w:ind w:firstLine="72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По Мярка 5.1 Планове за производство и предлагане на пазара през 2023 г. няма сключени договори. Общо по мярката са сключени 2 договора за БФП на стойност 127 170 лв. БФП (65 022 €) или 100% от бюджета на мярката.</w:t>
      </w:r>
    </w:p>
    <w:p w:rsidR="00CE6478" w:rsidRPr="00E035BF" w:rsidRDefault="00CE6478" w:rsidP="00E035BF">
      <w:pPr>
        <w:spacing w:line="276" w:lineRule="auto"/>
        <w:jc w:val="both"/>
        <w:rPr>
          <w:rFonts w:ascii="Verdana" w:hAnsi="Verdana"/>
          <w:lang w:val="bg-BG"/>
        </w:rPr>
      </w:pPr>
    </w:p>
    <w:p w:rsidR="001F4266" w:rsidRPr="00E035BF" w:rsidRDefault="00682E05" w:rsidP="00E035BF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lastRenderedPageBreak/>
        <w:t xml:space="preserve">По Мярка 5.3. „Мерки за предлагане на пазара” – чл. 68 от Регламент (ЕС) 508/2014 </w:t>
      </w:r>
      <w:r w:rsidR="00633AA4" w:rsidRPr="00E035BF">
        <w:rPr>
          <w:rFonts w:ascii="Verdana" w:hAnsi="Verdana"/>
          <w:lang w:val="bg-BG"/>
        </w:rPr>
        <w:t>през 2023 г. не е обявяван прием. С</w:t>
      </w:r>
      <w:r w:rsidRPr="00E035BF">
        <w:rPr>
          <w:rFonts w:ascii="Verdana" w:hAnsi="Verdana"/>
          <w:lang w:val="bg-BG"/>
        </w:rPr>
        <w:t>ключени</w:t>
      </w:r>
      <w:r w:rsidR="001F4266" w:rsidRPr="00E035BF">
        <w:rPr>
          <w:rFonts w:ascii="Verdana" w:hAnsi="Verdana"/>
          <w:lang w:val="bg-BG"/>
        </w:rPr>
        <w:t xml:space="preserve"> </w:t>
      </w:r>
      <w:r w:rsidR="00004BC2" w:rsidRPr="00E035BF">
        <w:rPr>
          <w:rFonts w:ascii="Verdana" w:hAnsi="Verdana"/>
          <w:lang w:val="bg-BG"/>
        </w:rPr>
        <w:t>са 1</w:t>
      </w:r>
      <w:r w:rsidR="00B63AA1" w:rsidRPr="00E035BF">
        <w:rPr>
          <w:rFonts w:ascii="Verdana" w:hAnsi="Verdana"/>
          <w:lang w:val="bg-BG"/>
        </w:rPr>
        <w:t>0</w:t>
      </w:r>
      <w:r w:rsidR="00004BC2" w:rsidRPr="00E035BF">
        <w:rPr>
          <w:rFonts w:ascii="Verdana" w:hAnsi="Verdana"/>
          <w:lang w:val="bg-BG"/>
        </w:rPr>
        <w:t xml:space="preserve"> </w:t>
      </w:r>
      <w:r w:rsidR="001F4266" w:rsidRPr="00E035BF">
        <w:rPr>
          <w:rFonts w:ascii="Verdana" w:hAnsi="Verdana"/>
          <w:lang w:val="bg-BG"/>
        </w:rPr>
        <w:t>догов</w:t>
      </w:r>
      <w:r w:rsidRPr="00E035BF">
        <w:rPr>
          <w:rFonts w:ascii="Verdana" w:hAnsi="Verdana"/>
          <w:lang w:val="bg-BG"/>
        </w:rPr>
        <w:t xml:space="preserve">ора на стойност </w:t>
      </w:r>
      <w:r w:rsidR="00B63AA1" w:rsidRPr="00E035BF">
        <w:rPr>
          <w:rFonts w:ascii="Verdana" w:hAnsi="Verdana"/>
          <w:lang w:val="bg-BG"/>
        </w:rPr>
        <w:t>на стойност 1 461 124 лв. БФП (747 072 €).</w:t>
      </w:r>
    </w:p>
    <w:p w:rsidR="00EB5860" w:rsidRPr="00E035BF" w:rsidRDefault="00EB5860" w:rsidP="00E035BF">
      <w:pPr>
        <w:overflowPunct/>
        <w:autoSpaceDE/>
        <w:autoSpaceDN/>
        <w:adjustRightInd/>
        <w:spacing w:line="276" w:lineRule="auto"/>
        <w:ind w:firstLine="510"/>
        <w:jc w:val="both"/>
        <w:textAlignment w:val="auto"/>
        <w:rPr>
          <w:rFonts w:ascii="Verdana" w:hAnsi="Verdana"/>
        </w:rPr>
      </w:pPr>
    </w:p>
    <w:p w:rsidR="001F4266" w:rsidRPr="00E035BF" w:rsidRDefault="001F4266" w:rsidP="00E035BF">
      <w:pPr>
        <w:overflowPunct/>
        <w:autoSpaceDE/>
        <w:autoSpaceDN/>
        <w:adjustRightInd/>
        <w:spacing w:line="276" w:lineRule="auto"/>
        <w:ind w:firstLine="510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По Мярка 5.4 „Преработване на продуктите от риболов и аквакултури” не е обявяван прием през 2023 г</w:t>
      </w:r>
      <w:r w:rsidR="003E1E33" w:rsidRPr="00E035BF">
        <w:rPr>
          <w:rFonts w:ascii="Verdana" w:hAnsi="Verdana"/>
          <w:lang w:val="bg-BG"/>
        </w:rPr>
        <w:t xml:space="preserve">. </w:t>
      </w:r>
      <w:r w:rsidRPr="00E035BF">
        <w:rPr>
          <w:rFonts w:ascii="Verdana" w:hAnsi="Verdana"/>
          <w:lang w:val="bg-BG"/>
        </w:rPr>
        <w:t xml:space="preserve">До момента  </w:t>
      </w:r>
      <w:r w:rsidR="003E1E33" w:rsidRPr="00E035BF">
        <w:rPr>
          <w:rFonts w:ascii="Verdana" w:hAnsi="Verdana"/>
          <w:lang w:val="bg-BG"/>
        </w:rPr>
        <w:t xml:space="preserve">по нея са сключени </w:t>
      </w:r>
      <w:r w:rsidR="00B63AA1" w:rsidRPr="00E035BF">
        <w:rPr>
          <w:rFonts w:ascii="Verdana" w:hAnsi="Verdana"/>
          <w:lang w:val="bg-BG"/>
        </w:rPr>
        <w:t>33 договора за БФП на стойност 19 366 738 лв. (9 902 208 €) БФП.</w:t>
      </w:r>
    </w:p>
    <w:p w:rsidR="00EB5860" w:rsidRPr="00E035BF" w:rsidRDefault="00EB5860" w:rsidP="00E035BF">
      <w:pPr>
        <w:overflowPunct/>
        <w:autoSpaceDE/>
        <w:autoSpaceDN/>
        <w:adjustRightInd/>
        <w:spacing w:line="276" w:lineRule="auto"/>
        <w:ind w:firstLine="510"/>
        <w:jc w:val="both"/>
        <w:textAlignment w:val="auto"/>
        <w:rPr>
          <w:rFonts w:ascii="Verdana" w:hAnsi="Verdana"/>
          <w:lang w:val="bg-BG"/>
        </w:rPr>
      </w:pPr>
    </w:p>
    <w:p w:rsidR="001F4266" w:rsidRPr="00E035BF" w:rsidRDefault="001F4266" w:rsidP="00E035BF">
      <w:pPr>
        <w:overflowPunct/>
        <w:autoSpaceDE/>
        <w:autoSpaceDN/>
        <w:adjustRightInd/>
        <w:spacing w:line="276" w:lineRule="auto"/>
        <w:ind w:firstLine="510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По Мярка 5.4 „</w:t>
      </w:r>
      <w:r w:rsidR="003E1E33" w:rsidRPr="00E035BF">
        <w:rPr>
          <w:rFonts w:ascii="Verdana" w:hAnsi="Verdana"/>
          <w:lang w:val="bg-BG"/>
        </w:rPr>
        <w:t xml:space="preserve">Подкрепа за преработвателните </w:t>
      </w:r>
      <w:r w:rsidRPr="00E035BF">
        <w:rPr>
          <w:rFonts w:ascii="Verdana" w:hAnsi="Verdana"/>
          <w:lang w:val="bg-BG"/>
        </w:rPr>
        <w:t>предприятия на продукти от р</w:t>
      </w:r>
      <w:r w:rsidR="003E1E33" w:rsidRPr="00E035BF">
        <w:rPr>
          <w:rFonts w:ascii="Verdana" w:hAnsi="Verdana"/>
          <w:lang w:val="bg-BG"/>
        </w:rPr>
        <w:t xml:space="preserve">иболов и аквакултури за преодоляване </w:t>
      </w:r>
      <w:r w:rsidRPr="00E035BF">
        <w:rPr>
          <w:rFonts w:ascii="Verdana" w:hAnsi="Verdana"/>
          <w:lang w:val="bg-BG"/>
        </w:rPr>
        <w:t xml:space="preserve">на </w:t>
      </w:r>
      <w:r w:rsidR="00E74148" w:rsidRPr="00E035BF">
        <w:rPr>
          <w:rFonts w:ascii="Verdana" w:hAnsi="Verdana"/>
          <w:lang w:val="bg-BG"/>
        </w:rPr>
        <w:t>икономическите</w:t>
      </w:r>
      <w:r w:rsidRPr="00E035BF">
        <w:rPr>
          <w:rFonts w:ascii="Verdana" w:hAnsi="Verdana"/>
          <w:lang w:val="bg-BG"/>
        </w:rPr>
        <w:t xml:space="preserve"> последствия от COVID-19“  са сключени общо 35 договора на стойност 2 738 300 лв.</w:t>
      </w:r>
      <w:r w:rsidR="003E1E33" w:rsidRPr="00E035BF">
        <w:rPr>
          <w:rFonts w:ascii="Verdana" w:hAnsi="Verdana"/>
          <w:lang w:val="bg-BG"/>
        </w:rPr>
        <w:t xml:space="preserve"> </w:t>
      </w:r>
      <w:r w:rsidRPr="00E035BF">
        <w:rPr>
          <w:rFonts w:ascii="Verdana" w:hAnsi="Verdana"/>
          <w:lang w:val="bg-BG"/>
        </w:rPr>
        <w:t xml:space="preserve">(1 400 092 €) БФП </w:t>
      </w:r>
      <w:r w:rsidR="003E1E33" w:rsidRPr="00E035BF">
        <w:rPr>
          <w:rFonts w:ascii="Verdana" w:hAnsi="Verdana"/>
          <w:lang w:val="bg-BG"/>
        </w:rPr>
        <w:t>или 100% от бюджета на мярката.</w:t>
      </w:r>
    </w:p>
    <w:p w:rsidR="00EB5860" w:rsidRPr="00E035BF" w:rsidRDefault="00EB5860" w:rsidP="00E035BF">
      <w:pPr>
        <w:overflowPunct/>
        <w:autoSpaceDE/>
        <w:autoSpaceDN/>
        <w:adjustRightInd/>
        <w:spacing w:line="276" w:lineRule="auto"/>
        <w:ind w:firstLine="510"/>
        <w:jc w:val="both"/>
        <w:textAlignment w:val="auto"/>
        <w:rPr>
          <w:rFonts w:ascii="Verdana" w:hAnsi="Verdana"/>
          <w:lang w:val="bg-BG"/>
        </w:rPr>
      </w:pPr>
    </w:p>
    <w:p w:rsidR="00D65A74" w:rsidRPr="00E035BF" w:rsidRDefault="00D65A74" w:rsidP="00E035BF">
      <w:pPr>
        <w:overflowPunct/>
        <w:autoSpaceDE/>
        <w:autoSpaceDN/>
        <w:adjustRightInd/>
        <w:spacing w:line="276" w:lineRule="auto"/>
        <w:ind w:firstLine="510"/>
        <w:textAlignment w:val="auto"/>
        <w:rPr>
          <w:rFonts w:ascii="Verdana" w:hAnsi="Verdana"/>
          <w:b/>
          <w:bCs/>
          <w:lang w:val="bg-BG"/>
        </w:rPr>
      </w:pPr>
      <w:r w:rsidRPr="00E035BF">
        <w:rPr>
          <w:rFonts w:ascii="Verdana" w:hAnsi="Verdana"/>
          <w:b/>
          <w:bCs/>
          <w:lang w:val="bg-BG"/>
        </w:rPr>
        <w:t>3. Финансово изпълнение на ниво ПС</w:t>
      </w:r>
      <w:r w:rsidR="000A46E0" w:rsidRPr="00E035BF">
        <w:rPr>
          <w:rFonts w:ascii="Verdana" w:hAnsi="Verdana"/>
          <w:b/>
          <w:bCs/>
          <w:lang w:val="bg-BG"/>
        </w:rPr>
        <w:t xml:space="preserve"> 5</w:t>
      </w:r>
      <w:r w:rsidRPr="00E035BF">
        <w:rPr>
          <w:rFonts w:ascii="Verdana" w:hAnsi="Verdana"/>
          <w:b/>
          <w:bCs/>
          <w:lang w:val="bg-BG"/>
        </w:rPr>
        <w:t>:</w:t>
      </w:r>
    </w:p>
    <w:p w:rsidR="00EB5860" w:rsidRPr="00E035BF" w:rsidRDefault="00EB5860" w:rsidP="00E035BF">
      <w:pPr>
        <w:overflowPunct/>
        <w:autoSpaceDE/>
        <w:autoSpaceDN/>
        <w:adjustRightInd/>
        <w:spacing w:line="276" w:lineRule="auto"/>
        <w:ind w:firstLine="510"/>
        <w:textAlignment w:val="auto"/>
        <w:rPr>
          <w:rFonts w:ascii="Verdana" w:hAnsi="Verdana"/>
          <w:lang w:val="bg-BG"/>
        </w:rPr>
      </w:pPr>
    </w:p>
    <w:p w:rsidR="00112313" w:rsidRPr="00E035BF" w:rsidRDefault="00112313" w:rsidP="00E035BF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По ПС 5 -  договорените средства през 2023 г. и 2024 г. са в размер на  21 185 176 лв. (10 831 975  €) БФП което е 46% от бюджета на ПС 5.</w:t>
      </w:r>
    </w:p>
    <w:p w:rsidR="00112313" w:rsidRPr="00E035BF" w:rsidRDefault="00112313" w:rsidP="00E035BF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Изплатени са  22 081 641 лв. (11 290 337 €) БФП през 2023 г. и 2024 г. или 48% от бюджета на ПС 5.</w:t>
      </w:r>
    </w:p>
    <w:p w:rsidR="00112313" w:rsidRPr="00E035BF" w:rsidRDefault="00112313" w:rsidP="00E035BF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Сертифицираните средства в периода 2023 г. - 2025 г. са  16 135 401 лв. (8 250 026 €) ЕФМДР или 46% от бюджета на ПС 5.</w:t>
      </w:r>
    </w:p>
    <w:p w:rsidR="00112313" w:rsidRPr="00E035BF" w:rsidRDefault="00112313" w:rsidP="00E035BF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договорените средства по ПС 5 в края на програмния период са 42 510 929 лв.( 21 735 826 €) БФП или 91% от бюджета на ПС 5.</w:t>
      </w:r>
    </w:p>
    <w:p w:rsidR="00112313" w:rsidRPr="00E035BF" w:rsidRDefault="00112313" w:rsidP="00E035BF">
      <w:pPr>
        <w:spacing w:line="276" w:lineRule="auto"/>
        <w:ind w:firstLine="51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изплатените са  41 637 200 лв.( 21 289 089 €) БФП или 90% от бюджета на ПС 5.</w:t>
      </w:r>
    </w:p>
    <w:p w:rsidR="00E0603E" w:rsidRDefault="00112313" w:rsidP="00E035BF">
      <w:pPr>
        <w:spacing w:line="276" w:lineRule="auto"/>
        <w:ind w:firstLine="360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сертифицираните  са 30 970 206 лв. (15 835 058 € ) ЕФМДР или 89% от бюджета на ПС 5.</w:t>
      </w:r>
    </w:p>
    <w:p w:rsidR="008E5317" w:rsidRPr="00E035BF" w:rsidRDefault="008E5317" w:rsidP="00E035BF">
      <w:pPr>
        <w:spacing w:line="276" w:lineRule="auto"/>
        <w:ind w:firstLine="360"/>
        <w:jc w:val="both"/>
        <w:rPr>
          <w:rFonts w:ascii="Verdana" w:hAnsi="Verdana"/>
          <w:lang w:val="bg-BG"/>
        </w:rPr>
      </w:pPr>
    </w:p>
    <w:p w:rsidR="00112313" w:rsidRPr="00E035BF" w:rsidRDefault="00112313" w:rsidP="00E035BF">
      <w:pPr>
        <w:spacing w:line="276" w:lineRule="auto"/>
        <w:ind w:firstLine="360"/>
        <w:jc w:val="both"/>
        <w:rPr>
          <w:rFonts w:ascii="Verdana" w:hAnsi="Verdana"/>
          <w:lang w:val="bg-BG"/>
        </w:rPr>
      </w:pPr>
    </w:p>
    <w:p w:rsidR="00EB5860" w:rsidRPr="00E035BF" w:rsidRDefault="008416B9" w:rsidP="00E035BF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Verdana" w:hAnsi="Verdana" w:cs="Times New Roman"/>
          <w:b/>
          <w:sz w:val="20"/>
          <w:szCs w:val="20"/>
          <w:lang w:val="bg-BG"/>
        </w:rPr>
      </w:pPr>
      <w:r w:rsidRPr="00E035BF">
        <w:rPr>
          <w:rFonts w:ascii="Verdana" w:hAnsi="Verdana" w:cs="Times New Roman"/>
          <w:b/>
          <w:sz w:val="20"/>
          <w:szCs w:val="20"/>
          <w:lang w:val="bg-BG"/>
        </w:rPr>
        <w:t xml:space="preserve">Основни постижения по ПС 6 </w:t>
      </w:r>
      <w:r w:rsidR="004026E5" w:rsidRPr="00E035BF">
        <w:rPr>
          <w:rFonts w:ascii="Verdana" w:hAnsi="Verdana" w:cs="Times New Roman"/>
          <w:b/>
          <w:sz w:val="20"/>
          <w:szCs w:val="20"/>
          <w:lang w:val="bg-BG"/>
        </w:rPr>
        <w:t>–</w:t>
      </w:r>
      <w:r w:rsidRPr="00E035BF">
        <w:rPr>
          <w:rFonts w:ascii="Verdana" w:hAnsi="Verdana" w:cs="Times New Roman"/>
          <w:b/>
          <w:sz w:val="20"/>
          <w:szCs w:val="20"/>
          <w:lang w:val="bg-BG"/>
        </w:rPr>
        <w:t xml:space="preserve"> </w:t>
      </w:r>
      <w:r w:rsidR="00793F36" w:rsidRPr="00E035BF">
        <w:rPr>
          <w:rFonts w:ascii="Verdana" w:hAnsi="Verdana" w:cs="Times New Roman"/>
          <w:b/>
          <w:sz w:val="20"/>
          <w:szCs w:val="20"/>
          <w:lang w:val="bg-BG"/>
        </w:rPr>
        <w:t>изпълнени са</w:t>
      </w:r>
      <w:r w:rsidR="004026E5" w:rsidRPr="00E035BF">
        <w:rPr>
          <w:rFonts w:ascii="Verdana" w:hAnsi="Verdana" w:cs="Times New Roman"/>
          <w:b/>
          <w:sz w:val="20"/>
          <w:szCs w:val="20"/>
          <w:lang w:val="bg-BG"/>
        </w:rPr>
        <w:t xml:space="preserve"> </w:t>
      </w:r>
      <w:r w:rsidR="00793F36" w:rsidRPr="00E035BF">
        <w:rPr>
          <w:rFonts w:ascii="Verdana" w:hAnsi="Verdana" w:cs="Times New Roman"/>
          <w:b/>
          <w:sz w:val="20"/>
          <w:szCs w:val="20"/>
          <w:lang w:val="bg-BG"/>
        </w:rPr>
        <w:t>7</w:t>
      </w:r>
      <w:r w:rsidR="004026E5" w:rsidRPr="00E035BF">
        <w:rPr>
          <w:rFonts w:ascii="Verdana" w:hAnsi="Verdana" w:cs="Times New Roman"/>
          <w:b/>
          <w:sz w:val="20"/>
          <w:szCs w:val="20"/>
          <w:lang w:val="bg-BG"/>
        </w:rPr>
        <w:t xml:space="preserve"> </w:t>
      </w:r>
      <w:r w:rsidR="00DA434C" w:rsidRPr="00E035BF">
        <w:rPr>
          <w:rFonts w:ascii="Verdana" w:hAnsi="Verdana" w:cs="Times New Roman"/>
          <w:b/>
          <w:sz w:val="20"/>
          <w:szCs w:val="20"/>
          <w:lang w:val="bg-BG"/>
        </w:rPr>
        <w:t>проекта.</w:t>
      </w:r>
    </w:p>
    <w:p w:rsidR="00DA434C" w:rsidRPr="00E035BF" w:rsidRDefault="00DA434C" w:rsidP="00E035BF">
      <w:pPr>
        <w:pStyle w:val="ListParagraph"/>
        <w:spacing w:line="276" w:lineRule="auto"/>
        <w:jc w:val="both"/>
        <w:rPr>
          <w:rFonts w:ascii="Verdana" w:hAnsi="Verdana" w:cs="Times New Roman"/>
          <w:b/>
          <w:sz w:val="20"/>
          <w:szCs w:val="20"/>
          <w:lang w:val="bg-BG"/>
        </w:rPr>
      </w:pPr>
    </w:p>
    <w:p w:rsidR="00EB5860" w:rsidRPr="00E035BF" w:rsidRDefault="00A87B6F" w:rsidP="00E035BF">
      <w:pPr>
        <w:spacing w:line="276" w:lineRule="auto"/>
        <w:ind w:firstLine="709"/>
        <w:jc w:val="both"/>
        <w:rPr>
          <w:rFonts w:ascii="Verdana" w:hAnsi="Verdana"/>
          <w:b/>
          <w:bCs/>
          <w:lang w:val="bg-BG"/>
        </w:rPr>
      </w:pPr>
      <w:r w:rsidRPr="00E035BF">
        <w:rPr>
          <w:rFonts w:ascii="Verdana" w:hAnsi="Verdana"/>
          <w:b/>
          <w:bCs/>
          <w:lang w:val="bg-BG"/>
        </w:rPr>
        <w:t>Мерки отворени за прием:</w:t>
      </w:r>
    </w:p>
    <w:p w:rsidR="00A87B6F" w:rsidRPr="00E035BF" w:rsidRDefault="00A87B6F" w:rsidP="00E035BF">
      <w:pPr>
        <w:spacing w:line="276" w:lineRule="auto"/>
        <w:ind w:firstLine="709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b/>
          <w:bCs/>
          <w:lang w:val="bg-BG"/>
        </w:rPr>
        <w:t xml:space="preserve"> </w:t>
      </w:r>
    </w:p>
    <w:p w:rsidR="004026E5" w:rsidRPr="00E035BF" w:rsidRDefault="004026E5" w:rsidP="00E035BF">
      <w:pPr>
        <w:spacing w:line="276" w:lineRule="auto"/>
        <w:ind w:firstLine="709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 xml:space="preserve">През 2023 г. по ПС 6 е обявен прием по мярка 6.3„Повишаване на знанията за състоянието на морската среда“ с бюджет 300 000 лв. БФП. </w:t>
      </w:r>
    </w:p>
    <w:p w:rsidR="007D79DD" w:rsidRPr="00E035BF" w:rsidRDefault="007D79DD" w:rsidP="00E035BF">
      <w:pPr>
        <w:spacing w:line="276" w:lineRule="auto"/>
        <w:ind w:firstLine="709"/>
        <w:jc w:val="both"/>
        <w:rPr>
          <w:rFonts w:ascii="Verdana" w:hAnsi="Verdana"/>
          <w:lang w:val="bg-BG"/>
        </w:rPr>
      </w:pPr>
    </w:p>
    <w:p w:rsidR="00CA7093" w:rsidRPr="00E035BF" w:rsidRDefault="00CA7093" w:rsidP="00E035BF">
      <w:pPr>
        <w:spacing w:line="276" w:lineRule="auto"/>
        <w:ind w:firstLine="709"/>
        <w:jc w:val="both"/>
        <w:rPr>
          <w:rFonts w:ascii="Verdana" w:hAnsi="Verdana"/>
        </w:rPr>
      </w:pPr>
      <w:r w:rsidRPr="00E035BF">
        <w:rPr>
          <w:rFonts w:ascii="Verdana" w:hAnsi="Verdana"/>
          <w:lang w:val="bg-BG"/>
        </w:rPr>
        <w:t xml:space="preserve">Мярка </w:t>
      </w:r>
      <w:r w:rsidR="004026E5" w:rsidRPr="00E035BF">
        <w:rPr>
          <w:rFonts w:ascii="Verdana" w:hAnsi="Verdana"/>
          <w:lang w:val="bg-BG"/>
        </w:rPr>
        <w:t xml:space="preserve">6.1 „Интегрирано морско наблюдение” </w:t>
      </w:r>
      <w:r w:rsidRPr="00E035BF">
        <w:rPr>
          <w:rFonts w:ascii="Verdana" w:hAnsi="Verdana"/>
          <w:lang w:val="bg-BG"/>
        </w:rPr>
        <w:t xml:space="preserve">се изпълнява от </w:t>
      </w:r>
      <w:r w:rsidR="004026E5" w:rsidRPr="00E035BF">
        <w:rPr>
          <w:rFonts w:ascii="Verdana" w:hAnsi="Verdana"/>
          <w:lang w:val="bg-BG"/>
        </w:rPr>
        <w:t>конкретен бенефициент Изпълнителна агенция</w:t>
      </w:r>
      <w:r w:rsidRPr="00E035BF">
        <w:rPr>
          <w:rFonts w:ascii="Verdana" w:hAnsi="Verdana"/>
          <w:lang w:val="bg-BG"/>
        </w:rPr>
        <w:t xml:space="preserve"> „Морска администрация“. През 2020 г. е </w:t>
      </w:r>
      <w:r w:rsidR="004026E5" w:rsidRPr="00E035BF">
        <w:rPr>
          <w:rFonts w:ascii="Verdana" w:hAnsi="Verdana"/>
          <w:lang w:val="bg-BG"/>
        </w:rPr>
        <w:t>сключен  договор на стойност 2 985 945 лв. БФП (1 526 713 €) или 100% от бюджета на мярката, или 55% от бюджета на приоритета. Дейностите по проекта са напълно изпълнени през 2023 г.</w:t>
      </w:r>
    </w:p>
    <w:p w:rsidR="00CA7093" w:rsidRPr="00E035BF" w:rsidRDefault="00CA7093" w:rsidP="00E035BF">
      <w:pPr>
        <w:spacing w:line="276" w:lineRule="auto"/>
        <w:ind w:firstLine="709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 xml:space="preserve">По </w:t>
      </w:r>
      <w:r w:rsidRPr="00E035BF">
        <w:rPr>
          <w:rFonts w:ascii="Verdana" w:hAnsi="Verdana"/>
          <w:bCs/>
          <w:lang w:val="bg-BG"/>
        </w:rPr>
        <w:t>Мярка 6.3 „Повишаване на знанията за състоянието на</w:t>
      </w:r>
      <w:r w:rsidR="00793F36" w:rsidRPr="00E035BF">
        <w:rPr>
          <w:rFonts w:ascii="Verdana" w:hAnsi="Verdana"/>
          <w:bCs/>
          <w:lang w:val="bg-BG"/>
        </w:rPr>
        <w:t xml:space="preserve"> морската среда” през 2023 г. няма сключени договори</w:t>
      </w:r>
      <w:r w:rsidRPr="00E035BF">
        <w:rPr>
          <w:rFonts w:ascii="Verdana" w:hAnsi="Verdana"/>
          <w:lang w:val="bg-BG"/>
        </w:rPr>
        <w:t>.</w:t>
      </w:r>
    </w:p>
    <w:p w:rsidR="00D65A74" w:rsidRPr="00E035BF" w:rsidRDefault="004026E5" w:rsidP="00E035BF">
      <w:pPr>
        <w:spacing w:line="276" w:lineRule="auto"/>
        <w:ind w:firstLine="709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 xml:space="preserve"> </w:t>
      </w:r>
      <w:r w:rsidR="00A00DFD" w:rsidRPr="00E035BF">
        <w:rPr>
          <w:rFonts w:ascii="Verdana" w:hAnsi="Verdana"/>
          <w:lang w:val="bg-BG"/>
        </w:rPr>
        <w:t xml:space="preserve">Общо по мярката са </w:t>
      </w:r>
      <w:r w:rsidR="00892964" w:rsidRPr="00E035BF">
        <w:rPr>
          <w:rFonts w:ascii="Verdana" w:hAnsi="Verdana"/>
          <w:lang w:val="bg-BG"/>
        </w:rPr>
        <w:t>изпълнени</w:t>
      </w:r>
      <w:r w:rsidR="00D65A74" w:rsidRPr="00E035BF">
        <w:rPr>
          <w:rFonts w:ascii="Verdana" w:hAnsi="Verdana"/>
          <w:lang w:val="bg-BG"/>
        </w:rPr>
        <w:t xml:space="preserve"> </w:t>
      </w:r>
      <w:r w:rsidR="00793F36" w:rsidRPr="00E035BF">
        <w:rPr>
          <w:rFonts w:ascii="Verdana" w:hAnsi="Verdana"/>
          <w:lang w:val="bg-BG"/>
        </w:rPr>
        <w:t>6</w:t>
      </w:r>
      <w:r w:rsidR="00D65A74" w:rsidRPr="00E035BF">
        <w:rPr>
          <w:rFonts w:ascii="Verdana" w:hAnsi="Verdana"/>
          <w:lang w:val="bg-BG"/>
        </w:rPr>
        <w:t> </w:t>
      </w:r>
      <w:r w:rsidR="00892964" w:rsidRPr="00E035BF">
        <w:rPr>
          <w:rFonts w:ascii="Verdana" w:hAnsi="Verdana"/>
          <w:lang w:val="bg-BG"/>
        </w:rPr>
        <w:t>проекта</w:t>
      </w:r>
      <w:r w:rsidR="00CE6478" w:rsidRPr="00E035BF">
        <w:rPr>
          <w:rFonts w:ascii="Verdana" w:hAnsi="Verdana"/>
          <w:lang w:val="bg-BG"/>
        </w:rPr>
        <w:t xml:space="preserve"> на обща стойност  </w:t>
      </w:r>
      <w:r w:rsidR="00AE7A66" w:rsidRPr="00E035BF">
        <w:rPr>
          <w:rFonts w:ascii="Verdana" w:hAnsi="Verdana"/>
          <w:lang w:val="bg-BG"/>
        </w:rPr>
        <w:t xml:space="preserve">2 264 764 </w:t>
      </w:r>
      <w:r w:rsidR="00D65A74" w:rsidRPr="00E035BF">
        <w:rPr>
          <w:rFonts w:ascii="Verdana" w:hAnsi="Verdana"/>
          <w:lang w:val="bg-BG"/>
        </w:rPr>
        <w:t xml:space="preserve">лв. </w:t>
      </w:r>
      <w:r w:rsidR="00CE6478" w:rsidRPr="00E035BF">
        <w:rPr>
          <w:rFonts w:ascii="Verdana" w:hAnsi="Verdana"/>
          <w:lang w:val="bg-BG"/>
        </w:rPr>
        <w:t>(</w:t>
      </w:r>
      <w:r w:rsidR="00AE7A66" w:rsidRPr="00E035BF">
        <w:rPr>
          <w:rFonts w:ascii="Verdana" w:hAnsi="Verdana"/>
          <w:lang w:val="bg-BG"/>
        </w:rPr>
        <w:t xml:space="preserve">1 157 973 </w:t>
      </w:r>
      <w:r w:rsidR="009B2DC7" w:rsidRPr="00E035BF">
        <w:rPr>
          <w:rFonts w:ascii="Verdana" w:hAnsi="Verdana"/>
          <w:lang w:val="bg-BG"/>
        </w:rPr>
        <w:t xml:space="preserve">€) </w:t>
      </w:r>
      <w:r w:rsidR="00CE6478" w:rsidRPr="00E035BF">
        <w:rPr>
          <w:rFonts w:ascii="Verdana" w:hAnsi="Verdana"/>
          <w:lang w:val="bg-BG"/>
        </w:rPr>
        <w:t xml:space="preserve">БФП </w:t>
      </w:r>
      <w:r w:rsidR="00D65A74" w:rsidRPr="00E035BF">
        <w:rPr>
          <w:rFonts w:ascii="Verdana" w:hAnsi="Verdana"/>
          <w:lang w:val="bg-BG"/>
        </w:rPr>
        <w:t xml:space="preserve">или </w:t>
      </w:r>
      <w:r w:rsidR="00AE7A66" w:rsidRPr="00E035BF">
        <w:rPr>
          <w:rFonts w:ascii="Verdana" w:hAnsi="Verdana"/>
        </w:rPr>
        <w:t>94</w:t>
      </w:r>
      <w:r w:rsidR="00D65A74" w:rsidRPr="00E035BF">
        <w:rPr>
          <w:rFonts w:ascii="Verdana" w:hAnsi="Verdana"/>
          <w:lang w:val="bg-BG"/>
        </w:rPr>
        <w:t>% от бюджета на мярката.</w:t>
      </w:r>
    </w:p>
    <w:p w:rsidR="007D79DD" w:rsidRPr="00E035BF" w:rsidRDefault="007D79DD" w:rsidP="00E035BF">
      <w:pPr>
        <w:spacing w:line="276" w:lineRule="auto"/>
        <w:ind w:firstLine="709"/>
        <w:rPr>
          <w:rFonts w:ascii="Verdana" w:hAnsi="Verdana"/>
          <w:color w:val="7030A0"/>
        </w:rPr>
      </w:pPr>
    </w:p>
    <w:p w:rsidR="00AD3E4E" w:rsidRPr="00E035BF" w:rsidRDefault="00AD3E4E" w:rsidP="00E035BF">
      <w:pPr>
        <w:spacing w:line="276" w:lineRule="auto"/>
        <w:ind w:firstLine="709"/>
        <w:rPr>
          <w:rFonts w:ascii="Verdana" w:hAnsi="Verdana"/>
          <w:b/>
          <w:bCs/>
          <w:lang w:val="bg-BG"/>
        </w:rPr>
      </w:pPr>
    </w:p>
    <w:p w:rsidR="00D65A74" w:rsidRPr="00E035BF" w:rsidRDefault="00D65A74" w:rsidP="00E035BF">
      <w:pPr>
        <w:spacing w:line="276" w:lineRule="auto"/>
        <w:ind w:firstLine="709"/>
        <w:rPr>
          <w:rFonts w:ascii="Verdana" w:hAnsi="Verdana"/>
          <w:b/>
          <w:bCs/>
          <w:lang w:val="bg-BG"/>
        </w:rPr>
      </w:pPr>
      <w:r w:rsidRPr="00E035BF">
        <w:rPr>
          <w:rFonts w:ascii="Verdana" w:hAnsi="Verdana"/>
          <w:b/>
          <w:bCs/>
          <w:lang w:val="bg-BG"/>
        </w:rPr>
        <w:t xml:space="preserve">Финансово изпълнение на ниво ПС </w:t>
      </w:r>
      <w:r w:rsidR="005F546C" w:rsidRPr="00E035BF">
        <w:rPr>
          <w:rFonts w:ascii="Verdana" w:hAnsi="Verdana"/>
          <w:b/>
          <w:bCs/>
          <w:lang w:val="bg-BG"/>
        </w:rPr>
        <w:t>6</w:t>
      </w:r>
      <w:r w:rsidRPr="00E035BF">
        <w:rPr>
          <w:rFonts w:ascii="Verdana" w:hAnsi="Verdana"/>
          <w:b/>
          <w:bCs/>
          <w:lang w:val="bg-BG"/>
        </w:rPr>
        <w:t>:</w:t>
      </w:r>
    </w:p>
    <w:p w:rsidR="007D79DD" w:rsidRPr="00E035BF" w:rsidRDefault="007D79DD" w:rsidP="00E035BF">
      <w:pPr>
        <w:spacing w:line="276" w:lineRule="auto"/>
        <w:ind w:firstLine="709"/>
        <w:rPr>
          <w:rFonts w:ascii="Verdana" w:hAnsi="Verdana"/>
          <w:lang w:val="bg-BG"/>
        </w:rPr>
      </w:pPr>
    </w:p>
    <w:p w:rsidR="00793F36" w:rsidRPr="00E035BF" w:rsidRDefault="00793F36" w:rsidP="00E035BF">
      <w:pPr>
        <w:spacing w:line="276" w:lineRule="auto"/>
        <w:ind w:firstLine="709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договорените средства по ПС 6 са в размер на 5 281 855 лв. (2 700 611 €) БФП или 98% от бюджета на приоритета.</w:t>
      </w:r>
    </w:p>
    <w:p w:rsidR="00793F36" w:rsidRPr="00E035BF" w:rsidRDefault="00793F36" w:rsidP="00E035BF">
      <w:pPr>
        <w:spacing w:line="276" w:lineRule="auto"/>
        <w:ind w:firstLine="709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lastRenderedPageBreak/>
        <w:t>Общо изплатените средства са в размер на 4 752 885 лв. (2 430 149 €) БФП или 88% от бюджета на приоритета.</w:t>
      </w:r>
    </w:p>
    <w:p w:rsidR="007D79DD" w:rsidRDefault="00793F36" w:rsidP="00E035BF">
      <w:pPr>
        <w:spacing w:line="276" w:lineRule="auto"/>
        <w:ind w:firstLine="709"/>
        <w:jc w:val="both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сертифицираните от ЕК средства до края на отчетния период са в размер на 3 564 665лв. (1 822 612 €)  ЕФМДР или 88% от бюджета на приоритета.</w:t>
      </w:r>
    </w:p>
    <w:p w:rsidR="008E5317" w:rsidRPr="00E035BF" w:rsidRDefault="008E5317" w:rsidP="00E035BF">
      <w:pPr>
        <w:spacing w:line="276" w:lineRule="auto"/>
        <w:ind w:firstLine="709"/>
        <w:jc w:val="both"/>
        <w:rPr>
          <w:rFonts w:ascii="Verdana" w:hAnsi="Verdana"/>
          <w:lang w:val="bg-BG"/>
        </w:rPr>
      </w:pPr>
    </w:p>
    <w:p w:rsidR="00793F36" w:rsidRPr="00E035BF" w:rsidRDefault="00793F36" w:rsidP="00E035BF">
      <w:pPr>
        <w:spacing w:line="276" w:lineRule="auto"/>
        <w:ind w:firstLine="709"/>
        <w:jc w:val="both"/>
        <w:rPr>
          <w:rFonts w:ascii="Verdana" w:hAnsi="Verdana"/>
          <w:lang w:val="bg-BG"/>
        </w:rPr>
      </w:pPr>
    </w:p>
    <w:p w:rsidR="00D65A74" w:rsidRPr="00E035BF" w:rsidRDefault="00D65A74" w:rsidP="00E035BF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Verdana" w:hAnsi="Verdana"/>
          <w:b/>
          <w:sz w:val="20"/>
          <w:szCs w:val="20"/>
          <w:lang w:val="bg-BG"/>
        </w:rPr>
      </w:pPr>
      <w:r w:rsidRPr="00E035BF">
        <w:rPr>
          <w:rFonts w:ascii="Verdana" w:hAnsi="Verdana"/>
          <w:b/>
          <w:sz w:val="20"/>
          <w:szCs w:val="20"/>
          <w:lang w:val="bg-BG"/>
        </w:rPr>
        <w:t xml:space="preserve">По ПС 7 </w:t>
      </w:r>
      <w:r w:rsidR="00BF6A0E" w:rsidRPr="00E035BF">
        <w:rPr>
          <w:rFonts w:ascii="Verdana" w:hAnsi="Verdana"/>
          <w:b/>
          <w:sz w:val="20"/>
          <w:szCs w:val="20"/>
          <w:lang w:val="bg-BG"/>
        </w:rPr>
        <w:t>през 2023 г.</w:t>
      </w:r>
      <w:r w:rsidR="003473B7" w:rsidRPr="00E035BF">
        <w:rPr>
          <w:rFonts w:ascii="Verdana" w:hAnsi="Verdana"/>
          <w:b/>
          <w:sz w:val="20"/>
          <w:szCs w:val="20"/>
        </w:rPr>
        <w:t xml:space="preserve"> </w:t>
      </w:r>
      <w:r w:rsidR="003473B7" w:rsidRPr="00E035BF">
        <w:rPr>
          <w:rFonts w:ascii="Verdana" w:hAnsi="Verdana"/>
          <w:b/>
          <w:sz w:val="20"/>
          <w:szCs w:val="20"/>
          <w:lang w:val="bg-BG"/>
        </w:rPr>
        <w:t>и 2024 г. са</w:t>
      </w:r>
      <w:r w:rsidR="001E5969" w:rsidRPr="00E035BF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BF6A0E" w:rsidRPr="00E035BF">
        <w:rPr>
          <w:rFonts w:ascii="Verdana" w:hAnsi="Verdana"/>
          <w:b/>
          <w:sz w:val="20"/>
          <w:szCs w:val="20"/>
          <w:lang w:val="bg-BG"/>
        </w:rPr>
        <w:t>открит</w:t>
      </w:r>
      <w:r w:rsidR="003473B7" w:rsidRPr="00E035BF">
        <w:rPr>
          <w:rFonts w:ascii="Verdana" w:hAnsi="Verdana"/>
          <w:b/>
          <w:sz w:val="20"/>
          <w:szCs w:val="20"/>
          <w:lang w:val="bg-BG"/>
        </w:rPr>
        <w:t>и</w:t>
      </w:r>
      <w:r w:rsidR="001E5969" w:rsidRPr="00E035BF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3473B7" w:rsidRPr="00E035BF">
        <w:rPr>
          <w:rFonts w:ascii="Verdana" w:hAnsi="Verdana"/>
          <w:b/>
          <w:sz w:val="20"/>
          <w:szCs w:val="20"/>
          <w:lang w:val="bg-BG"/>
        </w:rPr>
        <w:t>2</w:t>
      </w:r>
      <w:r w:rsidR="001E5969" w:rsidRPr="00E035BF">
        <w:rPr>
          <w:rFonts w:ascii="Verdana" w:hAnsi="Verdana"/>
          <w:b/>
          <w:sz w:val="20"/>
          <w:szCs w:val="20"/>
          <w:lang w:val="bg-BG"/>
        </w:rPr>
        <w:t xml:space="preserve"> процедур</w:t>
      </w:r>
      <w:r w:rsidR="003473B7" w:rsidRPr="00E035BF">
        <w:rPr>
          <w:rFonts w:ascii="Verdana" w:hAnsi="Verdana"/>
          <w:b/>
          <w:sz w:val="20"/>
          <w:szCs w:val="20"/>
          <w:lang w:val="bg-BG"/>
        </w:rPr>
        <w:t>и</w:t>
      </w:r>
      <w:r w:rsidR="001E5969" w:rsidRPr="00E035BF">
        <w:rPr>
          <w:rFonts w:ascii="Verdana" w:hAnsi="Verdana"/>
          <w:b/>
          <w:sz w:val="20"/>
          <w:szCs w:val="20"/>
          <w:lang w:val="bg-BG"/>
        </w:rPr>
        <w:t xml:space="preserve"> по мярка „Техническа помощ“ с бюджет </w:t>
      </w:r>
      <w:r w:rsidR="003473B7" w:rsidRPr="00E035BF">
        <w:rPr>
          <w:rFonts w:ascii="Verdana" w:hAnsi="Verdana"/>
          <w:b/>
          <w:sz w:val="20"/>
          <w:szCs w:val="20"/>
          <w:lang w:val="bg-BG"/>
        </w:rPr>
        <w:t xml:space="preserve">с бюджет </w:t>
      </w:r>
      <w:r w:rsidR="00330CD8" w:rsidRPr="00E035BF">
        <w:rPr>
          <w:rFonts w:ascii="Verdana" w:hAnsi="Verdana"/>
          <w:b/>
          <w:sz w:val="20"/>
          <w:szCs w:val="20"/>
          <w:lang w:val="bg-BG"/>
        </w:rPr>
        <w:t xml:space="preserve">5 157 000 </w:t>
      </w:r>
      <w:r w:rsidR="003473B7" w:rsidRPr="00E035BF">
        <w:rPr>
          <w:rFonts w:ascii="Verdana" w:hAnsi="Verdana"/>
          <w:b/>
          <w:sz w:val="20"/>
          <w:szCs w:val="20"/>
          <w:lang w:val="bg-BG"/>
        </w:rPr>
        <w:t>лв. (</w:t>
      </w:r>
      <w:r w:rsidR="00330CD8" w:rsidRPr="00E035BF">
        <w:rPr>
          <w:rFonts w:ascii="Verdana" w:hAnsi="Verdana"/>
          <w:b/>
          <w:sz w:val="20"/>
          <w:szCs w:val="20"/>
          <w:lang w:val="bg-BG"/>
        </w:rPr>
        <w:t>2 636 773 €</w:t>
      </w:r>
      <w:r w:rsidR="003473B7" w:rsidRPr="00E035BF">
        <w:rPr>
          <w:rFonts w:ascii="Verdana" w:hAnsi="Verdana"/>
          <w:b/>
          <w:sz w:val="20"/>
          <w:szCs w:val="20"/>
          <w:lang w:val="bg-BG"/>
        </w:rPr>
        <w:t>) БФП.</w:t>
      </w:r>
      <w:r w:rsidR="00DF2A59" w:rsidRPr="00E035BF">
        <w:rPr>
          <w:rFonts w:ascii="Verdana" w:hAnsi="Verdana"/>
          <w:b/>
          <w:sz w:val="20"/>
          <w:szCs w:val="20"/>
          <w:lang w:val="bg-BG"/>
        </w:rPr>
        <w:t xml:space="preserve"> БФП</w:t>
      </w:r>
    </w:p>
    <w:p w:rsidR="007D79DD" w:rsidRPr="00E035BF" w:rsidRDefault="007D79DD" w:rsidP="00E035BF">
      <w:pPr>
        <w:spacing w:line="276" w:lineRule="auto"/>
        <w:ind w:firstLine="709"/>
        <w:jc w:val="both"/>
        <w:rPr>
          <w:rFonts w:ascii="Verdana" w:hAnsi="Verdana"/>
          <w:b/>
          <w:color w:val="7030A0"/>
          <w:lang w:val="bg-BG"/>
        </w:rPr>
      </w:pPr>
    </w:p>
    <w:p w:rsidR="003473B7" w:rsidRPr="00E035BF" w:rsidRDefault="003473B7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 xml:space="preserve">През 2023 г. и 2024 г. по мярка „Техническа помощ“ са </w:t>
      </w:r>
      <w:r w:rsidR="00330CD8" w:rsidRPr="00E035BF">
        <w:rPr>
          <w:rFonts w:ascii="Verdana" w:hAnsi="Verdana"/>
          <w:lang w:val="bg-BG"/>
        </w:rPr>
        <w:t>изпълнени</w:t>
      </w:r>
      <w:r w:rsidRPr="00E035BF">
        <w:rPr>
          <w:rFonts w:ascii="Verdana" w:hAnsi="Verdana"/>
          <w:lang w:val="bg-BG"/>
        </w:rPr>
        <w:t xml:space="preserve"> 6 </w:t>
      </w:r>
      <w:r w:rsidR="00330CD8" w:rsidRPr="00E035BF">
        <w:rPr>
          <w:rFonts w:ascii="Verdana" w:hAnsi="Verdana"/>
          <w:lang w:val="bg-BG"/>
        </w:rPr>
        <w:t>проекта</w:t>
      </w:r>
      <w:r w:rsidRPr="00E035BF">
        <w:rPr>
          <w:rFonts w:ascii="Verdana" w:hAnsi="Verdana"/>
          <w:lang w:val="bg-BG"/>
        </w:rPr>
        <w:t xml:space="preserve"> на обща стойност  3 688 707 лв. ( 1 886 035 €) БФП и са изплатени 5 590 032 лв. БФП или 2 858 182 €.</w:t>
      </w:r>
    </w:p>
    <w:p w:rsidR="003473B7" w:rsidRPr="00E035BF" w:rsidRDefault="003473B7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Общото изпълнение по мярка Техническа помощ по отношение на договорените средства е в размер на 20 400 165 лв. (10 430 599 €) БФП или 149%.</w:t>
      </w:r>
    </w:p>
    <w:p w:rsidR="003473B7" w:rsidRPr="00E035BF" w:rsidRDefault="003473B7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 xml:space="preserve">Общото изпълнение  по мярка „Техническа помощ“ по отношение на изплатените публични разходи е в размер на  15 146 083 лв. (7 744 188 €) БФП или 111 %.  </w:t>
      </w:r>
    </w:p>
    <w:p w:rsidR="003473B7" w:rsidRPr="00E035BF" w:rsidRDefault="003473B7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Сертифицираните средства през 2023 г. са в размер на  3 443 015  лв. (1 760 413 €)  ЕФМДР или 34 % от бюджета на приоритета.</w:t>
      </w:r>
    </w:p>
    <w:p w:rsidR="003473B7" w:rsidRPr="00E035BF" w:rsidRDefault="003473B7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>Общо сертифицираните от ЕК средства до края на отчетния период са в размер на  11 359 048 лв.  ( 5 807 879  €) ЕФМДР или 111 % от бюджета на приоритета.</w:t>
      </w:r>
    </w:p>
    <w:p w:rsidR="003473B7" w:rsidRPr="00E035BF" w:rsidRDefault="003473B7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lang w:val="bg-BG"/>
        </w:rPr>
      </w:pPr>
    </w:p>
    <w:p w:rsidR="00D65A74" w:rsidRDefault="00D65A74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lang w:val="bg-BG"/>
        </w:rPr>
      </w:pPr>
      <w:r w:rsidRPr="00E035BF">
        <w:rPr>
          <w:rFonts w:ascii="Verdana" w:hAnsi="Verdana"/>
          <w:lang w:val="bg-BG"/>
        </w:rPr>
        <w:t xml:space="preserve">Средствата по ПС 7 се използват за провеждане на обучения, информационни срещи, изготвянето на промоционални материали и събития, публикации, провеждане на </w:t>
      </w:r>
      <w:r w:rsidR="00BF6A0E" w:rsidRPr="00E035BF">
        <w:rPr>
          <w:rFonts w:ascii="Verdana" w:hAnsi="Verdana"/>
          <w:lang w:val="bg-BG"/>
        </w:rPr>
        <w:t>заседания на Комитета</w:t>
      </w:r>
      <w:r w:rsidRPr="00E035BF">
        <w:rPr>
          <w:rFonts w:ascii="Verdana" w:hAnsi="Verdana"/>
          <w:lang w:val="bg-BG"/>
        </w:rPr>
        <w:t xml:space="preserve"> з</w:t>
      </w:r>
      <w:r w:rsidR="00BF6A0E" w:rsidRPr="00E035BF">
        <w:rPr>
          <w:rFonts w:ascii="Verdana" w:hAnsi="Verdana"/>
          <w:lang w:val="bg-BG"/>
        </w:rPr>
        <w:t>а наблюдение, повишаване на административния</w:t>
      </w:r>
      <w:r w:rsidRPr="00E035BF">
        <w:rPr>
          <w:rFonts w:ascii="Verdana" w:hAnsi="Verdana"/>
          <w:lang w:val="bg-BG"/>
        </w:rPr>
        <w:t xml:space="preserve"> капацитет на УО и органите по програмата, обновяване на материално-техническата база.</w:t>
      </w:r>
    </w:p>
    <w:p w:rsidR="008E5317" w:rsidRPr="00E035BF" w:rsidRDefault="008E5317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lang w:val="bg-BG"/>
        </w:rPr>
      </w:pPr>
    </w:p>
    <w:p w:rsidR="007D79DD" w:rsidRPr="00E035BF" w:rsidRDefault="007D79DD" w:rsidP="00E035BF">
      <w:pPr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Verdana" w:hAnsi="Verdana"/>
          <w:color w:val="7030A0"/>
          <w:lang w:val="bg-BG"/>
        </w:rPr>
      </w:pPr>
    </w:p>
    <w:tbl>
      <w:tblPr>
        <w:tblpPr w:leftFromText="141" w:rightFromText="141" w:vertAnchor="text" w:horzAnchor="margin" w:tblpX="108" w:tblpY="1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5B3D7"/>
        <w:tblLook w:val="04A0" w:firstRow="1" w:lastRow="0" w:firstColumn="1" w:lastColumn="0" w:noHBand="0" w:noVBand="1"/>
      </w:tblPr>
      <w:tblGrid>
        <w:gridCol w:w="9498"/>
      </w:tblGrid>
      <w:tr w:rsidR="00BD37FC" w:rsidRPr="00E035BF" w:rsidTr="00446200">
        <w:trPr>
          <w:trHeight w:val="604"/>
        </w:trPr>
        <w:tc>
          <w:tcPr>
            <w:tcW w:w="9498" w:type="dxa"/>
            <w:shd w:val="clear" w:color="auto" w:fill="95B3D7"/>
            <w:vAlign w:val="center"/>
          </w:tcPr>
          <w:p w:rsidR="004F5411" w:rsidRPr="00E035BF" w:rsidRDefault="000B11E0" w:rsidP="00E035BF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Verdana" w:hAnsi="Verdana"/>
                <w:b/>
                <w:color w:val="7030A0"/>
                <w:sz w:val="20"/>
                <w:szCs w:val="20"/>
              </w:rPr>
            </w:pPr>
            <w:r w:rsidRPr="00E035BF">
              <w:rPr>
                <w:rFonts w:ascii="Verdana" w:hAnsi="Verdana"/>
                <w:b/>
                <w:sz w:val="20"/>
                <w:szCs w:val="20"/>
              </w:rPr>
              <w:t>Комитет за наблюдение</w:t>
            </w:r>
          </w:p>
        </w:tc>
      </w:tr>
    </w:tbl>
    <w:p w:rsidR="000B11E0" w:rsidRPr="00E035BF" w:rsidRDefault="000B11E0" w:rsidP="00E035BF">
      <w:pPr>
        <w:spacing w:line="276" w:lineRule="auto"/>
        <w:ind w:firstLine="720"/>
        <w:jc w:val="both"/>
        <w:rPr>
          <w:rFonts w:ascii="Verdana" w:hAnsi="Verdana"/>
          <w:color w:val="7030A0"/>
          <w:lang w:val="bg-BG"/>
        </w:rPr>
      </w:pPr>
    </w:p>
    <w:p w:rsidR="005E7C90" w:rsidRPr="00E035BF" w:rsidRDefault="003473B7" w:rsidP="00E035BF">
      <w:pPr>
        <w:spacing w:line="276" w:lineRule="auto"/>
        <w:ind w:firstLine="720"/>
        <w:jc w:val="both"/>
        <w:rPr>
          <w:rFonts w:ascii="Verdana" w:hAnsi="Verdana"/>
        </w:rPr>
      </w:pPr>
      <w:r w:rsidRPr="00E035BF">
        <w:rPr>
          <w:rFonts w:ascii="Verdana" w:hAnsi="Verdana"/>
          <w:lang w:val="bg-BG"/>
        </w:rPr>
        <w:t>През 2023 г. и през 2024 г. новосформираният КН на ПМДРА 2021-2027, изпълняващ функции и на КН на ПМДР съгласно ПМС № 302/</w:t>
      </w:r>
      <w:r w:rsidR="00FE781F" w:rsidRPr="00E035BF">
        <w:rPr>
          <w:rFonts w:ascii="Verdana" w:hAnsi="Verdana"/>
          <w:lang w:val="bg-BG"/>
        </w:rPr>
        <w:t>2021 г. проведе две заседания</w:t>
      </w:r>
      <w:r w:rsidRPr="00E035BF">
        <w:rPr>
          <w:rFonts w:ascii="Verdana" w:hAnsi="Verdana"/>
          <w:lang w:val="bg-BG"/>
        </w:rPr>
        <w:t>, на които бяха представени, обсъдени и взети решения, свързани с изпълнението на ПМДР. За същия период по въпроси, които засягат дейността на ПМДР бяха проведени и четири писмени процедури за неприсъствено вземане на решение от КН на ПМДР/ПМДРА.</w:t>
      </w:r>
    </w:p>
    <w:sectPr w:rsidR="005E7C90" w:rsidRPr="00E035BF" w:rsidSect="00446200">
      <w:footerReference w:type="default" r:id="rId13"/>
      <w:headerReference w:type="first" r:id="rId14"/>
      <w:pgSz w:w="11907" w:h="16840" w:code="9"/>
      <w:pgMar w:top="1134" w:right="1134" w:bottom="810" w:left="1418" w:header="1412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4B9" w:rsidRDefault="00C914B9">
      <w:r>
        <w:separator/>
      </w:r>
    </w:p>
  </w:endnote>
  <w:endnote w:type="continuationSeparator" w:id="0">
    <w:p w:rsidR="00C914B9" w:rsidRDefault="00C91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4B9" w:rsidRDefault="00C914B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13A28">
      <w:rPr>
        <w:noProof/>
      </w:rPr>
      <w:t>4</w:t>
    </w:r>
    <w:r>
      <w:rPr>
        <w:noProof/>
      </w:rPr>
      <w:fldChar w:fldCharType="end"/>
    </w:r>
  </w:p>
  <w:p w:rsidR="00C914B9" w:rsidRPr="00626B3D" w:rsidRDefault="00C914B9" w:rsidP="00626B3D">
    <w:pPr>
      <w:pStyle w:val="Footer"/>
      <w:tabs>
        <w:tab w:val="left" w:pos="7230"/>
        <w:tab w:val="left" w:pos="7655"/>
      </w:tabs>
      <w:spacing w:line="216" w:lineRule="auto"/>
      <w:ind w:left="-851" w:right="-285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4B9" w:rsidRDefault="00C914B9">
      <w:r>
        <w:separator/>
      </w:r>
    </w:p>
  </w:footnote>
  <w:footnote w:type="continuationSeparator" w:id="0">
    <w:p w:rsidR="00C914B9" w:rsidRDefault="00C91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4B9" w:rsidRPr="004B374D" w:rsidRDefault="00C914B9" w:rsidP="004B374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  <w:r>
      <w:rPr>
        <w:rFonts w:ascii="Platinum Bg" w:hAnsi="Platinum Bg"/>
        <w:spacing w:val="40"/>
        <w:sz w:val="22"/>
        <w:lang w:val="en-US"/>
      </w:rPr>
      <w:tab/>
    </w:r>
    <w:r>
      <w:rPr>
        <w:rFonts w:ascii="Platinum Bg" w:hAnsi="Platinum Bg"/>
        <w:spacing w:val="40"/>
        <w:sz w:val="22"/>
        <w:lang w:val="en-US"/>
      </w:rPr>
      <w:tab/>
    </w:r>
    <w:r>
      <w:rPr>
        <w:rFonts w:ascii="Platinum Bg" w:hAnsi="Platinum Bg"/>
        <w:spacing w:val="40"/>
        <w:sz w:val="22"/>
        <w:lang w:val="en-US"/>
      </w:rPr>
      <w:tab/>
    </w:r>
    <w:r>
      <w:rPr>
        <w:rFonts w:ascii="Platinum Bg" w:hAnsi="Platinum Bg"/>
        <w:spacing w:val="40"/>
        <w:sz w:val="22"/>
        <w:lang w:val="en-US"/>
      </w:rPr>
      <w:tab/>
    </w:r>
    <w:r>
      <w:rPr>
        <w:rFonts w:ascii="Platinum Bg" w:hAnsi="Platinum Bg"/>
        <w:spacing w:val="40"/>
        <w:sz w:val="22"/>
        <w:lang w:val="en-US"/>
      </w:rPr>
      <w:tab/>
    </w:r>
    <w:r>
      <w:rPr>
        <w:rFonts w:ascii="Platinum Bg" w:hAnsi="Platinum Bg"/>
        <w:spacing w:val="40"/>
        <w:sz w:val="22"/>
        <w:lang w:val="en-US"/>
      </w:rPr>
      <w:tab/>
    </w:r>
    <w:r>
      <w:rPr>
        <w:rFonts w:ascii="Platinum Bg" w:hAnsi="Platinum Bg"/>
        <w:spacing w:val="40"/>
        <w:sz w:val="22"/>
      </w:rPr>
      <w:tab/>
    </w:r>
    <w:r>
      <w:rPr>
        <w:rFonts w:ascii="Platinum Bg" w:hAnsi="Platinum Bg"/>
        <w:spacing w:val="40"/>
        <w:sz w:val="22"/>
      </w:rPr>
      <w:tab/>
    </w:r>
    <w:r>
      <w:rPr>
        <w:rFonts w:ascii="Platinum Bg" w:hAnsi="Platinum Bg"/>
        <w:spacing w:val="40"/>
        <w:sz w:val="22"/>
      </w:rPr>
      <w:tab/>
    </w:r>
    <w:r>
      <w:rPr>
        <w:rFonts w:ascii="Platinum Bg" w:hAnsi="Platinum Bg"/>
        <w:spacing w:val="40"/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D14578_"/>
      </v:shape>
    </w:pict>
  </w:numPicBullet>
  <w:numPicBullet w:numPicBulletId="1">
    <w:pict>
      <v:shape id="_x0000_i1028" type="#_x0000_t75" style="width:11.25pt;height:11.25pt" o:bullet="t">
        <v:imagedata r:id="rId2" o:title="mso8D7E"/>
      </v:shape>
    </w:pict>
  </w:numPicBullet>
  <w:abstractNum w:abstractNumId="0" w15:restartNumberingAfterBreak="0">
    <w:nsid w:val="0C1957B7"/>
    <w:multiLevelType w:val="multilevel"/>
    <w:tmpl w:val="7FBE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41AAC"/>
    <w:multiLevelType w:val="hybridMultilevel"/>
    <w:tmpl w:val="BBD8F030"/>
    <w:lvl w:ilvl="0" w:tplc="B1C0A1A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A621F"/>
    <w:multiLevelType w:val="multilevel"/>
    <w:tmpl w:val="32508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4A04DD"/>
    <w:multiLevelType w:val="hybridMultilevel"/>
    <w:tmpl w:val="01846A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0124A"/>
    <w:multiLevelType w:val="hybridMultilevel"/>
    <w:tmpl w:val="905A59BA"/>
    <w:lvl w:ilvl="0" w:tplc="B1C0A1A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958EB"/>
    <w:multiLevelType w:val="hybridMultilevel"/>
    <w:tmpl w:val="E7265BD8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7FC1F59"/>
    <w:multiLevelType w:val="hybridMultilevel"/>
    <w:tmpl w:val="C60A10E0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37B06"/>
    <w:multiLevelType w:val="multilevel"/>
    <w:tmpl w:val="E9DA0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1E4737"/>
    <w:multiLevelType w:val="hybridMultilevel"/>
    <w:tmpl w:val="ABB823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14F6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98C5F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6FC70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5588F0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38C785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8A0309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FA0D9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7D466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2F7275B3"/>
    <w:multiLevelType w:val="hybridMultilevel"/>
    <w:tmpl w:val="5C9C437A"/>
    <w:lvl w:ilvl="0" w:tplc="A55AE25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EAAD2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11079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E185D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822102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D6E28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0DE7A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4EACF4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79C1D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30A608F1"/>
    <w:multiLevelType w:val="multilevel"/>
    <w:tmpl w:val="92D8C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8B16BF"/>
    <w:multiLevelType w:val="hybridMultilevel"/>
    <w:tmpl w:val="8A22AD12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F32ABD"/>
    <w:multiLevelType w:val="hybridMultilevel"/>
    <w:tmpl w:val="DA5A4E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4E25C5"/>
    <w:multiLevelType w:val="hybridMultilevel"/>
    <w:tmpl w:val="444217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A55AE25E">
      <w:numFmt w:val="bullet"/>
      <w:lvlText w:val="•"/>
      <w:lvlJc w:val="left"/>
      <w:pPr>
        <w:ind w:left="1764" w:hanging="684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B43CCE"/>
    <w:multiLevelType w:val="hybridMultilevel"/>
    <w:tmpl w:val="E714AE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3560F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136C9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6A27E4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950123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F3E9D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FB603F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E4A9D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09620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41201E21"/>
    <w:multiLevelType w:val="multilevel"/>
    <w:tmpl w:val="FE8CE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C33BAB"/>
    <w:multiLevelType w:val="multilevel"/>
    <w:tmpl w:val="98B27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6E1A47"/>
    <w:multiLevelType w:val="multilevel"/>
    <w:tmpl w:val="B366F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1D0955"/>
    <w:multiLevelType w:val="hybridMultilevel"/>
    <w:tmpl w:val="5110379C"/>
    <w:lvl w:ilvl="0" w:tplc="A55AE25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3560F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136C9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6A27E4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950123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F3E9D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FB603F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E4A9D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09620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541F67AF"/>
    <w:multiLevelType w:val="hybridMultilevel"/>
    <w:tmpl w:val="DCAC51F6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6EF6320"/>
    <w:multiLevelType w:val="hybridMultilevel"/>
    <w:tmpl w:val="DE285B2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FD3C31"/>
    <w:multiLevelType w:val="hybridMultilevel"/>
    <w:tmpl w:val="88549C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53CDC5E">
      <w:numFmt w:val="bullet"/>
      <w:lvlText w:val="•"/>
      <w:lvlJc w:val="left"/>
      <w:pPr>
        <w:ind w:left="2520" w:hanging="144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96E89"/>
    <w:multiLevelType w:val="hybridMultilevel"/>
    <w:tmpl w:val="9A3436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5953A9"/>
    <w:multiLevelType w:val="hybridMultilevel"/>
    <w:tmpl w:val="9C60C0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3560F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136C9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6A27E4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950123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F3E9D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FB603F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E4A9D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09620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4" w15:restartNumberingAfterBreak="0">
    <w:nsid w:val="5A6647A0"/>
    <w:multiLevelType w:val="hybridMultilevel"/>
    <w:tmpl w:val="01E649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B71545D"/>
    <w:multiLevelType w:val="multilevel"/>
    <w:tmpl w:val="5704A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5E74EC"/>
    <w:multiLevelType w:val="hybridMultilevel"/>
    <w:tmpl w:val="91F848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3C5A83"/>
    <w:multiLevelType w:val="multilevel"/>
    <w:tmpl w:val="F2AC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621D03"/>
    <w:multiLevelType w:val="hybridMultilevel"/>
    <w:tmpl w:val="6A3CFBAC"/>
    <w:lvl w:ilvl="0" w:tplc="B1C0A1A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750B8F"/>
    <w:multiLevelType w:val="hybridMultilevel"/>
    <w:tmpl w:val="5F408830"/>
    <w:lvl w:ilvl="0" w:tplc="64D601D8">
      <w:numFmt w:val="bullet"/>
      <w:lvlText w:val="•"/>
      <w:lvlJc w:val="left"/>
      <w:pPr>
        <w:ind w:left="1440" w:hanging="360"/>
      </w:pPr>
      <w:rPr>
        <w:rFonts w:ascii="TimesNewRomanPSMT" w:eastAsia="Times New Roman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8176406"/>
    <w:multiLevelType w:val="multilevel"/>
    <w:tmpl w:val="02444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5D61E8"/>
    <w:multiLevelType w:val="multilevel"/>
    <w:tmpl w:val="8336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E95D85"/>
    <w:multiLevelType w:val="hybridMultilevel"/>
    <w:tmpl w:val="7BE95D85"/>
    <w:lvl w:ilvl="0" w:tplc="4C3855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EAAD2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11079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E185D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822102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D6E28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0DE7A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4EACF4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79C1D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3" w15:restartNumberingAfterBreak="0">
    <w:nsid w:val="7BE95D86"/>
    <w:multiLevelType w:val="hybridMultilevel"/>
    <w:tmpl w:val="7BE95D86"/>
    <w:lvl w:ilvl="0" w:tplc="FFB466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3560F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136C9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6A27E4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950123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F3E9D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FB603F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E4A9D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09620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4" w15:restartNumberingAfterBreak="0">
    <w:nsid w:val="7BE95D87"/>
    <w:multiLevelType w:val="hybridMultilevel"/>
    <w:tmpl w:val="7BE95D87"/>
    <w:lvl w:ilvl="0" w:tplc="618A61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420A3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F2E93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49C573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F28B7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F8A35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4B678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B22E8C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88BA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5" w15:restartNumberingAfterBreak="0">
    <w:nsid w:val="7BE95D88"/>
    <w:multiLevelType w:val="hybridMultilevel"/>
    <w:tmpl w:val="7BE95D88"/>
    <w:lvl w:ilvl="0" w:tplc="98520C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A4278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3DA32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43047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93AEFA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846CE8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53488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08C3E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5D0F19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6" w15:restartNumberingAfterBreak="0">
    <w:nsid w:val="7BE95D8D"/>
    <w:multiLevelType w:val="hybridMultilevel"/>
    <w:tmpl w:val="7BE95D8D"/>
    <w:lvl w:ilvl="0" w:tplc="02D4D5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814F6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98C5F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6FC70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5588F0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38C785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8A0309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FA0D9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7D466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7BE95D8E"/>
    <w:multiLevelType w:val="hybridMultilevel"/>
    <w:tmpl w:val="7BE95D8E"/>
    <w:lvl w:ilvl="0" w:tplc="0F5EE3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B02C6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A2A79B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12849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D8AAE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E387C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DFCAEE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4C24FE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12C61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8" w15:restartNumberingAfterBreak="0">
    <w:nsid w:val="7BE95D8F"/>
    <w:multiLevelType w:val="multilevel"/>
    <w:tmpl w:val="7BE95D8F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BE95D90"/>
    <w:multiLevelType w:val="hybridMultilevel"/>
    <w:tmpl w:val="7BE95D90"/>
    <w:lvl w:ilvl="0" w:tplc="1EC4BD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1A4EA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E44E3B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B3E24D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BEE305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66245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030F8B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C76E60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63E45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0" w15:restartNumberingAfterBreak="0">
    <w:nsid w:val="7BE95D91"/>
    <w:multiLevelType w:val="multilevel"/>
    <w:tmpl w:val="7BE95D91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BE95D92"/>
    <w:multiLevelType w:val="hybridMultilevel"/>
    <w:tmpl w:val="7BE95D92"/>
    <w:lvl w:ilvl="0" w:tplc="463CFC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5BE81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B7AD4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69C9D9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79AED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E4E57F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438BE2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52A662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606FBE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2" w15:restartNumberingAfterBreak="0">
    <w:nsid w:val="7BE95D93"/>
    <w:multiLevelType w:val="hybridMultilevel"/>
    <w:tmpl w:val="7BE95D93"/>
    <w:lvl w:ilvl="0" w:tplc="8C7279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A7277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72AD2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960FA8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40E4C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CBCE2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DE60A4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A3E683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BF021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2"/>
  </w:num>
  <w:num w:numId="3">
    <w:abstractNumId w:val="27"/>
  </w:num>
  <w:num w:numId="4">
    <w:abstractNumId w:val="0"/>
  </w:num>
  <w:num w:numId="5">
    <w:abstractNumId w:val="10"/>
  </w:num>
  <w:num w:numId="6">
    <w:abstractNumId w:val="7"/>
  </w:num>
  <w:num w:numId="7">
    <w:abstractNumId w:val="30"/>
  </w:num>
  <w:num w:numId="8">
    <w:abstractNumId w:val="31"/>
  </w:num>
  <w:num w:numId="9">
    <w:abstractNumId w:val="17"/>
  </w:num>
  <w:num w:numId="10">
    <w:abstractNumId w:val="1"/>
  </w:num>
  <w:num w:numId="11">
    <w:abstractNumId w:val="28"/>
  </w:num>
  <w:num w:numId="12">
    <w:abstractNumId w:val="4"/>
  </w:num>
  <w:num w:numId="13">
    <w:abstractNumId w:val="29"/>
  </w:num>
  <w:num w:numId="14">
    <w:abstractNumId w:val="25"/>
  </w:num>
  <w:num w:numId="15">
    <w:abstractNumId w:val="34"/>
  </w:num>
  <w:num w:numId="16">
    <w:abstractNumId w:val="35"/>
  </w:num>
  <w:num w:numId="17">
    <w:abstractNumId w:val="21"/>
  </w:num>
  <w:num w:numId="18">
    <w:abstractNumId w:val="37"/>
  </w:num>
  <w:num w:numId="19">
    <w:abstractNumId w:val="13"/>
  </w:num>
  <w:num w:numId="20">
    <w:abstractNumId w:val="38"/>
  </w:num>
  <w:num w:numId="21">
    <w:abstractNumId w:val="11"/>
  </w:num>
  <w:num w:numId="22">
    <w:abstractNumId w:val="39"/>
  </w:num>
  <w:num w:numId="23">
    <w:abstractNumId w:val="40"/>
  </w:num>
  <w:num w:numId="24">
    <w:abstractNumId w:val="20"/>
  </w:num>
  <w:num w:numId="25">
    <w:abstractNumId w:val="41"/>
  </w:num>
  <w:num w:numId="26">
    <w:abstractNumId w:val="12"/>
  </w:num>
  <w:num w:numId="27">
    <w:abstractNumId w:val="42"/>
  </w:num>
  <w:num w:numId="28">
    <w:abstractNumId w:val="6"/>
  </w:num>
  <w:num w:numId="29">
    <w:abstractNumId w:val="32"/>
  </w:num>
  <w:num w:numId="30">
    <w:abstractNumId w:val="33"/>
  </w:num>
  <w:num w:numId="31">
    <w:abstractNumId w:val="24"/>
  </w:num>
  <w:num w:numId="32">
    <w:abstractNumId w:val="9"/>
  </w:num>
  <w:num w:numId="33">
    <w:abstractNumId w:val="18"/>
  </w:num>
  <w:num w:numId="34">
    <w:abstractNumId w:val="36"/>
  </w:num>
  <w:num w:numId="35">
    <w:abstractNumId w:val="16"/>
  </w:num>
  <w:num w:numId="36">
    <w:abstractNumId w:val="19"/>
  </w:num>
  <w:num w:numId="37">
    <w:abstractNumId w:val="3"/>
  </w:num>
  <w:num w:numId="38">
    <w:abstractNumId w:val="23"/>
  </w:num>
  <w:num w:numId="39">
    <w:abstractNumId w:val="8"/>
  </w:num>
  <w:num w:numId="40">
    <w:abstractNumId w:val="5"/>
  </w:num>
  <w:num w:numId="41">
    <w:abstractNumId w:val="26"/>
  </w:num>
  <w:num w:numId="42">
    <w:abstractNumId w:val="22"/>
  </w:num>
  <w:num w:numId="43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342D"/>
    <w:rsid w:val="00004BC2"/>
    <w:rsid w:val="0001500C"/>
    <w:rsid w:val="00015B9C"/>
    <w:rsid w:val="00015E4E"/>
    <w:rsid w:val="000213AD"/>
    <w:rsid w:val="00021554"/>
    <w:rsid w:val="00021654"/>
    <w:rsid w:val="00021870"/>
    <w:rsid w:val="00024C20"/>
    <w:rsid w:val="000251B8"/>
    <w:rsid w:val="000251F3"/>
    <w:rsid w:val="0002613D"/>
    <w:rsid w:val="00026E93"/>
    <w:rsid w:val="000272E9"/>
    <w:rsid w:val="000274B5"/>
    <w:rsid w:val="00030EAA"/>
    <w:rsid w:val="00032E66"/>
    <w:rsid w:val="0003332A"/>
    <w:rsid w:val="00034249"/>
    <w:rsid w:val="00034E48"/>
    <w:rsid w:val="00035405"/>
    <w:rsid w:val="0003630B"/>
    <w:rsid w:val="00036384"/>
    <w:rsid w:val="0003687D"/>
    <w:rsid w:val="00037C33"/>
    <w:rsid w:val="0004143D"/>
    <w:rsid w:val="00044258"/>
    <w:rsid w:val="00053C2F"/>
    <w:rsid w:val="00054B26"/>
    <w:rsid w:val="000558A7"/>
    <w:rsid w:val="00055C96"/>
    <w:rsid w:val="00056F74"/>
    <w:rsid w:val="0006305D"/>
    <w:rsid w:val="000639C6"/>
    <w:rsid w:val="00063F1B"/>
    <w:rsid w:val="00064AFB"/>
    <w:rsid w:val="0006623A"/>
    <w:rsid w:val="00067B3E"/>
    <w:rsid w:val="00067CA4"/>
    <w:rsid w:val="0007110D"/>
    <w:rsid w:val="00073C12"/>
    <w:rsid w:val="00073CD4"/>
    <w:rsid w:val="00073FF5"/>
    <w:rsid w:val="00077423"/>
    <w:rsid w:val="00080ACB"/>
    <w:rsid w:val="00081692"/>
    <w:rsid w:val="00084283"/>
    <w:rsid w:val="000854FF"/>
    <w:rsid w:val="00086994"/>
    <w:rsid w:val="00093E32"/>
    <w:rsid w:val="00095CC0"/>
    <w:rsid w:val="00096073"/>
    <w:rsid w:val="00096264"/>
    <w:rsid w:val="0009629B"/>
    <w:rsid w:val="00097307"/>
    <w:rsid w:val="000A05AF"/>
    <w:rsid w:val="000A11D2"/>
    <w:rsid w:val="000A1407"/>
    <w:rsid w:val="000A1B80"/>
    <w:rsid w:val="000A334A"/>
    <w:rsid w:val="000A39DB"/>
    <w:rsid w:val="000A46E0"/>
    <w:rsid w:val="000A4C7A"/>
    <w:rsid w:val="000A59EA"/>
    <w:rsid w:val="000A6234"/>
    <w:rsid w:val="000B11E0"/>
    <w:rsid w:val="000B15B0"/>
    <w:rsid w:val="000B27C8"/>
    <w:rsid w:val="000B36FE"/>
    <w:rsid w:val="000B40D4"/>
    <w:rsid w:val="000B4E57"/>
    <w:rsid w:val="000B5BCD"/>
    <w:rsid w:val="000C23B7"/>
    <w:rsid w:val="000C3DF6"/>
    <w:rsid w:val="000C4D7D"/>
    <w:rsid w:val="000D1A94"/>
    <w:rsid w:val="000D346B"/>
    <w:rsid w:val="000D6618"/>
    <w:rsid w:val="000E065A"/>
    <w:rsid w:val="000E0E34"/>
    <w:rsid w:val="000E354C"/>
    <w:rsid w:val="000E370B"/>
    <w:rsid w:val="000E38C5"/>
    <w:rsid w:val="000E4612"/>
    <w:rsid w:val="000E4A66"/>
    <w:rsid w:val="000E5EF0"/>
    <w:rsid w:val="000E6394"/>
    <w:rsid w:val="000E67D4"/>
    <w:rsid w:val="000F0DB8"/>
    <w:rsid w:val="000F21E7"/>
    <w:rsid w:val="000F5628"/>
    <w:rsid w:val="000F5D7D"/>
    <w:rsid w:val="001015FF"/>
    <w:rsid w:val="0010262A"/>
    <w:rsid w:val="001055C5"/>
    <w:rsid w:val="00112313"/>
    <w:rsid w:val="00112878"/>
    <w:rsid w:val="00114139"/>
    <w:rsid w:val="001161BB"/>
    <w:rsid w:val="00117ECF"/>
    <w:rsid w:val="0012047F"/>
    <w:rsid w:val="00121434"/>
    <w:rsid w:val="001217FB"/>
    <w:rsid w:val="00122E49"/>
    <w:rsid w:val="00122E60"/>
    <w:rsid w:val="0012384D"/>
    <w:rsid w:val="00123F1A"/>
    <w:rsid w:val="00124060"/>
    <w:rsid w:val="0012690C"/>
    <w:rsid w:val="0012699D"/>
    <w:rsid w:val="001271A1"/>
    <w:rsid w:val="001271A9"/>
    <w:rsid w:val="00127BB1"/>
    <w:rsid w:val="00130164"/>
    <w:rsid w:val="0013223E"/>
    <w:rsid w:val="00132352"/>
    <w:rsid w:val="00133A4D"/>
    <w:rsid w:val="00140ABC"/>
    <w:rsid w:val="00147970"/>
    <w:rsid w:val="00150531"/>
    <w:rsid w:val="00152874"/>
    <w:rsid w:val="00154F5E"/>
    <w:rsid w:val="00155522"/>
    <w:rsid w:val="0015564F"/>
    <w:rsid w:val="00155ACB"/>
    <w:rsid w:val="00157D1E"/>
    <w:rsid w:val="00160108"/>
    <w:rsid w:val="00160C38"/>
    <w:rsid w:val="001610AB"/>
    <w:rsid w:val="00167560"/>
    <w:rsid w:val="00171E0D"/>
    <w:rsid w:val="001726BA"/>
    <w:rsid w:val="00172C65"/>
    <w:rsid w:val="00172F1D"/>
    <w:rsid w:val="001743B0"/>
    <w:rsid w:val="001841C1"/>
    <w:rsid w:val="00184ABF"/>
    <w:rsid w:val="00186AD3"/>
    <w:rsid w:val="001920A7"/>
    <w:rsid w:val="00192B0D"/>
    <w:rsid w:val="00192B42"/>
    <w:rsid w:val="00196A7C"/>
    <w:rsid w:val="001975FB"/>
    <w:rsid w:val="001A13CF"/>
    <w:rsid w:val="001A3198"/>
    <w:rsid w:val="001A34F3"/>
    <w:rsid w:val="001A3752"/>
    <w:rsid w:val="001A43EB"/>
    <w:rsid w:val="001A4B5D"/>
    <w:rsid w:val="001A76AF"/>
    <w:rsid w:val="001B05EB"/>
    <w:rsid w:val="001B14CF"/>
    <w:rsid w:val="001B15CE"/>
    <w:rsid w:val="001B1AED"/>
    <w:rsid w:val="001B224B"/>
    <w:rsid w:val="001B2E69"/>
    <w:rsid w:val="001B3833"/>
    <w:rsid w:val="001B3EE9"/>
    <w:rsid w:val="001B4013"/>
    <w:rsid w:val="001B436C"/>
    <w:rsid w:val="001B5D5D"/>
    <w:rsid w:val="001B5F72"/>
    <w:rsid w:val="001B6BE8"/>
    <w:rsid w:val="001C0EC3"/>
    <w:rsid w:val="001C0FD6"/>
    <w:rsid w:val="001C3C16"/>
    <w:rsid w:val="001C6C6A"/>
    <w:rsid w:val="001D04BA"/>
    <w:rsid w:val="001D0E33"/>
    <w:rsid w:val="001D12A2"/>
    <w:rsid w:val="001D3550"/>
    <w:rsid w:val="001D5F46"/>
    <w:rsid w:val="001E0E18"/>
    <w:rsid w:val="001E5969"/>
    <w:rsid w:val="001E62DD"/>
    <w:rsid w:val="001E7461"/>
    <w:rsid w:val="001F2C35"/>
    <w:rsid w:val="001F4266"/>
    <w:rsid w:val="00200FE9"/>
    <w:rsid w:val="00204AB6"/>
    <w:rsid w:val="002066A4"/>
    <w:rsid w:val="002075B9"/>
    <w:rsid w:val="0021027A"/>
    <w:rsid w:val="00210595"/>
    <w:rsid w:val="00210F6D"/>
    <w:rsid w:val="002110F8"/>
    <w:rsid w:val="00213A2F"/>
    <w:rsid w:val="00216574"/>
    <w:rsid w:val="00217050"/>
    <w:rsid w:val="002170EC"/>
    <w:rsid w:val="0021719A"/>
    <w:rsid w:val="002205DE"/>
    <w:rsid w:val="00220CE7"/>
    <w:rsid w:val="00221F73"/>
    <w:rsid w:val="002232E6"/>
    <w:rsid w:val="00225DC1"/>
    <w:rsid w:val="002274DE"/>
    <w:rsid w:val="0023291C"/>
    <w:rsid w:val="00235B58"/>
    <w:rsid w:val="00244934"/>
    <w:rsid w:val="002453BF"/>
    <w:rsid w:val="00245988"/>
    <w:rsid w:val="00250B32"/>
    <w:rsid w:val="002513A2"/>
    <w:rsid w:val="00252706"/>
    <w:rsid w:val="00252730"/>
    <w:rsid w:val="0025309F"/>
    <w:rsid w:val="0025795C"/>
    <w:rsid w:val="0026091C"/>
    <w:rsid w:val="002668F0"/>
    <w:rsid w:val="002669B1"/>
    <w:rsid w:val="00266D04"/>
    <w:rsid w:val="0027037E"/>
    <w:rsid w:val="002707B0"/>
    <w:rsid w:val="00271CAB"/>
    <w:rsid w:val="00272BBF"/>
    <w:rsid w:val="0027300C"/>
    <w:rsid w:val="00273A5D"/>
    <w:rsid w:val="00281E38"/>
    <w:rsid w:val="00282435"/>
    <w:rsid w:val="0028377E"/>
    <w:rsid w:val="00285B56"/>
    <w:rsid w:val="00286C80"/>
    <w:rsid w:val="00293545"/>
    <w:rsid w:val="00297F70"/>
    <w:rsid w:val="002A2BF7"/>
    <w:rsid w:val="002A2F65"/>
    <w:rsid w:val="002A322F"/>
    <w:rsid w:val="002A3704"/>
    <w:rsid w:val="002A3BDD"/>
    <w:rsid w:val="002A56C8"/>
    <w:rsid w:val="002A5E1B"/>
    <w:rsid w:val="002A7740"/>
    <w:rsid w:val="002B0149"/>
    <w:rsid w:val="002B0AA8"/>
    <w:rsid w:val="002B0DCD"/>
    <w:rsid w:val="002B2D01"/>
    <w:rsid w:val="002B3115"/>
    <w:rsid w:val="002B34DB"/>
    <w:rsid w:val="002B431C"/>
    <w:rsid w:val="002B48D8"/>
    <w:rsid w:val="002B6E7E"/>
    <w:rsid w:val="002B7864"/>
    <w:rsid w:val="002C01E7"/>
    <w:rsid w:val="002C271C"/>
    <w:rsid w:val="002C51F0"/>
    <w:rsid w:val="002D0EDC"/>
    <w:rsid w:val="002D17E5"/>
    <w:rsid w:val="002D39B1"/>
    <w:rsid w:val="002D46A9"/>
    <w:rsid w:val="002D5D85"/>
    <w:rsid w:val="002D7792"/>
    <w:rsid w:val="002E000C"/>
    <w:rsid w:val="002E3920"/>
    <w:rsid w:val="002E606A"/>
    <w:rsid w:val="002E65E0"/>
    <w:rsid w:val="002E75ED"/>
    <w:rsid w:val="002F03F4"/>
    <w:rsid w:val="002F0DCC"/>
    <w:rsid w:val="002F0FB6"/>
    <w:rsid w:val="002F1F68"/>
    <w:rsid w:val="002F2AC6"/>
    <w:rsid w:val="002F5FE7"/>
    <w:rsid w:val="00300C50"/>
    <w:rsid w:val="003024C2"/>
    <w:rsid w:val="00302620"/>
    <w:rsid w:val="00302B29"/>
    <w:rsid w:val="003042EA"/>
    <w:rsid w:val="00310153"/>
    <w:rsid w:val="00310E08"/>
    <w:rsid w:val="00314F1F"/>
    <w:rsid w:val="00315DEB"/>
    <w:rsid w:val="0031631D"/>
    <w:rsid w:val="00317787"/>
    <w:rsid w:val="003178D7"/>
    <w:rsid w:val="00317E17"/>
    <w:rsid w:val="003207E4"/>
    <w:rsid w:val="00324090"/>
    <w:rsid w:val="00324C53"/>
    <w:rsid w:val="00330990"/>
    <w:rsid w:val="00330CD8"/>
    <w:rsid w:val="003313DA"/>
    <w:rsid w:val="003324B5"/>
    <w:rsid w:val="003324CF"/>
    <w:rsid w:val="00332F85"/>
    <w:rsid w:val="00333494"/>
    <w:rsid w:val="003340F6"/>
    <w:rsid w:val="0034398F"/>
    <w:rsid w:val="00343AED"/>
    <w:rsid w:val="0034408E"/>
    <w:rsid w:val="00344164"/>
    <w:rsid w:val="003442CD"/>
    <w:rsid w:val="0034586C"/>
    <w:rsid w:val="00346643"/>
    <w:rsid w:val="003473B7"/>
    <w:rsid w:val="00356716"/>
    <w:rsid w:val="00362736"/>
    <w:rsid w:val="00363A19"/>
    <w:rsid w:val="00363EB0"/>
    <w:rsid w:val="003710CD"/>
    <w:rsid w:val="003725AE"/>
    <w:rsid w:val="00372CA2"/>
    <w:rsid w:val="00373308"/>
    <w:rsid w:val="00374598"/>
    <w:rsid w:val="00374989"/>
    <w:rsid w:val="00375D3A"/>
    <w:rsid w:val="0037678B"/>
    <w:rsid w:val="003774C6"/>
    <w:rsid w:val="00377A6D"/>
    <w:rsid w:val="00377B25"/>
    <w:rsid w:val="003817CD"/>
    <w:rsid w:val="003821E3"/>
    <w:rsid w:val="00384280"/>
    <w:rsid w:val="00385DB8"/>
    <w:rsid w:val="00390969"/>
    <w:rsid w:val="0039150C"/>
    <w:rsid w:val="0039159C"/>
    <w:rsid w:val="0039211F"/>
    <w:rsid w:val="00392416"/>
    <w:rsid w:val="003934E6"/>
    <w:rsid w:val="00395233"/>
    <w:rsid w:val="00396961"/>
    <w:rsid w:val="003978BC"/>
    <w:rsid w:val="00397CF7"/>
    <w:rsid w:val="003A00D7"/>
    <w:rsid w:val="003A0979"/>
    <w:rsid w:val="003A3108"/>
    <w:rsid w:val="003A3C4C"/>
    <w:rsid w:val="003A3DD1"/>
    <w:rsid w:val="003A4598"/>
    <w:rsid w:val="003A6FF9"/>
    <w:rsid w:val="003A717C"/>
    <w:rsid w:val="003B031D"/>
    <w:rsid w:val="003B07AB"/>
    <w:rsid w:val="003B4821"/>
    <w:rsid w:val="003C018A"/>
    <w:rsid w:val="003D716B"/>
    <w:rsid w:val="003D787E"/>
    <w:rsid w:val="003D7DF6"/>
    <w:rsid w:val="003D7F21"/>
    <w:rsid w:val="003E09AB"/>
    <w:rsid w:val="003E14CE"/>
    <w:rsid w:val="003E17F3"/>
    <w:rsid w:val="003E1E33"/>
    <w:rsid w:val="003E317C"/>
    <w:rsid w:val="003E37DF"/>
    <w:rsid w:val="003E535A"/>
    <w:rsid w:val="003E53D1"/>
    <w:rsid w:val="003E552D"/>
    <w:rsid w:val="003F134D"/>
    <w:rsid w:val="003F24A8"/>
    <w:rsid w:val="003F3ED2"/>
    <w:rsid w:val="003F414A"/>
    <w:rsid w:val="003F571E"/>
    <w:rsid w:val="003F5887"/>
    <w:rsid w:val="003F5AC8"/>
    <w:rsid w:val="003F623F"/>
    <w:rsid w:val="003F6340"/>
    <w:rsid w:val="003F6D63"/>
    <w:rsid w:val="00400FB8"/>
    <w:rsid w:val="00401173"/>
    <w:rsid w:val="004026E5"/>
    <w:rsid w:val="00402B0D"/>
    <w:rsid w:val="00402EB9"/>
    <w:rsid w:val="004037D3"/>
    <w:rsid w:val="00403BE6"/>
    <w:rsid w:val="00407545"/>
    <w:rsid w:val="00413FA4"/>
    <w:rsid w:val="00420F93"/>
    <w:rsid w:val="0042187D"/>
    <w:rsid w:val="00421E4D"/>
    <w:rsid w:val="0042347B"/>
    <w:rsid w:val="00424307"/>
    <w:rsid w:val="00425DA2"/>
    <w:rsid w:val="00426B1F"/>
    <w:rsid w:val="0042732C"/>
    <w:rsid w:val="00427F00"/>
    <w:rsid w:val="00430095"/>
    <w:rsid w:val="00430307"/>
    <w:rsid w:val="00431BE9"/>
    <w:rsid w:val="0043483C"/>
    <w:rsid w:val="00435CEA"/>
    <w:rsid w:val="004361D2"/>
    <w:rsid w:val="004364FD"/>
    <w:rsid w:val="00442135"/>
    <w:rsid w:val="00442AA2"/>
    <w:rsid w:val="00442C83"/>
    <w:rsid w:val="00443BF4"/>
    <w:rsid w:val="0044478E"/>
    <w:rsid w:val="00446200"/>
    <w:rsid w:val="00447920"/>
    <w:rsid w:val="00450627"/>
    <w:rsid w:val="00450FC6"/>
    <w:rsid w:val="00452964"/>
    <w:rsid w:val="0045471E"/>
    <w:rsid w:val="0045623C"/>
    <w:rsid w:val="00456D10"/>
    <w:rsid w:val="00457558"/>
    <w:rsid w:val="00460959"/>
    <w:rsid w:val="00461C07"/>
    <w:rsid w:val="00461F52"/>
    <w:rsid w:val="0046249A"/>
    <w:rsid w:val="004638B0"/>
    <w:rsid w:val="004663EE"/>
    <w:rsid w:val="004706D7"/>
    <w:rsid w:val="0047220F"/>
    <w:rsid w:val="00472977"/>
    <w:rsid w:val="0047533D"/>
    <w:rsid w:val="00476254"/>
    <w:rsid w:val="00477C1F"/>
    <w:rsid w:val="0048014E"/>
    <w:rsid w:val="00480797"/>
    <w:rsid w:val="004807F5"/>
    <w:rsid w:val="00487E94"/>
    <w:rsid w:val="004902B6"/>
    <w:rsid w:val="00492555"/>
    <w:rsid w:val="004946FB"/>
    <w:rsid w:val="00494F0B"/>
    <w:rsid w:val="004961A3"/>
    <w:rsid w:val="00496415"/>
    <w:rsid w:val="004967B3"/>
    <w:rsid w:val="004A0AB5"/>
    <w:rsid w:val="004A1B97"/>
    <w:rsid w:val="004A1C4D"/>
    <w:rsid w:val="004A4C97"/>
    <w:rsid w:val="004A5898"/>
    <w:rsid w:val="004A5932"/>
    <w:rsid w:val="004A657C"/>
    <w:rsid w:val="004B083F"/>
    <w:rsid w:val="004B0867"/>
    <w:rsid w:val="004B28BA"/>
    <w:rsid w:val="004B374D"/>
    <w:rsid w:val="004B416B"/>
    <w:rsid w:val="004B54E8"/>
    <w:rsid w:val="004C03E8"/>
    <w:rsid w:val="004C1217"/>
    <w:rsid w:val="004C3144"/>
    <w:rsid w:val="004D0C29"/>
    <w:rsid w:val="004D3476"/>
    <w:rsid w:val="004D74D1"/>
    <w:rsid w:val="004D7BB2"/>
    <w:rsid w:val="004E313D"/>
    <w:rsid w:val="004E3273"/>
    <w:rsid w:val="004E46A0"/>
    <w:rsid w:val="004E475E"/>
    <w:rsid w:val="004E4F7B"/>
    <w:rsid w:val="004F00CB"/>
    <w:rsid w:val="004F3E23"/>
    <w:rsid w:val="004F5411"/>
    <w:rsid w:val="00515231"/>
    <w:rsid w:val="00515F2B"/>
    <w:rsid w:val="00516557"/>
    <w:rsid w:val="00516C85"/>
    <w:rsid w:val="005177E0"/>
    <w:rsid w:val="00522F00"/>
    <w:rsid w:val="00524DDF"/>
    <w:rsid w:val="00530F65"/>
    <w:rsid w:val="00531E01"/>
    <w:rsid w:val="00532459"/>
    <w:rsid w:val="005334E3"/>
    <w:rsid w:val="00534417"/>
    <w:rsid w:val="00535332"/>
    <w:rsid w:val="0053595B"/>
    <w:rsid w:val="00536236"/>
    <w:rsid w:val="00536FFB"/>
    <w:rsid w:val="005423C1"/>
    <w:rsid w:val="00544158"/>
    <w:rsid w:val="00550561"/>
    <w:rsid w:val="0055108E"/>
    <w:rsid w:val="00553734"/>
    <w:rsid w:val="005543F9"/>
    <w:rsid w:val="00555664"/>
    <w:rsid w:val="00555D10"/>
    <w:rsid w:val="00562FFE"/>
    <w:rsid w:val="005667FE"/>
    <w:rsid w:val="00571403"/>
    <w:rsid w:val="005719B7"/>
    <w:rsid w:val="005720F5"/>
    <w:rsid w:val="00572E14"/>
    <w:rsid w:val="00573CA2"/>
    <w:rsid w:val="00584015"/>
    <w:rsid w:val="00584079"/>
    <w:rsid w:val="005851F8"/>
    <w:rsid w:val="00585A83"/>
    <w:rsid w:val="00586C14"/>
    <w:rsid w:val="00586EC3"/>
    <w:rsid w:val="00586EDE"/>
    <w:rsid w:val="00587CB9"/>
    <w:rsid w:val="00591EF6"/>
    <w:rsid w:val="005928D3"/>
    <w:rsid w:val="00592C73"/>
    <w:rsid w:val="00595E8E"/>
    <w:rsid w:val="005969BA"/>
    <w:rsid w:val="00597425"/>
    <w:rsid w:val="00597840"/>
    <w:rsid w:val="00597A67"/>
    <w:rsid w:val="005A0E93"/>
    <w:rsid w:val="005A1865"/>
    <w:rsid w:val="005A1E21"/>
    <w:rsid w:val="005A374A"/>
    <w:rsid w:val="005A3B17"/>
    <w:rsid w:val="005A66FC"/>
    <w:rsid w:val="005B0106"/>
    <w:rsid w:val="005B26FF"/>
    <w:rsid w:val="005B3050"/>
    <w:rsid w:val="005B4489"/>
    <w:rsid w:val="005B4663"/>
    <w:rsid w:val="005B48D8"/>
    <w:rsid w:val="005B702D"/>
    <w:rsid w:val="005B7D92"/>
    <w:rsid w:val="005C0269"/>
    <w:rsid w:val="005C4FC3"/>
    <w:rsid w:val="005C6AEA"/>
    <w:rsid w:val="005C6BCF"/>
    <w:rsid w:val="005D0759"/>
    <w:rsid w:val="005D46B4"/>
    <w:rsid w:val="005D7788"/>
    <w:rsid w:val="005E0318"/>
    <w:rsid w:val="005E0BBC"/>
    <w:rsid w:val="005E1EBB"/>
    <w:rsid w:val="005E248A"/>
    <w:rsid w:val="005E2564"/>
    <w:rsid w:val="005E6D48"/>
    <w:rsid w:val="005E7C90"/>
    <w:rsid w:val="005F0736"/>
    <w:rsid w:val="005F17C6"/>
    <w:rsid w:val="005F25DF"/>
    <w:rsid w:val="005F2ED1"/>
    <w:rsid w:val="005F4B76"/>
    <w:rsid w:val="005F546C"/>
    <w:rsid w:val="005F5CA1"/>
    <w:rsid w:val="005F63C0"/>
    <w:rsid w:val="00600F99"/>
    <w:rsid w:val="00602CFB"/>
    <w:rsid w:val="0060435E"/>
    <w:rsid w:val="00605DE5"/>
    <w:rsid w:val="00607420"/>
    <w:rsid w:val="00607618"/>
    <w:rsid w:val="00612A67"/>
    <w:rsid w:val="00615D1B"/>
    <w:rsid w:val="00615D7D"/>
    <w:rsid w:val="00617E32"/>
    <w:rsid w:val="00620887"/>
    <w:rsid w:val="00620F3D"/>
    <w:rsid w:val="00626B3D"/>
    <w:rsid w:val="00627A1B"/>
    <w:rsid w:val="0063052F"/>
    <w:rsid w:val="006308A0"/>
    <w:rsid w:val="00630D8D"/>
    <w:rsid w:val="0063147E"/>
    <w:rsid w:val="006338B4"/>
    <w:rsid w:val="00633AA4"/>
    <w:rsid w:val="00633E49"/>
    <w:rsid w:val="0063588C"/>
    <w:rsid w:val="00636063"/>
    <w:rsid w:val="006404AA"/>
    <w:rsid w:val="00641E53"/>
    <w:rsid w:val="006437A8"/>
    <w:rsid w:val="00644A79"/>
    <w:rsid w:val="006509AA"/>
    <w:rsid w:val="00650BCA"/>
    <w:rsid w:val="00651070"/>
    <w:rsid w:val="006517DD"/>
    <w:rsid w:val="0065242D"/>
    <w:rsid w:val="00654C9F"/>
    <w:rsid w:val="00655A2B"/>
    <w:rsid w:val="0065737E"/>
    <w:rsid w:val="00660241"/>
    <w:rsid w:val="006609FD"/>
    <w:rsid w:val="00661969"/>
    <w:rsid w:val="00665278"/>
    <w:rsid w:val="00666CB7"/>
    <w:rsid w:val="00666D80"/>
    <w:rsid w:val="006723DF"/>
    <w:rsid w:val="00672B71"/>
    <w:rsid w:val="006738AF"/>
    <w:rsid w:val="00674A67"/>
    <w:rsid w:val="00675A5F"/>
    <w:rsid w:val="0067606E"/>
    <w:rsid w:val="0068167E"/>
    <w:rsid w:val="0068231F"/>
    <w:rsid w:val="00682E05"/>
    <w:rsid w:val="00684433"/>
    <w:rsid w:val="00685139"/>
    <w:rsid w:val="00686724"/>
    <w:rsid w:val="00690B6A"/>
    <w:rsid w:val="0069171E"/>
    <w:rsid w:val="006941A0"/>
    <w:rsid w:val="0069550F"/>
    <w:rsid w:val="0069601B"/>
    <w:rsid w:val="00696B3D"/>
    <w:rsid w:val="006A4D87"/>
    <w:rsid w:val="006A7C3E"/>
    <w:rsid w:val="006B0406"/>
    <w:rsid w:val="006B0E03"/>
    <w:rsid w:val="006B1235"/>
    <w:rsid w:val="006B26D8"/>
    <w:rsid w:val="006B567B"/>
    <w:rsid w:val="006B6E86"/>
    <w:rsid w:val="006B73B5"/>
    <w:rsid w:val="006B7C42"/>
    <w:rsid w:val="006C00C6"/>
    <w:rsid w:val="006C6B3C"/>
    <w:rsid w:val="006D03FE"/>
    <w:rsid w:val="006D08B8"/>
    <w:rsid w:val="006D49FB"/>
    <w:rsid w:val="006D5415"/>
    <w:rsid w:val="006D7FCC"/>
    <w:rsid w:val="006E04D7"/>
    <w:rsid w:val="006E3677"/>
    <w:rsid w:val="006E3DEB"/>
    <w:rsid w:val="006E4A2F"/>
    <w:rsid w:val="006E5066"/>
    <w:rsid w:val="006E5867"/>
    <w:rsid w:val="006E5BD5"/>
    <w:rsid w:val="006E6CBA"/>
    <w:rsid w:val="006F0081"/>
    <w:rsid w:val="006F1A65"/>
    <w:rsid w:val="006F1ADC"/>
    <w:rsid w:val="006F46F0"/>
    <w:rsid w:val="006F5566"/>
    <w:rsid w:val="006F68BB"/>
    <w:rsid w:val="006F7643"/>
    <w:rsid w:val="006F796B"/>
    <w:rsid w:val="0070006E"/>
    <w:rsid w:val="007027D8"/>
    <w:rsid w:val="007030F4"/>
    <w:rsid w:val="00703A3E"/>
    <w:rsid w:val="00703BAB"/>
    <w:rsid w:val="00704648"/>
    <w:rsid w:val="00714A6E"/>
    <w:rsid w:val="00716F0D"/>
    <w:rsid w:val="00720434"/>
    <w:rsid w:val="00720C6C"/>
    <w:rsid w:val="00720D3B"/>
    <w:rsid w:val="007215E0"/>
    <w:rsid w:val="00723F99"/>
    <w:rsid w:val="007241D9"/>
    <w:rsid w:val="00725368"/>
    <w:rsid w:val="00725CE6"/>
    <w:rsid w:val="00725ED5"/>
    <w:rsid w:val="00727066"/>
    <w:rsid w:val="0072794C"/>
    <w:rsid w:val="00730E81"/>
    <w:rsid w:val="00731730"/>
    <w:rsid w:val="00731DEF"/>
    <w:rsid w:val="00735898"/>
    <w:rsid w:val="007358C8"/>
    <w:rsid w:val="00746D49"/>
    <w:rsid w:val="00752506"/>
    <w:rsid w:val="00753AFB"/>
    <w:rsid w:val="00753B86"/>
    <w:rsid w:val="00754273"/>
    <w:rsid w:val="00755509"/>
    <w:rsid w:val="00755566"/>
    <w:rsid w:val="007605A6"/>
    <w:rsid w:val="007606FE"/>
    <w:rsid w:val="007631F3"/>
    <w:rsid w:val="007644B7"/>
    <w:rsid w:val="00766292"/>
    <w:rsid w:val="00766434"/>
    <w:rsid w:val="007713BF"/>
    <w:rsid w:val="007724CD"/>
    <w:rsid w:val="007726EE"/>
    <w:rsid w:val="007754FF"/>
    <w:rsid w:val="00776712"/>
    <w:rsid w:val="00777807"/>
    <w:rsid w:val="00777B40"/>
    <w:rsid w:val="00780746"/>
    <w:rsid w:val="00782372"/>
    <w:rsid w:val="00785C4E"/>
    <w:rsid w:val="00785DF4"/>
    <w:rsid w:val="0079035B"/>
    <w:rsid w:val="00790E7F"/>
    <w:rsid w:val="00791681"/>
    <w:rsid w:val="007921C0"/>
    <w:rsid w:val="00793F36"/>
    <w:rsid w:val="007952F8"/>
    <w:rsid w:val="00796439"/>
    <w:rsid w:val="00797F22"/>
    <w:rsid w:val="007A0825"/>
    <w:rsid w:val="007A407A"/>
    <w:rsid w:val="007A47EB"/>
    <w:rsid w:val="007B07BF"/>
    <w:rsid w:val="007B26EB"/>
    <w:rsid w:val="007B2D11"/>
    <w:rsid w:val="007B4CEA"/>
    <w:rsid w:val="007B6D09"/>
    <w:rsid w:val="007B7BCF"/>
    <w:rsid w:val="007C0BA9"/>
    <w:rsid w:val="007C0EED"/>
    <w:rsid w:val="007C259F"/>
    <w:rsid w:val="007C2BAB"/>
    <w:rsid w:val="007C39E1"/>
    <w:rsid w:val="007C4602"/>
    <w:rsid w:val="007C46B6"/>
    <w:rsid w:val="007C4B14"/>
    <w:rsid w:val="007C4D3A"/>
    <w:rsid w:val="007C4E53"/>
    <w:rsid w:val="007C7262"/>
    <w:rsid w:val="007C7AB8"/>
    <w:rsid w:val="007D03B4"/>
    <w:rsid w:val="007D0683"/>
    <w:rsid w:val="007D2916"/>
    <w:rsid w:val="007D2C65"/>
    <w:rsid w:val="007D492D"/>
    <w:rsid w:val="007D4C13"/>
    <w:rsid w:val="007D6A36"/>
    <w:rsid w:val="007D7681"/>
    <w:rsid w:val="007D79DD"/>
    <w:rsid w:val="007D7E25"/>
    <w:rsid w:val="007E1115"/>
    <w:rsid w:val="007E3259"/>
    <w:rsid w:val="007E5128"/>
    <w:rsid w:val="007E614F"/>
    <w:rsid w:val="007F03C7"/>
    <w:rsid w:val="007F188D"/>
    <w:rsid w:val="007F2A4C"/>
    <w:rsid w:val="007F5562"/>
    <w:rsid w:val="007F56B8"/>
    <w:rsid w:val="007F6E8A"/>
    <w:rsid w:val="007F7905"/>
    <w:rsid w:val="00800363"/>
    <w:rsid w:val="0080061C"/>
    <w:rsid w:val="008014B3"/>
    <w:rsid w:val="008039E1"/>
    <w:rsid w:val="00804463"/>
    <w:rsid w:val="00805129"/>
    <w:rsid w:val="00807827"/>
    <w:rsid w:val="00812A03"/>
    <w:rsid w:val="00814D29"/>
    <w:rsid w:val="00817538"/>
    <w:rsid w:val="00821EC5"/>
    <w:rsid w:val="0082296A"/>
    <w:rsid w:val="008234F4"/>
    <w:rsid w:val="00824E55"/>
    <w:rsid w:val="0082594C"/>
    <w:rsid w:val="00825E8F"/>
    <w:rsid w:val="008309E3"/>
    <w:rsid w:val="00831285"/>
    <w:rsid w:val="00833895"/>
    <w:rsid w:val="0083427A"/>
    <w:rsid w:val="00835005"/>
    <w:rsid w:val="008361A9"/>
    <w:rsid w:val="00836C7E"/>
    <w:rsid w:val="008416B9"/>
    <w:rsid w:val="00841FC0"/>
    <w:rsid w:val="00843D2B"/>
    <w:rsid w:val="00844697"/>
    <w:rsid w:val="0084615F"/>
    <w:rsid w:val="008479AA"/>
    <w:rsid w:val="008479B2"/>
    <w:rsid w:val="008508DF"/>
    <w:rsid w:val="0085161E"/>
    <w:rsid w:val="00852623"/>
    <w:rsid w:val="00852D00"/>
    <w:rsid w:val="008531E1"/>
    <w:rsid w:val="00853467"/>
    <w:rsid w:val="0085420F"/>
    <w:rsid w:val="00862F15"/>
    <w:rsid w:val="00864A6B"/>
    <w:rsid w:val="00864B28"/>
    <w:rsid w:val="00867121"/>
    <w:rsid w:val="00875315"/>
    <w:rsid w:val="00875C1B"/>
    <w:rsid w:val="00876FDA"/>
    <w:rsid w:val="0088170D"/>
    <w:rsid w:val="00883C76"/>
    <w:rsid w:val="008843CE"/>
    <w:rsid w:val="008845CF"/>
    <w:rsid w:val="008846F9"/>
    <w:rsid w:val="0088495A"/>
    <w:rsid w:val="00892964"/>
    <w:rsid w:val="00894AA0"/>
    <w:rsid w:val="00895C58"/>
    <w:rsid w:val="00897554"/>
    <w:rsid w:val="008A1E2A"/>
    <w:rsid w:val="008A27D6"/>
    <w:rsid w:val="008A29E0"/>
    <w:rsid w:val="008A4263"/>
    <w:rsid w:val="008A69F7"/>
    <w:rsid w:val="008A7A10"/>
    <w:rsid w:val="008A7D41"/>
    <w:rsid w:val="008B6410"/>
    <w:rsid w:val="008C4BA8"/>
    <w:rsid w:val="008C6130"/>
    <w:rsid w:val="008D4B5C"/>
    <w:rsid w:val="008D782D"/>
    <w:rsid w:val="008E1F50"/>
    <w:rsid w:val="008E3C4F"/>
    <w:rsid w:val="008E3D24"/>
    <w:rsid w:val="008E5317"/>
    <w:rsid w:val="008E5375"/>
    <w:rsid w:val="008E5661"/>
    <w:rsid w:val="008E5C8C"/>
    <w:rsid w:val="008E7CAD"/>
    <w:rsid w:val="008F0981"/>
    <w:rsid w:val="008F0A41"/>
    <w:rsid w:val="008F0FCF"/>
    <w:rsid w:val="008F29AB"/>
    <w:rsid w:val="008F33FB"/>
    <w:rsid w:val="008F3DAB"/>
    <w:rsid w:val="00900920"/>
    <w:rsid w:val="00900C60"/>
    <w:rsid w:val="009044B6"/>
    <w:rsid w:val="00904DA3"/>
    <w:rsid w:val="00906D5E"/>
    <w:rsid w:val="00907E92"/>
    <w:rsid w:val="009101D0"/>
    <w:rsid w:val="0091155A"/>
    <w:rsid w:val="00911F7B"/>
    <w:rsid w:val="00913643"/>
    <w:rsid w:val="009142FE"/>
    <w:rsid w:val="009171A6"/>
    <w:rsid w:val="009179CB"/>
    <w:rsid w:val="0092230D"/>
    <w:rsid w:val="009236C2"/>
    <w:rsid w:val="00923846"/>
    <w:rsid w:val="00927D3B"/>
    <w:rsid w:val="00931F01"/>
    <w:rsid w:val="009322DB"/>
    <w:rsid w:val="0093346D"/>
    <w:rsid w:val="00933B1C"/>
    <w:rsid w:val="009359BD"/>
    <w:rsid w:val="00936443"/>
    <w:rsid w:val="00936B5A"/>
    <w:rsid w:val="00937B98"/>
    <w:rsid w:val="00941517"/>
    <w:rsid w:val="00942615"/>
    <w:rsid w:val="00942740"/>
    <w:rsid w:val="0094307B"/>
    <w:rsid w:val="009441FB"/>
    <w:rsid w:val="00946D85"/>
    <w:rsid w:val="00952DAE"/>
    <w:rsid w:val="00953A23"/>
    <w:rsid w:val="009560DF"/>
    <w:rsid w:val="009565FC"/>
    <w:rsid w:val="0095752F"/>
    <w:rsid w:val="0096052B"/>
    <w:rsid w:val="009626FF"/>
    <w:rsid w:val="009627A5"/>
    <w:rsid w:val="00963809"/>
    <w:rsid w:val="00967021"/>
    <w:rsid w:val="00970CFA"/>
    <w:rsid w:val="009717BD"/>
    <w:rsid w:val="00972AF2"/>
    <w:rsid w:val="0097347B"/>
    <w:rsid w:val="00975F79"/>
    <w:rsid w:val="00976BD2"/>
    <w:rsid w:val="00977022"/>
    <w:rsid w:val="009817EB"/>
    <w:rsid w:val="00981959"/>
    <w:rsid w:val="009823B3"/>
    <w:rsid w:val="00982E62"/>
    <w:rsid w:val="00983BE7"/>
    <w:rsid w:val="009847F7"/>
    <w:rsid w:val="00985B04"/>
    <w:rsid w:val="00986841"/>
    <w:rsid w:val="00986B5D"/>
    <w:rsid w:val="00986D23"/>
    <w:rsid w:val="00986FE3"/>
    <w:rsid w:val="0098713C"/>
    <w:rsid w:val="0099223C"/>
    <w:rsid w:val="0099396A"/>
    <w:rsid w:val="009A04B1"/>
    <w:rsid w:val="009A04CF"/>
    <w:rsid w:val="009A0574"/>
    <w:rsid w:val="009A0770"/>
    <w:rsid w:val="009A1136"/>
    <w:rsid w:val="009A34F5"/>
    <w:rsid w:val="009A4837"/>
    <w:rsid w:val="009A49E5"/>
    <w:rsid w:val="009A4E9D"/>
    <w:rsid w:val="009A566C"/>
    <w:rsid w:val="009A5D1B"/>
    <w:rsid w:val="009B0D10"/>
    <w:rsid w:val="009B2DC7"/>
    <w:rsid w:val="009B3567"/>
    <w:rsid w:val="009B3948"/>
    <w:rsid w:val="009B5189"/>
    <w:rsid w:val="009B5957"/>
    <w:rsid w:val="009B6622"/>
    <w:rsid w:val="009B7D70"/>
    <w:rsid w:val="009C1C3A"/>
    <w:rsid w:val="009C2A08"/>
    <w:rsid w:val="009C2AB3"/>
    <w:rsid w:val="009C4F3D"/>
    <w:rsid w:val="009C6ED2"/>
    <w:rsid w:val="009C7903"/>
    <w:rsid w:val="009D0A0E"/>
    <w:rsid w:val="009D353E"/>
    <w:rsid w:val="009D3855"/>
    <w:rsid w:val="009D60F0"/>
    <w:rsid w:val="009D6D05"/>
    <w:rsid w:val="009E037B"/>
    <w:rsid w:val="009E1EEF"/>
    <w:rsid w:val="009E388A"/>
    <w:rsid w:val="009E43FF"/>
    <w:rsid w:val="009E6F2C"/>
    <w:rsid w:val="009E74FD"/>
    <w:rsid w:val="009F2333"/>
    <w:rsid w:val="009F4D60"/>
    <w:rsid w:val="009F529E"/>
    <w:rsid w:val="009F761E"/>
    <w:rsid w:val="00A00C67"/>
    <w:rsid w:val="00A00DFD"/>
    <w:rsid w:val="00A01F86"/>
    <w:rsid w:val="00A03B73"/>
    <w:rsid w:val="00A05205"/>
    <w:rsid w:val="00A10694"/>
    <w:rsid w:val="00A11B36"/>
    <w:rsid w:val="00A139AC"/>
    <w:rsid w:val="00A14942"/>
    <w:rsid w:val="00A14B5B"/>
    <w:rsid w:val="00A1534B"/>
    <w:rsid w:val="00A15781"/>
    <w:rsid w:val="00A1596D"/>
    <w:rsid w:val="00A15A43"/>
    <w:rsid w:val="00A17CAF"/>
    <w:rsid w:val="00A17D44"/>
    <w:rsid w:val="00A22167"/>
    <w:rsid w:val="00A223D2"/>
    <w:rsid w:val="00A2326E"/>
    <w:rsid w:val="00A23312"/>
    <w:rsid w:val="00A30221"/>
    <w:rsid w:val="00A30795"/>
    <w:rsid w:val="00A30ECD"/>
    <w:rsid w:val="00A31E5E"/>
    <w:rsid w:val="00A32059"/>
    <w:rsid w:val="00A321A5"/>
    <w:rsid w:val="00A36F0D"/>
    <w:rsid w:val="00A44500"/>
    <w:rsid w:val="00A45005"/>
    <w:rsid w:val="00A45694"/>
    <w:rsid w:val="00A46B3E"/>
    <w:rsid w:val="00A470BB"/>
    <w:rsid w:val="00A5384C"/>
    <w:rsid w:val="00A54329"/>
    <w:rsid w:val="00A568BF"/>
    <w:rsid w:val="00A60135"/>
    <w:rsid w:val="00A61EB6"/>
    <w:rsid w:val="00A63316"/>
    <w:rsid w:val="00A6445E"/>
    <w:rsid w:val="00A6484A"/>
    <w:rsid w:val="00A65D63"/>
    <w:rsid w:val="00A673DC"/>
    <w:rsid w:val="00A71037"/>
    <w:rsid w:val="00A722C8"/>
    <w:rsid w:val="00A72608"/>
    <w:rsid w:val="00A73EDC"/>
    <w:rsid w:val="00A74A7E"/>
    <w:rsid w:val="00A75716"/>
    <w:rsid w:val="00A76405"/>
    <w:rsid w:val="00A7653B"/>
    <w:rsid w:val="00A767D0"/>
    <w:rsid w:val="00A820E1"/>
    <w:rsid w:val="00A82105"/>
    <w:rsid w:val="00A828AC"/>
    <w:rsid w:val="00A8330E"/>
    <w:rsid w:val="00A87B6F"/>
    <w:rsid w:val="00A9356D"/>
    <w:rsid w:val="00A94711"/>
    <w:rsid w:val="00AA0090"/>
    <w:rsid w:val="00AA00D5"/>
    <w:rsid w:val="00AA11C5"/>
    <w:rsid w:val="00AA4935"/>
    <w:rsid w:val="00AA5566"/>
    <w:rsid w:val="00AA5F3A"/>
    <w:rsid w:val="00AA60AC"/>
    <w:rsid w:val="00AA6654"/>
    <w:rsid w:val="00AA67EE"/>
    <w:rsid w:val="00AB2DEE"/>
    <w:rsid w:val="00AB6DB0"/>
    <w:rsid w:val="00AB767C"/>
    <w:rsid w:val="00AB7F95"/>
    <w:rsid w:val="00AC0B4C"/>
    <w:rsid w:val="00AC1469"/>
    <w:rsid w:val="00AC3EBA"/>
    <w:rsid w:val="00AC6A67"/>
    <w:rsid w:val="00AC75BD"/>
    <w:rsid w:val="00AD01C9"/>
    <w:rsid w:val="00AD04D7"/>
    <w:rsid w:val="00AD1A29"/>
    <w:rsid w:val="00AD1C75"/>
    <w:rsid w:val="00AD3E4E"/>
    <w:rsid w:val="00AD7441"/>
    <w:rsid w:val="00AE213A"/>
    <w:rsid w:val="00AE30E1"/>
    <w:rsid w:val="00AE36EC"/>
    <w:rsid w:val="00AE7187"/>
    <w:rsid w:val="00AE77E9"/>
    <w:rsid w:val="00AE7A66"/>
    <w:rsid w:val="00AE7AD6"/>
    <w:rsid w:val="00AF46C8"/>
    <w:rsid w:val="00AF50C2"/>
    <w:rsid w:val="00AF6186"/>
    <w:rsid w:val="00B021E5"/>
    <w:rsid w:val="00B07FF3"/>
    <w:rsid w:val="00B10550"/>
    <w:rsid w:val="00B11227"/>
    <w:rsid w:val="00B115EE"/>
    <w:rsid w:val="00B12FAF"/>
    <w:rsid w:val="00B13AF6"/>
    <w:rsid w:val="00B20226"/>
    <w:rsid w:val="00B223C6"/>
    <w:rsid w:val="00B238EA"/>
    <w:rsid w:val="00B304D0"/>
    <w:rsid w:val="00B31E4C"/>
    <w:rsid w:val="00B3306C"/>
    <w:rsid w:val="00B34CA1"/>
    <w:rsid w:val="00B35A61"/>
    <w:rsid w:val="00B35F01"/>
    <w:rsid w:val="00B36285"/>
    <w:rsid w:val="00B37523"/>
    <w:rsid w:val="00B40E83"/>
    <w:rsid w:val="00B44025"/>
    <w:rsid w:val="00B460B2"/>
    <w:rsid w:val="00B475C9"/>
    <w:rsid w:val="00B505AC"/>
    <w:rsid w:val="00B514F2"/>
    <w:rsid w:val="00B524FA"/>
    <w:rsid w:val="00B57531"/>
    <w:rsid w:val="00B608F4"/>
    <w:rsid w:val="00B63AA1"/>
    <w:rsid w:val="00B64973"/>
    <w:rsid w:val="00B66D71"/>
    <w:rsid w:val="00B72B3D"/>
    <w:rsid w:val="00B73764"/>
    <w:rsid w:val="00B73B2F"/>
    <w:rsid w:val="00B756E6"/>
    <w:rsid w:val="00B76F5B"/>
    <w:rsid w:val="00B8294D"/>
    <w:rsid w:val="00B86512"/>
    <w:rsid w:val="00B86532"/>
    <w:rsid w:val="00B87E98"/>
    <w:rsid w:val="00B900AC"/>
    <w:rsid w:val="00B954E5"/>
    <w:rsid w:val="00B95A99"/>
    <w:rsid w:val="00B9611A"/>
    <w:rsid w:val="00B964FD"/>
    <w:rsid w:val="00B96F3C"/>
    <w:rsid w:val="00BA3A8C"/>
    <w:rsid w:val="00BA6066"/>
    <w:rsid w:val="00BA7CB0"/>
    <w:rsid w:val="00BB09D1"/>
    <w:rsid w:val="00BB33D4"/>
    <w:rsid w:val="00BB6BD4"/>
    <w:rsid w:val="00BC2123"/>
    <w:rsid w:val="00BC250E"/>
    <w:rsid w:val="00BC2C9B"/>
    <w:rsid w:val="00BC3F7E"/>
    <w:rsid w:val="00BC4352"/>
    <w:rsid w:val="00BC61A8"/>
    <w:rsid w:val="00BD10A5"/>
    <w:rsid w:val="00BD1E69"/>
    <w:rsid w:val="00BD37FC"/>
    <w:rsid w:val="00BD463A"/>
    <w:rsid w:val="00BD4CEE"/>
    <w:rsid w:val="00BD4E0F"/>
    <w:rsid w:val="00BD51C3"/>
    <w:rsid w:val="00BD6A28"/>
    <w:rsid w:val="00BD6BB3"/>
    <w:rsid w:val="00BE0646"/>
    <w:rsid w:val="00BE281F"/>
    <w:rsid w:val="00BF440A"/>
    <w:rsid w:val="00BF6A0E"/>
    <w:rsid w:val="00BF6EE9"/>
    <w:rsid w:val="00C01CE6"/>
    <w:rsid w:val="00C01F50"/>
    <w:rsid w:val="00C03C42"/>
    <w:rsid w:val="00C07653"/>
    <w:rsid w:val="00C07FDA"/>
    <w:rsid w:val="00C1117E"/>
    <w:rsid w:val="00C11D79"/>
    <w:rsid w:val="00C122A9"/>
    <w:rsid w:val="00C13153"/>
    <w:rsid w:val="00C160C6"/>
    <w:rsid w:val="00C16EBE"/>
    <w:rsid w:val="00C17498"/>
    <w:rsid w:val="00C17B9E"/>
    <w:rsid w:val="00C32589"/>
    <w:rsid w:val="00C32AE2"/>
    <w:rsid w:val="00C3334F"/>
    <w:rsid w:val="00C33EA1"/>
    <w:rsid w:val="00C410CD"/>
    <w:rsid w:val="00C418EC"/>
    <w:rsid w:val="00C41E99"/>
    <w:rsid w:val="00C42740"/>
    <w:rsid w:val="00C454CB"/>
    <w:rsid w:val="00C473A4"/>
    <w:rsid w:val="00C5097C"/>
    <w:rsid w:val="00C51E6D"/>
    <w:rsid w:val="00C53CBD"/>
    <w:rsid w:val="00C546C1"/>
    <w:rsid w:val="00C56127"/>
    <w:rsid w:val="00C57BE9"/>
    <w:rsid w:val="00C57D3F"/>
    <w:rsid w:val="00C64A80"/>
    <w:rsid w:val="00C6662E"/>
    <w:rsid w:val="00C734EC"/>
    <w:rsid w:val="00C80166"/>
    <w:rsid w:val="00C810EA"/>
    <w:rsid w:val="00C818FA"/>
    <w:rsid w:val="00C83ECC"/>
    <w:rsid w:val="00C872DB"/>
    <w:rsid w:val="00C87718"/>
    <w:rsid w:val="00C90649"/>
    <w:rsid w:val="00C90DA3"/>
    <w:rsid w:val="00C913C2"/>
    <w:rsid w:val="00C914B9"/>
    <w:rsid w:val="00C935CB"/>
    <w:rsid w:val="00C955D4"/>
    <w:rsid w:val="00CA3327"/>
    <w:rsid w:val="00CA47E6"/>
    <w:rsid w:val="00CA7048"/>
    <w:rsid w:val="00CA7093"/>
    <w:rsid w:val="00CA7783"/>
    <w:rsid w:val="00CA7C1A"/>
    <w:rsid w:val="00CB0B15"/>
    <w:rsid w:val="00CB10DE"/>
    <w:rsid w:val="00CB24F7"/>
    <w:rsid w:val="00CB2A4A"/>
    <w:rsid w:val="00CB61A0"/>
    <w:rsid w:val="00CB7375"/>
    <w:rsid w:val="00CC0E26"/>
    <w:rsid w:val="00CC1A3D"/>
    <w:rsid w:val="00CC1E83"/>
    <w:rsid w:val="00CC40F3"/>
    <w:rsid w:val="00CC5577"/>
    <w:rsid w:val="00CC6E68"/>
    <w:rsid w:val="00CC79B5"/>
    <w:rsid w:val="00CD1298"/>
    <w:rsid w:val="00CD1F43"/>
    <w:rsid w:val="00CD2F05"/>
    <w:rsid w:val="00CD47C0"/>
    <w:rsid w:val="00CD56D1"/>
    <w:rsid w:val="00CD7F3E"/>
    <w:rsid w:val="00CE47DC"/>
    <w:rsid w:val="00CE501F"/>
    <w:rsid w:val="00CE5298"/>
    <w:rsid w:val="00CE6478"/>
    <w:rsid w:val="00CE6BB4"/>
    <w:rsid w:val="00CE6D28"/>
    <w:rsid w:val="00CE7337"/>
    <w:rsid w:val="00CF0828"/>
    <w:rsid w:val="00CF0E95"/>
    <w:rsid w:val="00CF23D1"/>
    <w:rsid w:val="00CF2F69"/>
    <w:rsid w:val="00CF39EA"/>
    <w:rsid w:val="00D009C0"/>
    <w:rsid w:val="00D0137D"/>
    <w:rsid w:val="00D031D1"/>
    <w:rsid w:val="00D03203"/>
    <w:rsid w:val="00D034F4"/>
    <w:rsid w:val="00D05E9B"/>
    <w:rsid w:val="00D0741B"/>
    <w:rsid w:val="00D101E7"/>
    <w:rsid w:val="00D127E1"/>
    <w:rsid w:val="00D226EB"/>
    <w:rsid w:val="00D26979"/>
    <w:rsid w:val="00D348FF"/>
    <w:rsid w:val="00D34AB0"/>
    <w:rsid w:val="00D34B47"/>
    <w:rsid w:val="00D37538"/>
    <w:rsid w:val="00D37681"/>
    <w:rsid w:val="00D4098D"/>
    <w:rsid w:val="00D4176C"/>
    <w:rsid w:val="00D42A63"/>
    <w:rsid w:val="00D44379"/>
    <w:rsid w:val="00D45982"/>
    <w:rsid w:val="00D4598D"/>
    <w:rsid w:val="00D45DED"/>
    <w:rsid w:val="00D542F9"/>
    <w:rsid w:val="00D54403"/>
    <w:rsid w:val="00D56425"/>
    <w:rsid w:val="00D56E98"/>
    <w:rsid w:val="00D61AE4"/>
    <w:rsid w:val="00D65A74"/>
    <w:rsid w:val="00D66AD3"/>
    <w:rsid w:val="00D70B8C"/>
    <w:rsid w:val="00D71C43"/>
    <w:rsid w:val="00D72AB5"/>
    <w:rsid w:val="00D72B02"/>
    <w:rsid w:val="00D73345"/>
    <w:rsid w:val="00D76D59"/>
    <w:rsid w:val="00D810B4"/>
    <w:rsid w:val="00D829B3"/>
    <w:rsid w:val="00D833BF"/>
    <w:rsid w:val="00D84D49"/>
    <w:rsid w:val="00D85053"/>
    <w:rsid w:val="00D8664D"/>
    <w:rsid w:val="00D87B61"/>
    <w:rsid w:val="00D93967"/>
    <w:rsid w:val="00D93AEC"/>
    <w:rsid w:val="00D93CE9"/>
    <w:rsid w:val="00D9655B"/>
    <w:rsid w:val="00DA2B68"/>
    <w:rsid w:val="00DA2E19"/>
    <w:rsid w:val="00DA329A"/>
    <w:rsid w:val="00DA3A37"/>
    <w:rsid w:val="00DA413A"/>
    <w:rsid w:val="00DA434C"/>
    <w:rsid w:val="00DB0045"/>
    <w:rsid w:val="00DB0666"/>
    <w:rsid w:val="00DB1B60"/>
    <w:rsid w:val="00DB22E0"/>
    <w:rsid w:val="00DB2775"/>
    <w:rsid w:val="00DB2B12"/>
    <w:rsid w:val="00DB5910"/>
    <w:rsid w:val="00DB5CAA"/>
    <w:rsid w:val="00DB65A7"/>
    <w:rsid w:val="00DC1258"/>
    <w:rsid w:val="00DC1D04"/>
    <w:rsid w:val="00DC2890"/>
    <w:rsid w:val="00DC5AC5"/>
    <w:rsid w:val="00DC64CF"/>
    <w:rsid w:val="00DD0742"/>
    <w:rsid w:val="00DD52DD"/>
    <w:rsid w:val="00DD59F1"/>
    <w:rsid w:val="00DD6D2D"/>
    <w:rsid w:val="00DE7D4F"/>
    <w:rsid w:val="00DF0970"/>
    <w:rsid w:val="00DF2553"/>
    <w:rsid w:val="00DF2A59"/>
    <w:rsid w:val="00DF3846"/>
    <w:rsid w:val="00DF3C7A"/>
    <w:rsid w:val="00DF53E4"/>
    <w:rsid w:val="00DF6967"/>
    <w:rsid w:val="00DF6D5D"/>
    <w:rsid w:val="00E031EB"/>
    <w:rsid w:val="00E035BF"/>
    <w:rsid w:val="00E0514A"/>
    <w:rsid w:val="00E0603E"/>
    <w:rsid w:val="00E073EF"/>
    <w:rsid w:val="00E21D69"/>
    <w:rsid w:val="00E229FF"/>
    <w:rsid w:val="00E22FD1"/>
    <w:rsid w:val="00E2300C"/>
    <w:rsid w:val="00E236DB"/>
    <w:rsid w:val="00E23A88"/>
    <w:rsid w:val="00E25722"/>
    <w:rsid w:val="00E26E5F"/>
    <w:rsid w:val="00E32CB9"/>
    <w:rsid w:val="00E33B1E"/>
    <w:rsid w:val="00E34B15"/>
    <w:rsid w:val="00E36759"/>
    <w:rsid w:val="00E42C54"/>
    <w:rsid w:val="00E43E87"/>
    <w:rsid w:val="00E44AF0"/>
    <w:rsid w:val="00E46817"/>
    <w:rsid w:val="00E47703"/>
    <w:rsid w:val="00E47C42"/>
    <w:rsid w:val="00E50F39"/>
    <w:rsid w:val="00E519D4"/>
    <w:rsid w:val="00E53270"/>
    <w:rsid w:val="00E55461"/>
    <w:rsid w:val="00E554B8"/>
    <w:rsid w:val="00E56305"/>
    <w:rsid w:val="00E5733A"/>
    <w:rsid w:val="00E62E09"/>
    <w:rsid w:val="00E62E82"/>
    <w:rsid w:val="00E65A79"/>
    <w:rsid w:val="00E65DE2"/>
    <w:rsid w:val="00E70292"/>
    <w:rsid w:val="00E70822"/>
    <w:rsid w:val="00E70832"/>
    <w:rsid w:val="00E713C3"/>
    <w:rsid w:val="00E71613"/>
    <w:rsid w:val="00E7209B"/>
    <w:rsid w:val="00E74148"/>
    <w:rsid w:val="00E747C9"/>
    <w:rsid w:val="00E74FE6"/>
    <w:rsid w:val="00E75C49"/>
    <w:rsid w:val="00E813F5"/>
    <w:rsid w:val="00E83686"/>
    <w:rsid w:val="00E9059B"/>
    <w:rsid w:val="00E91601"/>
    <w:rsid w:val="00E93216"/>
    <w:rsid w:val="00E93CBB"/>
    <w:rsid w:val="00E946EF"/>
    <w:rsid w:val="00EA284F"/>
    <w:rsid w:val="00EA6354"/>
    <w:rsid w:val="00EA635B"/>
    <w:rsid w:val="00EB02EC"/>
    <w:rsid w:val="00EB04FC"/>
    <w:rsid w:val="00EB0CE1"/>
    <w:rsid w:val="00EB13AD"/>
    <w:rsid w:val="00EB48D1"/>
    <w:rsid w:val="00EB4FE3"/>
    <w:rsid w:val="00EB5404"/>
    <w:rsid w:val="00EB5860"/>
    <w:rsid w:val="00EC3AA7"/>
    <w:rsid w:val="00EC3D24"/>
    <w:rsid w:val="00EC49D8"/>
    <w:rsid w:val="00EC691F"/>
    <w:rsid w:val="00EC7596"/>
    <w:rsid w:val="00ED086B"/>
    <w:rsid w:val="00ED4F2D"/>
    <w:rsid w:val="00EE00CA"/>
    <w:rsid w:val="00EE20B4"/>
    <w:rsid w:val="00EE2AD1"/>
    <w:rsid w:val="00EE32A4"/>
    <w:rsid w:val="00EE4A20"/>
    <w:rsid w:val="00EE4FDF"/>
    <w:rsid w:val="00EE7F58"/>
    <w:rsid w:val="00EF4341"/>
    <w:rsid w:val="00EF4CCF"/>
    <w:rsid w:val="00EF7097"/>
    <w:rsid w:val="00EF78C0"/>
    <w:rsid w:val="00F01F8A"/>
    <w:rsid w:val="00F02C79"/>
    <w:rsid w:val="00F04D9B"/>
    <w:rsid w:val="00F05921"/>
    <w:rsid w:val="00F126A0"/>
    <w:rsid w:val="00F13160"/>
    <w:rsid w:val="00F13A28"/>
    <w:rsid w:val="00F16464"/>
    <w:rsid w:val="00F16BA8"/>
    <w:rsid w:val="00F206B7"/>
    <w:rsid w:val="00F22A45"/>
    <w:rsid w:val="00F22B38"/>
    <w:rsid w:val="00F233C9"/>
    <w:rsid w:val="00F25B57"/>
    <w:rsid w:val="00F271AE"/>
    <w:rsid w:val="00F273E0"/>
    <w:rsid w:val="00F27C0E"/>
    <w:rsid w:val="00F27FCD"/>
    <w:rsid w:val="00F3153A"/>
    <w:rsid w:val="00F315DB"/>
    <w:rsid w:val="00F3311E"/>
    <w:rsid w:val="00F332E8"/>
    <w:rsid w:val="00F3391C"/>
    <w:rsid w:val="00F33AE4"/>
    <w:rsid w:val="00F34C3B"/>
    <w:rsid w:val="00F35939"/>
    <w:rsid w:val="00F37C3D"/>
    <w:rsid w:val="00F4198A"/>
    <w:rsid w:val="00F43050"/>
    <w:rsid w:val="00F4314A"/>
    <w:rsid w:val="00F446DD"/>
    <w:rsid w:val="00F449DC"/>
    <w:rsid w:val="00F4540F"/>
    <w:rsid w:val="00F500F2"/>
    <w:rsid w:val="00F539B3"/>
    <w:rsid w:val="00F5413E"/>
    <w:rsid w:val="00F568C4"/>
    <w:rsid w:val="00F57B2F"/>
    <w:rsid w:val="00F60105"/>
    <w:rsid w:val="00F6166F"/>
    <w:rsid w:val="00F627C0"/>
    <w:rsid w:val="00F62C2E"/>
    <w:rsid w:val="00F63DC6"/>
    <w:rsid w:val="00F64107"/>
    <w:rsid w:val="00F657A0"/>
    <w:rsid w:val="00F65F7F"/>
    <w:rsid w:val="00F67F51"/>
    <w:rsid w:val="00F70611"/>
    <w:rsid w:val="00F706AD"/>
    <w:rsid w:val="00F7274F"/>
    <w:rsid w:val="00F74DF2"/>
    <w:rsid w:val="00F761F9"/>
    <w:rsid w:val="00F770AF"/>
    <w:rsid w:val="00F82A1E"/>
    <w:rsid w:val="00F85AE5"/>
    <w:rsid w:val="00F8770F"/>
    <w:rsid w:val="00F92948"/>
    <w:rsid w:val="00F9610C"/>
    <w:rsid w:val="00F97AC7"/>
    <w:rsid w:val="00FA1125"/>
    <w:rsid w:val="00FA122D"/>
    <w:rsid w:val="00FA2315"/>
    <w:rsid w:val="00FA2531"/>
    <w:rsid w:val="00FA4B20"/>
    <w:rsid w:val="00FA5468"/>
    <w:rsid w:val="00FA61D4"/>
    <w:rsid w:val="00FB3575"/>
    <w:rsid w:val="00FB5FAA"/>
    <w:rsid w:val="00FB7E7D"/>
    <w:rsid w:val="00FC1D54"/>
    <w:rsid w:val="00FC4D8C"/>
    <w:rsid w:val="00FC5603"/>
    <w:rsid w:val="00FD0295"/>
    <w:rsid w:val="00FD0A48"/>
    <w:rsid w:val="00FD24F9"/>
    <w:rsid w:val="00FD3A5C"/>
    <w:rsid w:val="00FD3D02"/>
    <w:rsid w:val="00FD5E1F"/>
    <w:rsid w:val="00FD7197"/>
    <w:rsid w:val="00FE00A6"/>
    <w:rsid w:val="00FE0DE1"/>
    <w:rsid w:val="00FE31D3"/>
    <w:rsid w:val="00FE5B37"/>
    <w:rsid w:val="00FE63A0"/>
    <w:rsid w:val="00FE650E"/>
    <w:rsid w:val="00FE781F"/>
    <w:rsid w:val="00FE7BDB"/>
    <w:rsid w:val="00FF0B92"/>
    <w:rsid w:val="00FF102D"/>
    <w:rsid w:val="00FF22C9"/>
    <w:rsid w:val="00FF49AB"/>
    <w:rsid w:val="00FF5D40"/>
    <w:rsid w:val="00FF6529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D0857A"/>
  <w15:docId w15:val="{A2065DF3-431A-48F9-8DA5-B84E0E21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71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CharCharChar">
    <w:name w:val="Char Char Char"/>
    <w:basedOn w:val="Normal"/>
    <w:rsid w:val="007C726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NormalWeb">
    <w:name w:val="Normal (Web)"/>
    <w:basedOn w:val="Normal"/>
    <w:uiPriority w:val="99"/>
    <w:rsid w:val="002F1F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firstline">
    <w:name w:val="firstline"/>
    <w:basedOn w:val="Normal"/>
    <w:rsid w:val="00A65D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Batang" w:hAnsi="Times New Roman"/>
      <w:sz w:val="24"/>
      <w:szCs w:val="24"/>
      <w:lang w:val="bg-BG" w:eastAsia="ko-KR"/>
    </w:rPr>
  </w:style>
  <w:style w:type="paragraph" w:styleId="BodyTextIndent">
    <w:name w:val="Body Text Indent"/>
    <w:basedOn w:val="Normal"/>
    <w:link w:val="BodyTextIndentChar"/>
    <w:rsid w:val="00617E32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617E32"/>
    <w:rPr>
      <w:rFonts w:ascii="Arial" w:hAnsi="Arial"/>
      <w:lang w:val="en-US" w:eastAsia="en-US"/>
    </w:rPr>
  </w:style>
  <w:style w:type="paragraph" w:customStyle="1" w:styleId="Default">
    <w:name w:val="Default"/>
    <w:rsid w:val="00983BE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">
    <w:name w:val="Знак Знак3"/>
    <w:basedOn w:val="Normal"/>
    <w:uiPriority w:val="99"/>
    <w:rsid w:val="003E09AB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  <w:lang w:val="pl-PL" w:eastAsia="pl-PL"/>
    </w:rPr>
  </w:style>
  <w:style w:type="character" w:styleId="Emphasis">
    <w:name w:val="Emphasis"/>
    <w:qFormat/>
    <w:rsid w:val="00F97AC7"/>
    <w:rPr>
      <w:i/>
      <w:iCs/>
    </w:rPr>
  </w:style>
  <w:style w:type="paragraph" w:styleId="FootnoteText">
    <w:name w:val="footnote text"/>
    <w:basedOn w:val="Normal"/>
    <w:link w:val="FootnoteTextChar"/>
    <w:rsid w:val="00536FFB"/>
  </w:style>
  <w:style w:type="character" w:customStyle="1" w:styleId="FootnoteTextChar">
    <w:name w:val="Footnote Text Char"/>
    <w:link w:val="FootnoteText"/>
    <w:rsid w:val="00536FFB"/>
    <w:rPr>
      <w:rFonts w:ascii="Arial" w:hAnsi="Arial"/>
    </w:rPr>
  </w:style>
  <w:style w:type="character" w:customStyle="1" w:styleId="FootnoteTextChar1">
    <w:name w:val="Footnote Text Char1"/>
    <w:aliases w:val="Podrozdział Char1,stile 1 Char1,Footnote Char1,Footnote1 Char1,Footnote2 Char1,Footnote3 Char1,Footnote4 Char1,Footnote5 Char1,Footnote6 Char1,Footnote7 Char1,Footnote8 Char1,Footnote9 Char1,Footnote10 Char1,Footnote11 Char1"/>
    <w:semiHidden/>
    <w:rsid w:val="00536FFB"/>
    <w:rPr>
      <w:lang w:val="en-GB" w:eastAsia="en-US" w:bidi="ar-SA"/>
    </w:rPr>
  </w:style>
  <w:style w:type="character" w:customStyle="1" w:styleId="HeaderChar">
    <w:name w:val="Header Char"/>
    <w:link w:val="Header"/>
    <w:uiPriority w:val="99"/>
    <w:locked/>
    <w:rsid w:val="003A3DD1"/>
    <w:rPr>
      <w:rFonts w:ascii="Arial" w:hAnsi="Arial"/>
      <w:lang w:val="en-US" w:eastAsia="en-US"/>
    </w:rPr>
  </w:style>
  <w:style w:type="paragraph" w:styleId="ListParagraph">
    <w:name w:val="List Paragraph"/>
    <w:aliases w:val="List Paragraph1,List1,Списък на абзаци,List Paragraph11,List Paragraph111"/>
    <w:basedOn w:val="Normal"/>
    <w:link w:val="ListParagraphChar"/>
    <w:uiPriority w:val="99"/>
    <w:qFormat/>
    <w:rsid w:val="00D45982"/>
    <w:pPr>
      <w:overflowPunct/>
      <w:autoSpaceDE/>
      <w:autoSpaceDN/>
      <w:adjustRightInd/>
      <w:ind w:left="720"/>
      <w:textAlignment w:val="auto"/>
    </w:pPr>
    <w:rPr>
      <w:rFonts w:ascii="Calibri" w:eastAsia="Calibri" w:hAnsi="Calibri" w:cs="Calibri"/>
      <w:sz w:val="22"/>
      <w:szCs w:val="22"/>
    </w:rPr>
  </w:style>
  <w:style w:type="character" w:customStyle="1" w:styleId="ListParagraphChar">
    <w:name w:val="List Paragraph Char"/>
    <w:aliases w:val="List Paragraph1 Char,List1 Char,Списък на абзаци Char,List Paragraph11 Char,List Paragraph111 Char"/>
    <w:link w:val="ListParagraph"/>
    <w:uiPriority w:val="99"/>
    <w:locked/>
    <w:rsid w:val="00D45982"/>
    <w:rPr>
      <w:rFonts w:ascii="Calibri" w:eastAsia="Calibri" w:hAnsi="Calibri" w:cs="Calibri"/>
      <w:sz w:val="22"/>
      <w:szCs w:val="22"/>
    </w:rPr>
  </w:style>
  <w:style w:type="character" w:customStyle="1" w:styleId="FooterChar">
    <w:name w:val="Footer Char"/>
    <w:link w:val="Footer"/>
    <w:uiPriority w:val="99"/>
    <w:rsid w:val="008F0981"/>
    <w:rPr>
      <w:rFonts w:ascii="Arial" w:hAnsi="Arial"/>
      <w:lang w:val="en-US" w:eastAsia="en-US"/>
    </w:rPr>
  </w:style>
  <w:style w:type="character" w:styleId="CommentReference">
    <w:name w:val="annotation reference"/>
    <w:rsid w:val="004C03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03E8"/>
  </w:style>
  <w:style w:type="character" w:customStyle="1" w:styleId="CommentTextChar">
    <w:name w:val="Comment Text Char"/>
    <w:link w:val="CommentText"/>
    <w:rsid w:val="004C03E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C03E8"/>
    <w:rPr>
      <w:b/>
      <w:bCs/>
    </w:rPr>
  </w:style>
  <w:style w:type="character" w:customStyle="1" w:styleId="CommentSubjectChar">
    <w:name w:val="Comment Subject Char"/>
    <w:link w:val="CommentSubject"/>
    <w:rsid w:val="004C03E8"/>
    <w:rPr>
      <w:rFonts w:ascii="Arial" w:hAnsi="Arial"/>
      <w:b/>
      <w:bCs/>
    </w:rPr>
  </w:style>
  <w:style w:type="character" w:styleId="Strong">
    <w:name w:val="Strong"/>
    <w:basedOn w:val="DefaultParagraphFont"/>
    <w:uiPriority w:val="22"/>
    <w:qFormat/>
    <w:rsid w:val="00AA4935"/>
    <w:rPr>
      <w:b/>
      <w:bCs/>
    </w:rPr>
  </w:style>
  <w:style w:type="paragraph" w:customStyle="1" w:styleId="Exposdesmotifstitre">
    <w:name w:val="Exposé des motifs titre"/>
    <w:basedOn w:val="Normal"/>
    <w:next w:val="Normal"/>
    <w:rsid w:val="003340F6"/>
    <w:pPr>
      <w:overflowPunct/>
      <w:autoSpaceDE/>
      <w:autoSpaceDN/>
      <w:adjustRightInd/>
      <w:spacing w:before="120" w:after="120"/>
      <w:jc w:val="center"/>
      <w:textAlignment w:val="auto"/>
    </w:pPr>
    <w:rPr>
      <w:rFonts w:ascii="Times New Roman" w:hAnsi="Times New Roman"/>
      <w:b/>
      <w:sz w:val="24"/>
      <w:szCs w:val="24"/>
      <w:u w:val="single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3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3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8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4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5100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106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346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9463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3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2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3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1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7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4BD63-A37C-4194-95A8-42D1A67C1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8</Pages>
  <Words>2939</Words>
  <Characters>16756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Krasimira Dankova</cp:lastModifiedBy>
  <cp:revision>307</cp:revision>
  <cp:lastPrinted>2019-05-29T09:21:00Z</cp:lastPrinted>
  <dcterms:created xsi:type="dcterms:W3CDTF">2023-05-30T11:28:00Z</dcterms:created>
  <dcterms:modified xsi:type="dcterms:W3CDTF">2026-10-06T13:34:00Z</dcterms:modified>
</cp:coreProperties>
</file>