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</w:rPr>
      </w:pPr>
    </w:p>
    <w:p w:rsidR="003E7455" w:rsidRPr="007B10A8" w:rsidRDefault="0058103D" w:rsidP="003E7455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hAnsi="Trebuchet MS" w:cs="Times New Roman"/>
          <w:color w:val="FF0000"/>
        </w:rPr>
      </w:pPr>
      <w:r w:rsidRPr="007B10A8">
        <w:rPr>
          <w:rFonts w:ascii="Trebuchet MS" w:hAnsi="Trebuchet MS" w:cs="Times New Roman"/>
          <w:b/>
          <w:bCs/>
          <w:color w:val="FF0000"/>
        </w:rPr>
        <w:t xml:space="preserve">Приложение </w:t>
      </w:r>
      <w:r w:rsidR="003E7455" w:rsidRPr="007B10A8">
        <w:rPr>
          <w:rFonts w:ascii="Trebuchet MS" w:hAnsi="Trebuchet MS" w:cs="Times New Roman"/>
          <w:b/>
          <w:bCs/>
          <w:color w:val="FF0000"/>
        </w:rPr>
        <w:t>з</w:t>
      </w:r>
      <w:r w:rsidRPr="007B10A8">
        <w:rPr>
          <w:rFonts w:ascii="Trebuchet MS" w:hAnsi="Trebuchet MS" w:cs="Times New Roman"/>
          <w:b/>
          <w:bCs/>
          <w:color w:val="FF0000"/>
        </w:rPr>
        <w:t xml:space="preserve">а информация </w:t>
      </w:r>
    </w:p>
    <w:p w:rsidR="0058103D" w:rsidRPr="007B10A8" w:rsidRDefault="003E7455" w:rsidP="0058103D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ascii="Trebuchet MS" w:hAnsi="Trebuchet MS" w:cs="Times New Roman"/>
          <w:color w:val="FF0000"/>
        </w:rPr>
      </w:pPr>
      <w:r w:rsidRPr="007B10A8">
        <w:rPr>
          <w:rFonts w:ascii="Trebuchet MS" w:hAnsi="Trebuchet MS" w:cs="Times New Roman"/>
          <w:b/>
          <w:bCs/>
          <w:color w:val="FF0000"/>
        </w:rPr>
        <w:t>(представя се само от избрания изпълнител)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  <w:lang w:val="ru-RU"/>
        </w:rPr>
      </w:pP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  <w:lang w:val="ru-RU"/>
        </w:rPr>
      </w:pP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>Д Е К Л А Р А Ц И Я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>за отсъствие на обстоятелства по чл.12, т.9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>от ПОСТАНОВЛЕНИЕ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lang w:val="ru-RU"/>
        </w:rPr>
      </w:pP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Долуподписаният /-ната/ ___________________ 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в качеството ми на ________________________________________ 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i/>
          <w:iCs/>
          <w:color w:val="000000"/>
        </w:rPr>
        <w:t xml:space="preserve">(посочете длъжността) 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  <w:r w:rsidRPr="007B10A8">
        <w:rPr>
          <w:rFonts w:ascii="Trebuchet MS" w:hAnsi="Trebuchet MS" w:cs="Times New Roman"/>
          <w:color w:val="000000"/>
        </w:rPr>
        <w:t xml:space="preserve">на </w:t>
      </w:r>
      <w:r w:rsidR="00F81742" w:rsidRPr="007B10A8">
        <w:rPr>
          <w:rFonts w:ascii="Trebuchet MS" w:hAnsi="Trebuchet MS" w:cs="Times New Roman"/>
          <w:color w:val="000000"/>
          <w:lang w:val="ru-RU"/>
        </w:rPr>
        <w:t>_______________________________________________________________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i/>
          <w:iCs/>
          <w:color w:val="000000"/>
        </w:rPr>
        <w:t xml:space="preserve">(посочете фирмата на участника) </w:t>
      </w:r>
    </w:p>
    <w:p w:rsidR="0058103D" w:rsidRPr="007B10A8" w:rsidRDefault="00B764AA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>изпълнител</w:t>
      </w:r>
      <w:r w:rsidR="0058103D" w:rsidRPr="007B10A8">
        <w:rPr>
          <w:rFonts w:ascii="Trebuchet MS" w:hAnsi="Trebuchet MS" w:cs="Times New Roman"/>
          <w:color w:val="000000"/>
        </w:rPr>
        <w:t xml:space="preserve"> в процедура за възлагане на избор с публична покана с предмет: </w:t>
      </w:r>
    </w:p>
    <w:p w:rsidR="00215F74" w:rsidRPr="00EC0CEB" w:rsidRDefault="00215F74" w:rsidP="00215F74">
      <w:pPr>
        <w:spacing w:after="0" w:line="240" w:lineRule="auto"/>
        <w:jc w:val="both"/>
        <w:rPr>
          <w:rFonts w:ascii="Trebuchet MS" w:hAnsi="Trebuchet MS" w:cs="Times New Roman"/>
        </w:rPr>
      </w:pPr>
      <w:r w:rsidRPr="00EC0CEB">
        <w:rPr>
          <w:rFonts w:ascii="Trebuchet MS" w:hAnsi="Trebuchet MS" w:cs="Times New Roman"/>
          <w:b/>
        </w:rPr>
        <w:t>„Намаляване на замърсяването с отпадъци в демонстрационен участък от българското Черноморие, чрез пилотно прилагане на иновативни мерки”</w:t>
      </w:r>
      <w:r w:rsidRPr="00EC0CEB">
        <w:rPr>
          <w:rFonts w:ascii="Trebuchet MS" w:hAnsi="Trebuchet MS" w:cs="Times New Roman"/>
        </w:rPr>
        <w:t xml:space="preserve"> </w:t>
      </w:r>
      <w:r w:rsidRPr="00EC0CEB">
        <w:rPr>
          <w:rFonts w:ascii="Trebuchet MS" w:hAnsi="Trebuchet MS" w:cs="Times New Roman"/>
          <w:bCs/>
        </w:rPr>
        <w:t>по проект  „</w:t>
      </w:r>
      <w:r w:rsidRPr="00EC0CEB">
        <w:rPr>
          <w:rFonts w:ascii="Trebuchet MS" w:hAnsi="Trebuchet MS" w:cs="Times New Roman"/>
        </w:rPr>
        <w:t>Иновационни техники и методи за намаляване на морските отпадъци в крайбрежните райони на Черно море“ –</w:t>
      </w:r>
      <w:bookmarkStart w:id="0" w:name="_Hlk526580933"/>
      <w:r w:rsidRPr="00EC0CEB">
        <w:rPr>
          <w:rFonts w:ascii="Trebuchet MS" w:hAnsi="Trebuchet MS" w:cs="Times New Roman"/>
        </w:rPr>
        <w:t>RedMarLitter</w:t>
      </w:r>
      <w:bookmarkEnd w:id="0"/>
      <w:r w:rsidRPr="00EC0CEB">
        <w:rPr>
          <w:rFonts w:ascii="Trebuchet MS" w:hAnsi="Trebuchet MS" w:cs="Times New Roman"/>
        </w:rPr>
        <w:t>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2014-2020”.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000000"/>
        </w:rPr>
      </w:pP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>Д Е К Л А Р И Р А М: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1. Аз или в представляваното от мен юридическо лице лицата по чл.12, ал.9 от ПМС №160/01.07.2016, не са свързано лице или свързано предприятие с възложителя или със служители на ръководна длъжност в неговата организация.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b/>
          <w:bCs/>
          <w:color w:val="000000"/>
        </w:rPr>
        <w:t xml:space="preserve">"Свързани лица" са: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а) роднини по права линия без ограничение;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б) роднини по съребрена линия до четвърта степен включително;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в) роднини по сватовство - до втора степен включително;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г) съпрузи или лица, които се намират във фактическо съжителство;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д) съдружници;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е) лицата, едното от които участва в управлението на дружеството на другото;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ж) дружество и лице, което притежава повече от 5 на сто от дяловете или акциите, издадени с право на глас в дружеството.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lastRenderedPageBreak/>
        <w:t xml:space="preserve"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 "Свързано предприятие" е предприятие: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а) което съставя консолидиран финансов отчет с възложител, или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б) върху което възложителят може да упражнява пряко или непряко доминиращо влияние, или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в) което може да упражнява доминиращо влияние върху възложител по чл. 7, т. 5 или 6, или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г) което заедно с възложител по чл. 7 е обект на доминиращото влияние на друго предприятие. </w:t>
      </w: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Известна ми е отговорността по чл.313 от Наказателния кодекс за посочване на неверни данни. </w:t>
      </w:r>
    </w:p>
    <w:p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  <w:lang w:val="ru-RU"/>
        </w:rPr>
      </w:pPr>
    </w:p>
    <w:p w:rsidR="0058103D" w:rsidRPr="007B10A8" w:rsidRDefault="0058103D" w:rsidP="0058103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  <w:lang w:val="ru-RU"/>
        </w:rPr>
        <w:t>_____________</w:t>
      </w:r>
      <w:r w:rsidR="00215F74">
        <w:rPr>
          <w:rFonts w:ascii="Trebuchet MS" w:hAnsi="Trebuchet MS" w:cs="Times New Roman"/>
          <w:color w:val="000000"/>
        </w:rPr>
        <w:t xml:space="preserve">2021 </w:t>
      </w:r>
      <w:r w:rsidRPr="007B10A8">
        <w:rPr>
          <w:rFonts w:ascii="Trebuchet MS" w:hAnsi="Trebuchet MS" w:cs="Times New Roman"/>
          <w:color w:val="000000"/>
        </w:rPr>
        <w:t>г.</w:t>
      </w:r>
      <w:r w:rsidR="00C26C2D" w:rsidRPr="007B10A8">
        <w:rPr>
          <w:rFonts w:ascii="Trebuchet MS" w:hAnsi="Trebuchet MS" w:cs="Times New Roman"/>
          <w:color w:val="000000"/>
        </w:rPr>
        <w:tab/>
      </w:r>
      <w:r w:rsidR="00215F74">
        <w:rPr>
          <w:rFonts w:ascii="Trebuchet MS" w:hAnsi="Trebuchet MS" w:cs="Times New Roman"/>
          <w:color w:val="000000"/>
        </w:rPr>
        <w:tab/>
      </w:r>
      <w:r w:rsidR="00215F74">
        <w:rPr>
          <w:rFonts w:ascii="Trebuchet MS" w:hAnsi="Trebuchet MS" w:cs="Times New Roman"/>
          <w:color w:val="000000"/>
        </w:rPr>
        <w:tab/>
      </w:r>
      <w:r w:rsidR="00215F74">
        <w:rPr>
          <w:rFonts w:ascii="Trebuchet MS" w:hAnsi="Trebuchet MS" w:cs="Times New Roman"/>
          <w:color w:val="000000"/>
        </w:rPr>
        <w:tab/>
      </w:r>
      <w:r w:rsidRPr="007B10A8">
        <w:rPr>
          <w:rFonts w:ascii="Trebuchet MS" w:hAnsi="Trebuchet MS" w:cs="Times New Roman"/>
          <w:color w:val="000000"/>
        </w:rPr>
        <w:t>Декларатор:</w:t>
      </w:r>
      <w:r w:rsidRPr="007B10A8">
        <w:rPr>
          <w:rFonts w:ascii="Trebuchet MS" w:hAnsi="Trebuchet MS" w:cs="Times New Roman"/>
          <w:color w:val="000000"/>
          <w:lang w:val="ru-RU"/>
        </w:rPr>
        <w:t>____________________</w:t>
      </w:r>
    </w:p>
    <w:p w:rsidR="00C26C2D" w:rsidRPr="007B10A8" w:rsidRDefault="0058103D" w:rsidP="00C26C2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i/>
          <w:iCs/>
          <w:color w:val="000000"/>
        </w:rPr>
        <w:t>(дата на подписване)</w:t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</w:r>
      <w:r w:rsidR="00C26C2D" w:rsidRPr="007B10A8">
        <w:rPr>
          <w:rFonts w:ascii="Trebuchet MS" w:hAnsi="Trebuchet MS" w:cs="Times New Roman"/>
          <w:i/>
          <w:iCs/>
          <w:color w:val="000000"/>
        </w:rPr>
        <w:tab/>
        <w:t xml:space="preserve">(подпис и печат) </w:t>
      </w:r>
    </w:p>
    <w:p w:rsidR="0058103D" w:rsidRPr="007B10A8" w:rsidRDefault="0058103D" w:rsidP="00C26C2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</w:p>
    <w:p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  <w:lang w:val="ru-RU"/>
        </w:rPr>
      </w:pPr>
    </w:p>
    <w:p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  <w:lang w:val="ru-RU"/>
        </w:rPr>
      </w:pPr>
    </w:p>
    <w:p w:rsidR="00F81742" w:rsidRPr="007B10A8" w:rsidRDefault="00F81742" w:rsidP="0058103D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i/>
          <w:iCs/>
          <w:color w:val="000000"/>
          <w:lang w:val="ru-RU"/>
        </w:rPr>
      </w:pP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i/>
          <w:iCs/>
          <w:color w:val="000000"/>
        </w:rPr>
        <w:t xml:space="preserve">Когато кандидатите или участниците са юридически лица, изискванията на чл.47, ал. 5, се прилагат, както следва: 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При събирателно дружество – за лицата по чл. 84, ал.1 и чл.89, ал.1 от Търговския закон; 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При командитно дружество – за лицата по чл.105 от Търговския закон, без ограничено отговорните съдружници; 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При дружество с ограничена отговорност – за лицата по чл.141, ал.2 от Търговския закон, а при еднолично дружество с ограничена отговорност за лицата по чл.147, ал.1 от Търговския закон; 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При акционерно дружество – за овластените лица по чл.235, ал.2 от Търговския закон, а при липса на овластяване – за лицата по чл. 235, ал.1 от Търговския закон; 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>При командитно дружество с акции –</w:t>
      </w:r>
      <w:bookmarkStart w:id="1" w:name="_GoBack"/>
      <w:bookmarkEnd w:id="1"/>
      <w:r w:rsidRPr="007B10A8">
        <w:rPr>
          <w:rFonts w:ascii="Trebuchet MS" w:hAnsi="Trebuchet MS" w:cs="Times New Roman"/>
          <w:i/>
          <w:iCs/>
          <w:color w:val="000000"/>
        </w:rPr>
        <w:t xml:space="preserve"> за лицата по чл. 244, ал.4 от Търговския закон; </w:t>
      </w:r>
    </w:p>
    <w:p w:rsidR="0058103D" w:rsidRPr="007B10A8" w:rsidRDefault="0058103D" w:rsidP="00A0354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color w:val="000000"/>
        </w:rPr>
      </w:pPr>
      <w:r w:rsidRPr="007B10A8">
        <w:rPr>
          <w:rFonts w:ascii="Trebuchet MS" w:hAnsi="Trebuchet MS" w:cs="Times New Roman"/>
          <w:color w:val="000000"/>
        </w:rPr>
        <w:t xml:space="preserve">- </w:t>
      </w:r>
      <w:r w:rsidRPr="007B10A8">
        <w:rPr>
          <w:rFonts w:ascii="Trebuchet MS" w:hAnsi="Trebuchet MS" w:cs="Times New Roman"/>
          <w:i/>
          <w:iCs/>
          <w:color w:val="000000"/>
        </w:rPr>
        <w:t xml:space="preserve">Във всички останали случаи – за лицата, които представляват кандидата или участника. </w:t>
      </w:r>
    </w:p>
    <w:p w:rsidR="00BC1563" w:rsidRPr="007B10A8" w:rsidRDefault="00BC1563" w:rsidP="00BD5E27">
      <w:pPr>
        <w:rPr>
          <w:rFonts w:ascii="Trebuchet MS" w:hAnsi="Trebuchet MS" w:cs="Times New Roman"/>
        </w:rPr>
      </w:pPr>
    </w:p>
    <w:sectPr w:rsidR="00BC1563" w:rsidRPr="007B10A8" w:rsidSect="001B4722">
      <w:headerReference w:type="default" r:id="rId8"/>
      <w:footerReference w:type="even" r:id="rId9"/>
      <w:footerReference w:type="default" r:id="rId10"/>
      <w:pgSz w:w="11906" w:h="16838"/>
      <w:pgMar w:top="241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8B8" w:rsidRDefault="000538B8" w:rsidP="00D10371">
      <w:pPr>
        <w:spacing w:after="0" w:line="240" w:lineRule="auto"/>
      </w:pPr>
      <w:r>
        <w:separator/>
      </w:r>
    </w:p>
  </w:endnote>
  <w:endnote w:type="continuationSeparator" w:id="1">
    <w:p w:rsidR="000538B8" w:rsidRDefault="000538B8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175698620"/>
      <w:docPartObj>
        <w:docPartGallery w:val="Page Numbers (Bottom of Page)"/>
        <w:docPartUnique/>
      </w:docPartObj>
    </w:sdtPr>
    <w:sdtContent>
      <w:p w:rsidR="007B10A8" w:rsidRDefault="00563345" w:rsidP="00614B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7B10A8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7B10A8" w:rsidRDefault="007B10A8" w:rsidP="007B10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D7E" w:rsidRPr="00376C78" w:rsidRDefault="00A57D7E" w:rsidP="00A57D7E">
    <w:pPr>
      <w:spacing w:after="193"/>
      <w:jc w:val="center"/>
      <w:rPr>
        <w:rFonts w:ascii="Trebuchet MS" w:hAnsi="Trebuchet MS"/>
        <w:color w:val="183884"/>
        <w:sz w:val="15"/>
        <w:szCs w:val="15"/>
      </w:rPr>
    </w:pPr>
    <w:r w:rsidRPr="009B20DB">
      <w:rPr>
        <w:rFonts w:ascii="Trebuchet MS" w:hAnsi="Trebuchet MS"/>
        <w:color w:val="183884"/>
        <w:sz w:val="15"/>
        <w:szCs w:val="15"/>
      </w:rPr>
      <w:t>Проект „Иновационни техники и методи за намаляване на морските отпадъци в крайбрежните райони на Черно море“ – RedMarLitter, референтен номер: 552, Договор № 91173/08.08.2018, по приоритет 2.2 „Повишаване на осведомеността и съвместни действия за намаляване на речните и морски отпадъци” на СОП за трансгранично сътрудничество по Европейски инструмент за съседство „Черноморски басейн 2014-2020”</w:t>
    </w:r>
    <w:r>
      <w:rPr>
        <w:rFonts w:ascii="Trebuchet MS" w:hAnsi="Trebuchet MS"/>
        <w:color w:val="183884"/>
        <w:sz w:val="15"/>
        <w:szCs w:val="15"/>
      </w:rPr>
      <w:t xml:space="preserve">. Този документ е създаден с финансовата подкрепа на </w:t>
    </w:r>
    <w:r w:rsidRPr="00376C78">
      <w:rPr>
        <w:rFonts w:ascii="Trebuchet MS" w:hAnsi="Trebuchet MS"/>
        <w:color w:val="183884"/>
        <w:sz w:val="15"/>
        <w:szCs w:val="15"/>
      </w:rPr>
      <w:t>Европейския съюз. Съдържанието на сайта е отговорност само на Фондация "Виа Понтика" и не отразява позицията на Европейския съюз.</w:t>
    </w:r>
  </w:p>
  <w:p w:rsidR="00A57D7E" w:rsidRPr="00376C78" w:rsidRDefault="00563345" w:rsidP="00A57D7E">
    <w:pPr>
      <w:pStyle w:val="Footer"/>
      <w:framePr w:wrap="none" w:vAnchor="text" w:hAnchor="page" w:x="10668" w:y="31"/>
      <w:rPr>
        <w:rStyle w:val="PageNumber"/>
        <w:color w:val="4F81BD" w:themeColor="accent1"/>
      </w:rPr>
    </w:pPr>
    <w:r w:rsidRPr="00376C78">
      <w:rPr>
        <w:rStyle w:val="PageNumber"/>
        <w:color w:val="4F81BD" w:themeColor="accent1"/>
      </w:rPr>
      <w:fldChar w:fldCharType="begin"/>
    </w:r>
    <w:r w:rsidR="00A57D7E" w:rsidRPr="00376C78">
      <w:rPr>
        <w:rStyle w:val="PageNumber"/>
        <w:color w:val="4F81BD" w:themeColor="accent1"/>
      </w:rPr>
      <w:instrText xml:space="preserve"> PAGE </w:instrText>
    </w:r>
    <w:r w:rsidRPr="00376C78">
      <w:rPr>
        <w:rStyle w:val="PageNumber"/>
        <w:color w:val="4F81BD" w:themeColor="accent1"/>
      </w:rPr>
      <w:fldChar w:fldCharType="separate"/>
    </w:r>
    <w:r w:rsidR="00215F74">
      <w:rPr>
        <w:rStyle w:val="PageNumber"/>
        <w:noProof/>
        <w:color w:val="4F81BD" w:themeColor="accent1"/>
      </w:rPr>
      <w:t>1</w:t>
    </w:r>
    <w:r w:rsidRPr="00376C78">
      <w:rPr>
        <w:rStyle w:val="PageNumber"/>
        <w:color w:val="4F81BD" w:themeColor="accent1"/>
      </w:rPr>
      <w:fldChar w:fldCharType="end"/>
    </w:r>
  </w:p>
  <w:p w:rsidR="00A57D7E" w:rsidRDefault="00A57D7E" w:rsidP="00A57D7E">
    <w:pPr>
      <w:pStyle w:val="Footer"/>
    </w:pPr>
    <w:r>
      <w:rPr>
        <w:noProof/>
        <w:lang w:eastAsia="bg-BG"/>
      </w:rPr>
      <w:drawing>
        <wp:inline distT="0" distB="0" distL="0" distR="0">
          <wp:extent cx="6120765" cy="516255"/>
          <wp:effectExtent l="0" t="0" r="635" b="4445"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creen Shot 2019-12-07 at 3.46.26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6548" w:rsidRPr="00A57D7E" w:rsidRDefault="004E6548" w:rsidP="00A57D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8B8" w:rsidRDefault="000538B8" w:rsidP="00D10371">
      <w:pPr>
        <w:spacing w:after="0" w:line="240" w:lineRule="auto"/>
      </w:pPr>
      <w:r>
        <w:separator/>
      </w:r>
    </w:p>
  </w:footnote>
  <w:footnote w:type="continuationSeparator" w:id="1">
    <w:p w:rsidR="000538B8" w:rsidRDefault="000538B8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548" w:rsidRPr="007B10A8" w:rsidRDefault="00A57D7E" w:rsidP="007B10A8">
    <w:pPr>
      <w:pStyle w:val="Header"/>
    </w:pPr>
    <w:r>
      <w:rPr>
        <w:noProof/>
        <w:lang w:eastAsia="bg-BG"/>
      </w:rPr>
      <w:drawing>
        <wp:inline distT="0" distB="0" distL="0" distR="0">
          <wp:extent cx="5760720" cy="1380490"/>
          <wp:effectExtent l="0" t="0" r="0" b="0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19-12-07 at 3.44.35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8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2"/>
  </w:num>
  <w:num w:numId="5">
    <w:abstractNumId w:val="10"/>
  </w:num>
  <w:num w:numId="6">
    <w:abstractNumId w:val="23"/>
  </w:num>
  <w:num w:numId="7">
    <w:abstractNumId w:val="3"/>
  </w:num>
  <w:num w:numId="8">
    <w:abstractNumId w:val="18"/>
  </w:num>
  <w:num w:numId="9">
    <w:abstractNumId w:val="8"/>
  </w:num>
  <w:num w:numId="10">
    <w:abstractNumId w:val="16"/>
  </w:num>
  <w:num w:numId="11">
    <w:abstractNumId w:val="6"/>
  </w:num>
  <w:num w:numId="12">
    <w:abstractNumId w:val="11"/>
  </w:num>
  <w:num w:numId="13">
    <w:abstractNumId w:val="13"/>
  </w:num>
  <w:num w:numId="14">
    <w:abstractNumId w:val="15"/>
  </w:num>
  <w:num w:numId="15">
    <w:abstractNumId w:val="21"/>
  </w:num>
  <w:num w:numId="16">
    <w:abstractNumId w:val="17"/>
  </w:num>
  <w:num w:numId="17">
    <w:abstractNumId w:val="1"/>
  </w:num>
  <w:num w:numId="18">
    <w:abstractNumId w:val="2"/>
  </w:num>
  <w:num w:numId="19">
    <w:abstractNumId w:val="5"/>
  </w:num>
  <w:num w:numId="20">
    <w:abstractNumId w:val="20"/>
  </w:num>
  <w:num w:numId="21">
    <w:abstractNumId w:val="9"/>
  </w:num>
  <w:num w:numId="22">
    <w:abstractNumId w:val="19"/>
  </w:num>
  <w:num w:numId="23">
    <w:abstractNumId w:val="0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10371"/>
    <w:rsid w:val="00005C56"/>
    <w:rsid w:val="0001007C"/>
    <w:rsid w:val="000538B8"/>
    <w:rsid w:val="000573BB"/>
    <w:rsid w:val="00087FED"/>
    <w:rsid w:val="00095B28"/>
    <w:rsid w:val="000C66AF"/>
    <w:rsid w:val="000E417A"/>
    <w:rsid w:val="00100372"/>
    <w:rsid w:val="00177432"/>
    <w:rsid w:val="00177501"/>
    <w:rsid w:val="001B4722"/>
    <w:rsid w:val="00203100"/>
    <w:rsid w:val="00215F74"/>
    <w:rsid w:val="00227EF9"/>
    <w:rsid w:val="00237FEA"/>
    <w:rsid w:val="00241297"/>
    <w:rsid w:val="002825C8"/>
    <w:rsid w:val="002C5023"/>
    <w:rsid w:val="002C5842"/>
    <w:rsid w:val="002D7E67"/>
    <w:rsid w:val="002F0AD0"/>
    <w:rsid w:val="002F4792"/>
    <w:rsid w:val="00320465"/>
    <w:rsid w:val="00325B95"/>
    <w:rsid w:val="003315A1"/>
    <w:rsid w:val="00346332"/>
    <w:rsid w:val="003A6CC9"/>
    <w:rsid w:val="003D5F8D"/>
    <w:rsid w:val="003E7455"/>
    <w:rsid w:val="0042249E"/>
    <w:rsid w:val="004256F3"/>
    <w:rsid w:val="00441842"/>
    <w:rsid w:val="00445A57"/>
    <w:rsid w:val="00456BFC"/>
    <w:rsid w:val="004935A9"/>
    <w:rsid w:val="004C0078"/>
    <w:rsid w:val="004D4F20"/>
    <w:rsid w:val="004E11B7"/>
    <w:rsid w:val="004E6548"/>
    <w:rsid w:val="004F3970"/>
    <w:rsid w:val="0051462B"/>
    <w:rsid w:val="00563345"/>
    <w:rsid w:val="00572A3C"/>
    <w:rsid w:val="0058103D"/>
    <w:rsid w:val="005C0C81"/>
    <w:rsid w:val="005C2BD1"/>
    <w:rsid w:val="005E4C6D"/>
    <w:rsid w:val="005E624C"/>
    <w:rsid w:val="00607A42"/>
    <w:rsid w:val="00615849"/>
    <w:rsid w:val="0061783E"/>
    <w:rsid w:val="0063560A"/>
    <w:rsid w:val="006400DF"/>
    <w:rsid w:val="006504F7"/>
    <w:rsid w:val="00651DCA"/>
    <w:rsid w:val="00651EC0"/>
    <w:rsid w:val="00695B1E"/>
    <w:rsid w:val="00727BE2"/>
    <w:rsid w:val="007700CE"/>
    <w:rsid w:val="00773AE0"/>
    <w:rsid w:val="0078411D"/>
    <w:rsid w:val="0078427D"/>
    <w:rsid w:val="007B10A8"/>
    <w:rsid w:val="00834493"/>
    <w:rsid w:val="00935513"/>
    <w:rsid w:val="00947F1E"/>
    <w:rsid w:val="0096014C"/>
    <w:rsid w:val="00991CBC"/>
    <w:rsid w:val="00994B20"/>
    <w:rsid w:val="009A27E8"/>
    <w:rsid w:val="009C31BC"/>
    <w:rsid w:val="009C426D"/>
    <w:rsid w:val="009D4B0C"/>
    <w:rsid w:val="00A03546"/>
    <w:rsid w:val="00A04B99"/>
    <w:rsid w:val="00A05574"/>
    <w:rsid w:val="00A0685A"/>
    <w:rsid w:val="00A434E5"/>
    <w:rsid w:val="00A57D7E"/>
    <w:rsid w:val="00AA2E94"/>
    <w:rsid w:val="00AB1190"/>
    <w:rsid w:val="00AC3E03"/>
    <w:rsid w:val="00AF5A60"/>
    <w:rsid w:val="00B05C89"/>
    <w:rsid w:val="00B1766D"/>
    <w:rsid w:val="00B30C7E"/>
    <w:rsid w:val="00B3452C"/>
    <w:rsid w:val="00B764AA"/>
    <w:rsid w:val="00BB3EF8"/>
    <w:rsid w:val="00BB74C3"/>
    <w:rsid w:val="00BC1563"/>
    <w:rsid w:val="00BD5E27"/>
    <w:rsid w:val="00BF12D5"/>
    <w:rsid w:val="00C26C2D"/>
    <w:rsid w:val="00C379BB"/>
    <w:rsid w:val="00C7555A"/>
    <w:rsid w:val="00CE0236"/>
    <w:rsid w:val="00CE55BD"/>
    <w:rsid w:val="00D10371"/>
    <w:rsid w:val="00D17C17"/>
    <w:rsid w:val="00D223A0"/>
    <w:rsid w:val="00D24679"/>
    <w:rsid w:val="00D256DC"/>
    <w:rsid w:val="00D722E2"/>
    <w:rsid w:val="00D978DD"/>
    <w:rsid w:val="00DD781E"/>
    <w:rsid w:val="00DE139D"/>
    <w:rsid w:val="00E03006"/>
    <w:rsid w:val="00E34480"/>
    <w:rsid w:val="00E35A33"/>
    <w:rsid w:val="00EC0120"/>
    <w:rsid w:val="00EC12E5"/>
    <w:rsid w:val="00ED452E"/>
    <w:rsid w:val="00EE2D89"/>
    <w:rsid w:val="00EE4B9B"/>
    <w:rsid w:val="00EE6E6D"/>
    <w:rsid w:val="00F64D5E"/>
    <w:rsid w:val="00F80BD8"/>
    <w:rsid w:val="00F81742"/>
    <w:rsid w:val="00F91379"/>
    <w:rsid w:val="00FA22A0"/>
    <w:rsid w:val="00FB0B43"/>
    <w:rsid w:val="00FB2247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PageNumber">
    <w:name w:val="page number"/>
    <w:basedOn w:val="DefaultParagraphFont"/>
    <w:uiPriority w:val="99"/>
    <w:unhideWhenUsed/>
    <w:rsid w:val="007B10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E3886-E931-4C28-9EA3-4B42686C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</cp:lastModifiedBy>
  <cp:revision>44</cp:revision>
  <dcterms:created xsi:type="dcterms:W3CDTF">2019-02-17T09:58:00Z</dcterms:created>
  <dcterms:modified xsi:type="dcterms:W3CDTF">2021-04-25T08:08:00Z</dcterms:modified>
</cp:coreProperties>
</file>