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A4AB5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</w:p>
    <w:p w14:paraId="4290E928" w14:textId="77777777" w:rsidR="00DD2137" w:rsidRPr="00C21CD5" w:rsidRDefault="00DD2137" w:rsidP="00234752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imes New Roman"/>
          <w:b/>
          <w:bCs/>
          <w:color w:val="FF0000"/>
        </w:rPr>
      </w:pPr>
      <w:r w:rsidRPr="00C21CD5">
        <w:rPr>
          <w:rFonts w:ascii="Trebuchet MS" w:hAnsi="Trebuchet MS" w:cs="Times New Roman"/>
          <w:b/>
          <w:bCs/>
          <w:color w:val="FF0000"/>
        </w:rPr>
        <w:t xml:space="preserve">Приложение </w:t>
      </w:r>
      <w:r w:rsidR="00234752" w:rsidRPr="00C21CD5">
        <w:rPr>
          <w:rFonts w:ascii="Trebuchet MS" w:hAnsi="Trebuchet MS" w:cs="Times New Roman"/>
          <w:b/>
          <w:bCs/>
          <w:color w:val="FF0000"/>
        </w:rPr>
        <w:t>з</w:t>
      </w:r>
      <w:r w:rsidRPr="00C21CD5">
        <w:rPr>
          <w:rFonts w:ascii="Trebuchet MS" w:hAnsi="Trebuchet MS" w:cs="Times New Roman"/>
          <w:b/>
          <w:bCs/>
          <w:color w:val="FF0000"/>
        </w:rPr>
        <w:t xml:space="preserve">а информация </w:t>
      </w:r>
    </w:p>
    <w:p w14:paraId="4C4D707B" w14:textId="77777777" w:rsidR="00234752" w:rsidRPr="00C21CD5" w:rsidRDefault="00234752" w:rsidP="00234752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="Trebuchet MS" w:hAnsi="Trebuchet MS" w:cs="Times New Roman"/>
          <w:color w:val="FF0000"/>
        </w:rPr>
      </w:pPr>
      <w:r w:rsidRPr="00C21CD5">
        <w:rPr>
          <w:rFonts w:ascii="Trebuchet MS" w:hAnsi="Trebuchet MS" w:cs="Times New Roman"/>
          <w:b/>
          <w:bCs/>
          <w:color w:val="FF0000"/>
        </w:rPr>
        <w:t>(представя се само от избрания изпълнител)</w:t>
      </w:r>
    </w:p>
    <w:p w14:paraId="51E10D6D" w14:textId="77777777" w:rsidR="00234752" w:rsidRPr="00C21CD5" w:rsidRDefault="00234752" w:rsidP="00234752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41CCFA45" w14:textId="77777777" w:rsidR="00D121AB" w:rsidRPr="0011256B" w:rsidRDefault="00D121AB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16"/>
          <w:szCs w:val="16"/>
          <w:lang w:val="ru-RU"/>
        </w:rPr>
      </w:pPr>
    </w:p>
    <w:p w14:paraId="6FAA0394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8"/>
          <w:szCs w:val="28"/>
        </w:rPr>
      </w:pPr>
      <w:r w:rsidRPr="00C21CD5">
        <w:rPr>
          <w:rFonts w:ascii="Trebuchet MS" w:hAnsi="Trebuchet MS" w:cs="Times New Roman"/>
          <w:b/>
          <w:bCs/>
          <w:color w:val="000000"/>
          <w:sz w:val="28"/>
          <w:szCs w:val="28"/>
        </w:rPr>
        <w:t>Д Е К Л А Р А Ц И Я</w:t>
      </w:r>
    </w:p>
    <w:p w14:paraId="68582EC9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b/>
          <w:bCs/>
          <w:color w:val="000000"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14:paraId="1A07D620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b/>
          <w:bCs/>
          <w:color w:val="000000"/>
        </w:rPr>
        <w:t>от участник / подизпълнител</w:t>
      </w:r>
    </w:p>
    <w:p w14:paraId="39AE3BD4" w14:textId="77777777" w:rsidR="00AD3120" w:rsidRPr="0011256B" w:rsidRDefault="00AD3120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sz w:val="16"/>
          <w:szCs w:val="16"/>
        </w:rPr>
      </w:pPr>
    </w:p>
    <w:p w14:paraId="6C3A0250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Долуподписаният/ата/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___________________________________________________</w:t>
      </w:r>
      <w:r w:rsidRPr="00C21CD5">
        <w:rPr>
          <w:rFonts w:ascii="Trebuchet MS" w:hAnsi="Trebuchet MS" w:cs="Times New Roman"/>
          <w:color w:val="000000"/>
        </w:rPr>
        <w:t xml:space="preserve">, </w:t>
      </w:r>
    </w:p>
    <w:p w14:paraId="0877B026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>/собствено бащино фамилно име /</w:t>
      </w:r>
    </w:p>
    <w:p w14:paraId="72AD69A8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t xml:space="preserve">ЕГН </w:t>
      </w:r>
      <w:r w:rsidRPr="00C21CD5">
        <w:rPr>
          <w:rFonts w:ascii="Trebuchet MS" w:hAnsi="Trebuchet MS" w:cs="Times New Roman"/>
          <w:color w:val="000000"/>
          <w:lang w:val="ru-RU"/>
        </w:rPr>
        <w:t>__________________</w:t>
      </w:r>
      <w:r w:rsidRPr="00C21CD5">
        <w:rPr>
          <w:rFonts w:ascii="Trebuchet MS" w:hAnsi="Trebuchet MS" w:cs="Times New Roman"/>
          <w:color w:val="000000"/>
        </w:rPr>
        <w:t>, притежаващ/а лична карта №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_____________________</w:t>
      </w:r>
      <w:r w:rsidRPr="00C21CD5">
        <w:rPr>
          <w:rFonts w:ascii="Trebuchet MS" w:hAnsi="Trebuchet MS" w:cs="Times New Roman"/>
          <w:color w:val="000000"/>
        </w:rPr>
        <w:t xml:space="preserve"> , издадена на от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</w:t>
      </w:r>
      <w:r w:rsidRPr="00C21CD5">
        <w:rPr>
          <w:rFonts w:ascii="Trebuchet MS" w:hAnsi="Trebuchet MS" w:cs="Times New Roman"/>
          <w:color w:val="000000"/>
        </w:rPr>
        <w:t xml:space="preserve">, с постоянен адрес: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</w:t>
      </w:r>
    </w:p>
    <w:p w14:paraId="01BB59A8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t xml:space="preserve">в качеството си на лице по чл. 54, ал. 2 от ЗОП а именно: </w:t>
      </w:r>
      <w:r w:rsidRPr="00C21CD5">
        <w:rPr>
          <w:rFonts w:ascii="Trebuchet MS" w:hAnsi="Trebuchet MS" w:cs="Times New Roman"/>
          <w:color w:val="000000"/>
          <w:lang w:val="ru-RU"/>
        </w:rPr>
        <w:t>__________________</w:t>
      </w:r>
    </w:p>
    <w:p w14:paraId="0B6B2CD2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i/>
          <w:iCs/>
          <w:color w:val="000000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C21CD5">
        <w:rPr>
          <w:rFonts w:ascii="Trebuchet MS" w:hAnsi="Trebuchet MS" w:cs="Times New Roman"/>
          <w:color w:val="000000"/>
        </w:rPr>
        <w:t xml:space="preserve">/ </w:t>
      </w:r>
    </w:p>
    <w:p w14:paraId="29A31CE7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t xml:space="preserve">в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_________________________________________________________________________</w:t>
      </w:r>
    </w:p>
    <w:p w14:paraId="7198A59E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/наименование на юридическото лице, физическото лице и вид на търговеца/ </w:t>
      </w:r>
    </w:p>
    <w:p w14:paraId="08169BF2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регистриран/вписан в ТРРЮЛНЦ при Агенция по вписванията с ЕИК/БУЛСТАТ___________________. </w:t>
      </w:r>
    </w:p>
    <w:p w14:paraId="6669403E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14:paraId="6ED2869A" w14:textId="22FC8111" w:rsidR="00381C12" w:rsidRPr="00EC0CEB" w:rsidRDefault="00DD2137" w:rsidP="00381C12">
      <w:pPr>
        <w:spacing w:after="0" w:line="240" w:lineRule="auto"/>
        <w:jc w:val="both"/>
        <w:rPr>
          <w:rFonts w:ascii="Trebuchet MS" w:hAnsi="Trebuchet MS" w:cs="Times New Roman"/>
        </w:rPr>
      </w:pPr>
      <w:r w:rsidRPr="00C21CD5">
        <w:rPr>
          <w:rFonts w:ascii="Trebuchet MS" w:hAnsi="Trebuchet MS" w:cs="Times New Roman"/>
          <w:color w:val="000000"/>
        </w:rPr>
        <w:t xml:space="preserve">Относно: Избор с публична покана </w:t>
      </w:r>
      <w:r w:rsidR="00C21CD5" w:rsidRPr="00C21CD5">
        <w:rPr>
          <w:rFonts w:ascii="Trebuchet MS" w:hAnsi="Trebuchet MS" w:cs="Times New Roman"/>
          <w:color w:val="000000"/>
        </w:rPr>
        <w:t xml:space="preserve">с предмет: </w:t>
      </w:r>
      <w:r w:rsidR="00381C12"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="00381C12" w:rsidRPr="00EC0CEB">
        <w:rPr>
          <w:rFonts w:ascii="Trebuchet MS" w:hAnsi="Trebuchet MS" w:cs="Times New Roman"/>
        </w:rPr>
        <w:t xml:space="preserve"> </w:t>
      </w:r>
      <w:r w:rsidR="00381C12" w:rsidRPr="00EC0CEB">
        <w:rPr>
          <w:rFonts w:ascii="Trebuchet MS" w:hAnsi="Trebuchet MS" w:cs="Times New Roman"/>
          <w:bCs/>
        </w:rPr>
        <w:t>по проект  „</w:t>
      </w:r>
      <w:r w:rsidR="00381C12"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381C12" w:rsidRPr="00EC0CEB">
        <w:rPr>
          <w:rFonts w:ascii="Trebuchet MS" w:hAnsi="Trebuchet MS" w:cs="Times New Roman"/>
        </w:rPr>
        <w:t>RedMarLitter</w:t>
      </w:r>
      <w:bookmarkEnd w:id="0"/>
      <w:r w:rsidR="00381C12"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D82BA5C" w14:textId="77777777" w:rsidR="00381C12" w:rsidRDefault="00381C12" w:rsidP="00381C12">
      <w:pPr>
        <w:jc w:val="both"/>
        <w:rPr>
          <w:rFonts w:ascii="Trebuchet MS" w:hAnsi="Trebuchet MS" w:cs="Times New Roman"/>
          <w:b/>
          <w:bCs/>
          <w:color w:val="000000"/>
        </w:rPr>
      </w:pPr>
    </w:p>
    <w:p w14:paraId="3B340B01" w14:textId="77777777" w:rsidR="00DD2137" w:rsidRDefault="00DD2137" w:rsidP="00381C12">
      <w:pPr>
        <w:jc w:val="center"/>
        <w:rPr>
          <w:rFonts w:ascii="Trebuchet MS" w:hAnsi="Trebuchet MS" w:cs="Times New Roman"/>
          <w:b/>
          <w:bCs/>
          <w:color w:val="000000"/>
        </w:rPr>
      </w:pPr>
      <w:r w:rsidRPr="00C21CD5">
        <w:rPr>
          <w:rFonts w:ascii="Trebuchet MS" w:hAnsi="Trebuchet MS" w:cs="Times New Roman"/>
          <w:b/>
          <w:bCs/>
          <w:color w:val="000000"/>
        </w:rPr>
        <w:t>Д Е К Л А Р И Р А М, Ч Е</w:t>
      </w:r>
    </w:p>
    <w:p w14:paraId="5696E5F3" w14:textId="77777777" w:rsidR="00C21CD5" w:rsidRPr="00C21CD5" w:rsidRDefault="00C21CD5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76008B24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1. Представляваното от мен дружество </w:t>
      </w:r>
      <w:r w:rsidRPr="00C21CD5">
        <w:rPr>
          <w:rFonts w:ascii="Trebuchet MS" w:hAnsi="Trebuchet MS" w:cs="Times New Roman"/>
          <w:b/>
          <w:bCs/>
          <w:color w:val="000000"/>
        </w:rPr>
        <w:t xml:space="preserve">е /не </w:t>
      </w:r>
      <w:r w:rsidRPr="00C21CD5">
        <w:rPr>
          <w:rFonts w:ascii="Trebuchet MS" w:hAnsi="Trebuchet MS" w:cs="Times New Roman"/>
          <w:color w:val="000000"/>
        </w:rPr>
        <w:t xml:space="preserve">е регистрирано в юрисдикция с </w:t>
      </w:r>
    </w:p>
    <w:p w14:paraId="0DE6EB8D" w14:textId="77777777" w:rsidR="00DD2137" w:rsidRPr="00381C12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color w:val="000000"/>
        </w:rPr>
      </w:pPr>
      <w:r w:rsidRPr="00381C12">
        <w:rPr>
          <w:rFonts w:ascii="Trebuchet MS" w:hAnsi="Trebuchet MS" w:cs="Times New Roman"/>
          <w:b/>
          <w:color w:val="000000"/>
        </w:rPr>
        <w:t>/ненужното се зачертава/</w:t>
      </w:r>
    </w:p>
    <w:p w14:paraId="6EE74348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преференциален данъчен режим, а именно: _________________________________. </w:t>
      </w:r>
    </w:p>
    <w:p w14:paraId="390D10CD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2. Представляваното от мен дружество </w:t>
      </w:r>
      <w:r w:rsidRPr="00C21CD5">
        <w:rPr>
          <w:rFonts w:ascii="Trebuchet MS" w:hAnsi="Trebuchet MS" w:cs="Times New Roman"/>
          <w:b/>
          <w:bCs/>
          <w:color w:val="000000"/>
        </w:rPr>
        <w:t xml:space="preserve">е / не е </w:t>
      </w:r>
      <w:r w:rsidRPr="00C21CD5">
        <w:rPr>
          <w:rFonts w:ascii="Trebuchet MS" w:hAnsi="Trebuchet MS" w:cs="Times New Roman"/>
          <w:color w:val="000000"/>
        </w:rPr>
        <w:t xml:space="preserve">свързано с лица, регистрирани в </w:t>
      </w:r>
    </w:p>
    <w:p w14:paraId="454A54D3" w14:textId="77777777" w:rsidR="00DD2137" w:rsidRPr="00381C12" w:rsidRDefault="00DD2137" w:rsidP="00381C12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rebuchet MS" w:hAnsi="Trebuchet MS" w:cs="Times New Roman"/>
          <w:b/>
          <w:color w:val="000000"/>
        </w:rPr>
      </w:pPr>
      <w:r w:rsidRPr="00381C12">
        <w:rPr>
          <w:rFonts w:ascii="Trebuchet MS" w:hAnsi="Trebuchet MS" w:cs="Times New Roman"/>
          <w:b/>
          <w:color w:val="000000"/>
        </w:rPr>
        <w:t>/ненужното се зачертава/</w:t>
      </w:r>
    </w:p>
    <w:p w14:paraId="4FA50003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юрисдикции с преференциален данъчен режим, а именно: _____________________. </w:t>
      </w:r>
    </w:p>
    <w:p w14:paraId="07FE595F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lastRenderedPageBreak/>
        <w:t xml:space="preserve">3. Представляваното от мен дружество попада в изключението на </w:t>
      </w:r>
      <w:r w:rsidRPr="00C21CD5">
        <w:rPr>
          <w:rFonts w:ascii="Trebuchet MS" w:hAnsi="Trebuchet MS" w:cs="Times New Roman"/>
          <w:b/>
          <w:bCs/>
          <w:color w:val="000000"/>
        </w:rPr>
        <w:t xml:space="preserve">чл. 4, т. </w:t>
      </w:r>
      <w:r w:rsidRPr="00C21CD5">
        <w:rPr>
          <w:rFonts w:ascii="Trebuchet MS" w:hAnsi="Trebuchet MS" w:cs="Times New Roman"/>
          <w:bCs/>
          <w:color w:val="000000"/>
        </w:rPr>
        <w:t>___________________________________________________________________</w:t>
      </w:r>
    </w:p>
    <w:p w14:paraId="43B742AA" w14:textId="77777777"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14:paraId="68855397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u w:val="single"/>
          <w:lang w:val="ru-RU"/>
        </w:rPr>
      </w:pPr>
    </w:p>
    <w:p w14:paraId="5DE4ADE8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  <w:u w:val="single"/>
        </w:rPr>
        <w:t xml:space="preserve">Забележка: </w:t>
      </w:r>
      <w:r w:rsidRPr="00C21CD5">
        <w:rPr>
          <w:rFonts w:ascii="Trebuchet MS" w:hAnsi="Trebuchet MS" w:cs="Times New Roman"/>
          <w:color w:val="000000"/>
        </w:rPr>
        <w:t xml:space="preserve"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 </w:t>
      </w:r>
    </w:p>
    <w:p w14:paraId="28F08642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14:paraId="2E5B57D0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4. Запознат/а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вр. §7, ал. 2 от Заключителните разпоредби на същия. </w:t>
      </w:r>
    </w:p>
    <w:p w14:paraId="01448522" w14:textId="77777777"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14:paraId="3CB4102A" w14:textId="77777777" w:rsidR="00DD2137" w:rsidRPr="00C21CD5" w:rsidRDefault="00DD2137" w:rsidP="00D121A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62DCF88B" w14:textId="77777777" w:rsidR="00D121AB" w:rsidRPr="00C21CD5" w:rsidRDefault="00D121AB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14:paraId="5237D745" w14:textId="77777777" w:rsidR="00C21CD5" w:rsidRDefault="00C21CD5" w:rsidP="00C21CD5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>__________________</w:t>
      </w:r>
      <w:r>
        <w:rPr>
          <w:rFonts w:ascii="Trebuchet MS" w:hAnsi="Trebuchet MS" w:cs="Times New Roman"/>
          <w:color w:val="000000"/>
        </w:rPr>
        <w:t>__________</w:t>
      </w:r>
    </w:p>
    <w:p w14:paraId="434A45B0" w14:textId="77777777" w:rsidR="00C21CD5" w:rsidRPr="00777F50" w:rsidRDefault="00C21CD5" w:rsidP="00C21CD5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13603FB1" w14:textId="77777777" w:rsidR="00C21CD5" w:rsidRPr="00777F50" w:rsidRDefault="00C21CD5" w:rsidP="00C21CD5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6E78191A" w14:textId="77777777" w:rsidR="00C21CD5" w:rsidRDefault="00C21CD5" w:rsidP="00C21CD5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14:paraId="1067F64E" w14:textId="77777777" w:rsidR="00C21CD5" w:rsidRPr="00777F50" w:rsidRDefault="00C21CD5" w:rsidP="00C21CD5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14:paraId="7F60CB8C" w14:textId="77777777" w:rsidR="00C21CD5" w:rsidRPr="00777F50" w:rsidRDefault="00C21CD5" w:rsidP="00C21CD5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3F6DC96C" w14:textId="77777777" w:rsidR="00C21CD5" w:rsidRPr="00777F50" w:rsidRDefault="00C21CD5" w:rsidP="00C21CD5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    (длъжност на представляващия кандидата) </w:t>
      </w:r>
    </w:p>
    <w:p w14:paraId="71D50EF8" w14:textId="77777777" w:rsidR="00EF01AE" w:rsidRPr="00C21CD5" w:rsidRDefault="00EF01AE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</w:rPr>
      </w:pPr>
    </w:p>
    <w:p w14:paraId="15AC3F06" w14:textId="77777777"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В зависимост от правно-организационната форма на участниците, декларацията се представя от едно от лицата, посочени в чл. 47, ал. 4 от ЗОП. </w:t>
      </w:r>
    </w:p>
    <w:p w14:paraId="0BFA97A2" w14:textId="77777777"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</w:p>
    <w:p w14:paraId="2797DC26" w14:textId="77777777"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 </w:t>
      </w:r>
    </w:p>
    <w:p w14:paraId="07E55D6C" w14:textId="77777777"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 </w:t>
      </w:r>
    </w:p>
    <w:p w14:paraId="053DB3E2" w14:textId="77777777"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 </w:t>
      </w:r>
    </w:p>
    <w:p w14:paraId="2B2A88B2" w14:textId="77777777" w:rsidR="00BC1563" w:rsidRPr="00C21CD5" w:rsidRDefault="00DD2137" w:rsidP="00EF01AE">
      <w:pPr>
        <w:jc w:val="both"/>
        <w:rPr>
          <w:rFonts w:ascii="Trebuchet MS" w:hAnsi="Trebuchet MS" w:cs="Times New Roman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sectPr w:rsidR="00BC1563" w:rsidRPr="00C21CD5" w:rsidSect="001B4722">
      <w:headerReference w:type="default" r:id="rId8"/>
      <w:footerReference w:type="default" r:id="rId9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D72BB" w14:textId="77777777" w:rsidR="002B2AE4" w:rsidRDefault="002B2AE4" w:rsidP="00D10371">
      <w:pPr>
        <w:spacing w:after="0" w:line="240" w:lineRule="auto"/>
      </w:pPr>
      <w:r>
        <w:separator/>
      </w:r>
    </w:p>
  </w:endnote>
  <w:endnote w:type="continuationSeparator" w:id="0">
    <w:p w14:paraId="1573378A" w14:textId="77777777" w:rsidR="002B2AE4" w:rsidRDefault="002B2AE4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EB45F" w14:textId="77777777" w:rsidR="00785774" w:rsidRPr="00376C78" w:rsidRDefault="00785774" w:rsidP="00785774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56CA8BA8" w14:textId="77777777" w:rsidR="00785774" w:rsidRPr="00376C78" w:rsidRDefault="00282B05" w:rsidP="00785774">
    <w:pPr>
      <w:pStyle w:val="Footer"/>
      <w:framePr w:wrap="none" w:vAnchor="text" w:hAnchor="page" w:x="10655" w:y="92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78577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381C12">
      <w:rPr>
        <w:rStyle w:val="PageNumber"/>
        <w:noProof/>
        <w:color w:val="4F81BD" w:themeColor="accent1"/>
      </w:rPr>
      <w:t>2</w:t>
    </w:r>
    <w:r w:rsidRPr="00376C78">
      <w:rPr>
        <w:rStyle w:val="PageNumber"/>
        <w:color w:val="4F81BD" w:themeColor="accent1"/>
      </w:rPr>
      <w:fldChar w:fldCharType="end"/>
    </w:r>
  </w:p>
  <w:p w14:paraId="335CA2A5" w14:textId="77777777" w:rsidR="00785774" w:rsidRDefault="00785774" w:rsidP="00785774">
    <w:pPr>
      <w:pStyle w:val="Footer"/>
    </w:pPr>
    <w:r>
      <w:rPr>
        <w:noProof/>
      </w:rPr>
      <w:drawing>
        <wp:inline distT="0" distB="0" distL="0" distR="0" wp14:anchorId="3C9C8656" wp14:editId="5BDA5C2B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85C07" w14:textId="77777777" w:rsidR="004E6548" w:rsidRPr="00785774" w:rsidRDefault="004E6548" w:rsidP="00785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4C8AD" w14:textId="77777777" w:rsidR="002B2AE4" w:rsidRDefault="002B2AE4" w:rsidP="00D10371">
      <w:pPr>
        <w:spacing w:after="0" w:line="240" w:lineRule="auto"/>
      </w:pPr>
      <w:r>
        <w:separator/>
      </w:r>
    </w:p>
  </w:footnote>
  <w:footnote w:type="continuationSeparator" w:id="0">
    <w:p w14:paraId="37AE31E6" w14:textId="77777777" w:rsidR="002B2AE4" w:rsidRDefault="002B2AE4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70B4E" w14:textId="77777777" w:rsidR="004E6548" w:rsidRPr="00C21CD5" w:rsidRDefault="00785774" w:rsidP="00C21CD5">
    <w:pPr>
      <w:pStyle w:val="Header"/>
    </w:pPr>
    <w:r>
      <w:rPr>
        <w:noProof/>
      </w:rPr>
      <w:drawing>
        <wp:inline distT="0" distB="0" distL="0" distR="0" wp14:anchorId="4D5D6073" wp14:editId="124A0488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73DDE"/>
    <w:rsid w:val="00087FED"/>
    <w:rsid w:val="00092089"/>
    <w:rsid w:val="00095B28"/>
    <w:rsid w:val="000A3AA0"/>
    <w:rsid w:val="000C66AF"/>
    <w:rsid w:val="000E417A"/>
    <w:rsid w:val="00100372"/>
    <w:rsid w:val="0011256B"/>
    <w:rsid w:val="001462F8"/>
    <w:rsid w:val="00177432"/>
    <w:rsid w:val="00177501"/>
    <w:rsid w:val="001B4722"/>
    <w:rsid w:val="001D37D3"/>
    <w:rsid w:val="00203100"/>
    <w:rsid w:val="00227EF9"/>
    <w:rsid w:val="00233EBC"/>
    <w:rsid w:val="00234752"/>
    <w:rsid w:val="00237FEA"/>
    <w:rsid w:val="00241297"/>
    <w:rsid w:val="00282B05"/>
    <w:rsid w:val="002B2AE4"/>
    <w:rsid w:val="002C5023"/>
    <w:rsid w:val="002C5842"/>
    <w:rsid w:val="002D7E67"/>
    <w:rsid w:val="002F0AD0"/>
    <w:rsid w:val="002F4792"/>
    <w:rsid w:val="00303C9E"/>
    <w:rsid w:val="00320465"/>
    <w:rsid w:val="00325B95"/>
    <w:rsid w:val="003315A1"/>
    <w:rsid w:val="00346332"/>
    <w:rsid w:val="00381C12"/>
    <w:rsid w:val="003A6CC9"/>
    <w:rsid w:val="003D5F8D"/>
    <w:rsid w:val="003F5B7D"/>
    <w:rsid w:val="0042249E"/>
    <w:rsid w:val="004256F3"/>
    <w:rsid w:val="00437566"/>
    <w:rsid w:val="00441842"/>
    <w:rsid w:val="00445A57"/>
    <w:rsid w:val="00456BFC"/>
    <w:rsid w:val="004935A9"/>
    <w:rsid w:val="004C0078"/>
    <w:rsid w:val="004D4F20"/>
    <w:rsid w:val="004E6548"/>
    <w:rsid w:val="004F3970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73BDE"/>
    <w:rsid w:val="00695B1E"/>
    <w:rsid w:val="00727BE2"/>
    <w:rsid w:val="007700CE"/>
    <w:rsid w:val="00773AE0"/>
    <w:rsid w:val="0078427D"/>
    <w:rsid w:val="00785774"/>
    <w:rsid w:val="00834493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35FF5"/>
    <w:rsid w:val="00A434E5"/>
    <w:rsid w:val="00AA2E94"/>
    <w:rsid w:val="00AB1190"/>
    <w:rsid w:val="00AC3E03"/>
    <w:rsid w:val="00AD3120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21CD5"/>
    <w:rsid w:val="00C379BB"/>
    <w:rsid w:val="00C7555A"/>
    <w:rsid w:val="00CE0236"/>
    <w:rsid w:val="00D10371"/>
    <w:rsid w:val="00D121AB"/>
    <w:rsid w:val="00D17C17"/>
    <w:rsid w:val="00D24679"/>
    <w:rsid w:val="00D722E2"/>
    <w:rsid w:val="00D978DD"/>
    <w:rsid w:val="00DD2137"/>
    <w:rsid w:val="00DD781E"/>
    <w:rsid w:val="00DE139D"/>
    <w:rsid w:val="00E34480"/>
    <w:rsid w:val="00E35A33"/>
    <w:rsid w:val="00E50ED9"/>
    <w:rsid w:val="00E5136F"/>
    <w:rsid w:val="00EC0120"/>
    <w:rsid w:val="00ED452E"/>
    <w:rsid w:val="00EE2D89"/>
    <w:rsid w:val="00EE4B9B"/>
    <w:rsid w:val="00EE6E6D"/>
    <w:rsid w:val="00EF01AE"/>
    <w:rsid w:val="00EF10A5"/>
    <w:rsid w:val="00F64D5E"/>
    <w:rsid w:val="00F80BD8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A4FD11F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rsid w:val="00785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70338-B89E-4EB8-8CCF-05FE5376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2021-05-25T18:52:00Z</dcterms:created>
  <dcterms:modified xsi:type="dcterms:W3CDTF">2021-05-25T18:52:00Z</dcterms:modified>
</cp:coreProperties>
</file>