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C7" w:rsidRDefault="007377C7" w:rsidP="00784583">
      <w:pPr>
        <w:spacing w:after="0" w:line="276" w:lineRule="auto"/>
        <w:jc w:val="center"/>
        <w:outlineLvl w:val="0"/>
        <w:rPr>
          <w:rFonts w:cs="Times New Roman"/>
          <w:b/>
          <w:color w:val="548DD4"/>
          <w:szCs w:val="24"/>
          <w:u w:val="single"/>
        </w:rPr>
      </w:pPr>
      <w:bookmarkStart w:id="0" w:name="_Toc175379528"/>
      <w:bookmarkStart w:id="1" w:name="_Toc175470698"/>
      <w:bookmarkStart w:id="2" w:name="_Toc175573961"/>
    </w:p>
    <w:p w:rsidR="00D3123F" w:rsidRPr="00CA59F7" w:rsidRDefault="00D3123F" w:rsidP="00784583">
      <w:pPr>
        <w:spacing w:after="0" w:line="276" w:lineRule="auto"/>
        <w:jc w:val="center"/>
        <w:outlineLvl w:val="0"/>
        <w:rPr>
          <w:rFonts w:cs="Times New Roman"/>
          <w:b/>
          <w:color w:val="2E74B5" w:themeColor="accent1" w:themeShade="BF"/>
          <w:szCs w:val="24"/>
          <w:u w:val="single"/>
        </w:rPr>
      </w:pPr>
      <w:r w:rsidRPr="00CA59F7">
        <w:rPr>
          <w:rFonts w:cs="Times New Roman"/>
          <w:b/>
          <w:color w:val="2E74B5" w:themeColor="accent1" w:themeShade="BF"/>
          <w:szCs w:val="24"/>
          <w:u w:val="single"/>
        </w:rPr>
        <w:t>О Б Я В А</w:t>
      </w:r>
    </w:p>
    <w:p w:rsidR="00D3123F" w:rsidRPr="00CA59F7" w:rsidRDefault="00D3123F" w:rsidP="00784583">
      <w:pPr>
        <w:spacing w:after="0" w:line="276" w:lineRule="auto"/>
        <w:jc w:val="center"/>
        <w:outlineLvl w:val="0"/>
        <w:rPr>
          <w:rFonts w:cs="Times New Roman"/>
          <w:b/>
          <w:color w:val="2E74B5" w:themeColor="accent1" w:themeShade="BF"/>
          <w:szCs w:val="24"/>
        </w:rPr>
      </w:pPr>
    </w:p>
    <w:p w:rsidR="00D3123F" w:rsidRPr="00CA59F7" w:rsidRDefault="00D3123F" w:rsidP="00784583">
      <w:pPr>
        <w:spacing w:after="0" w:line="276" w:lineRule="auto"/>
        <w:jc w:val="center"/>
        <w:outlineLvl w:val="0"/>
        <w:rPr>
          <w:rFonts w:cs="Times New Roman"/>
          <w:b/>
          <w:color w:val="2E74B5" w:themeColor="accent1" w:themeShade="BF"/>
          <w:sz w:val="22"/>
        </w:rPr>
      </w:pPr>
      <w:r w:rsidRPr="00CA59F7">
        <w:rPr>
          <w:rFonts w:cs="Times New Roman"/>
          <w:b/>
          <w:color w:val="2E74B5" w:themeColor="accent1" w:themeShade="BF"/>
          <w:sz w:val="22"/>
        </w:rPr>
        <w:t xml:space="preserve">МЕСТНА ИНИЦИАТИВНА ГРУПА  </w:t>
      </w:r>
      <w:r w:rsidR="00946B8A" w:rsidRPr="00CA59F7">
        <w:rPr>
          <w:rFonts w:cs="Times New Roman"/>
          <w:b/>
          <w:color w:val="2E74B5" w:themeColor="accent1" w:themeShade="BF"/>
          <w:sz w:val="22"/>
        </w:rPr>
        <w:t>„НОВИ ПАЗАР – КАСПИЧАН”</w:t>
      </w:r>
    </w:p>
    <w:p w:rsidR="00D3123F" w:rsidRPr="00CA59F7" w:rsidRDefault="00D3123F" w:rsidP="00784583">
      <w:pPr>
        <w:spacing w:after="0" w:line="276" w:lineRule="auto"/>
        <w:jc w:val="center"/>
        <w:outlineLvl w:val="0"/>
        <w:rPr>
          <w:rFonts w:cs="Times New Roman"/>
          <w:b/>
          <w:color w:val="2E74B5" w:themeColor="accent1" w:themeShade="BF"/>
          <w:sz w:val="22"/>
        </w:rPr>
      </w:pPr>
      <w:r w:rsidRPr="00CA59F7">
        <w:rPr>
          <w:rFonts w:cs="Times New Roman"/>
          <w:b/>
          <w:caps/>
          <w:color w:val="2E74B5" w:themeColor="accent1" w:themeShade="BF"/>
          <w:sz w:val="22"/>
        </w:rPr>
        <w:t>Открива процедура за подбор на проектни предложения</w:t>
      </w:r>
    </w:p>
    <w:p w:rsidR="00D3123F" w:rsidRPr="00CA59F7" w:rsidRDefault="00D3123F" w:rsidP="00784583">
      <w:pPr>
        <w:spacing w:after="0" w:line="276" w:lineRule="auto"/>
        <w:jc w:val="center"/>
        <w:outlineLvl w:val="0"/>
        <w:rPr>
          <w:rStyle w:val="indented"/>
          <w:rFonts w:cs="Times New Roman"/>
          <w:b/>
          <w:caps/>
          <w:color w:val="2E74B5" w:themeColor="accent1" w:themeShade="BF"/>
          <w:sz w:val="22"/>
        </w:rPr>
      </w:pPr>
      <w:r w:rsidRPr="00CA59F7">
        <w:rPr>
          <w:rFonts w:cs="Times New Roman"/>
          <w:b/>
          <w:caps/>
          <w:color w:val="2E74B5" w:themeColor="accent1" w:themeShade="BF"/>
          <w:sz w:val="22"/>
        </w:rPr>
        <w:t>за предОставяне на безвъзмездна финансова помощ</w:t>
      </w:r>
      <w:r w:rsidR="00863849" w:rsidRPr="00CA59F7">
        <w:rPr>
          <w:rFonts w:cs="Times New Roman"/>
          <w:b/>
          <w:caps/>
          <w:color w:val="2E74B5" w:themeColor="accent1" w:themeShade="BF"/>
          <w:sz w:val="22"/>
        </w:rPr>
        <w:t xml:space="preserve"> ПО</w:t>
      </w:r>
    </w:p>
    <w:p w:rsidR="00CA59F7" w:rsidRPr="00CA59F7" w:rsidRDefault="00CA59F7" w:rsidP="00CA59F7">
      <w:pPr>
        <w:keepNext/>
        <w:jc w:val="center"/>
        <w:outlineLvl w:val="4"/>
        <w:rPr>
          <w:b/>
          <w:noProof/>
          <w:color w:val="2E74B5" w:themeColor="accent1" w:themeShade="BF"/>
          <w:sz w:val="22"/>
          <w:szCs w:val="24"/>
        </w:rPr>
      </w:pPr>
      <w:r w:rsidRPr="00CA59F7">
        <w:rPr>
          <w:b/>
          <w:noProof/>
          <w:color w:val="2E74B5" w:themeColor="accent1" w:themeShade="BF"/>
          <w:sz w:val="22"/>
          <w:szCs w:val="24"/>
        </w:rPr>
        <w:t>М</w:t>
      </w:r>
      <w:r w:rsidRPr="00CA59F7">
        <w:rPr>
          <w:b/>
          <w:noProof/>
          <w:color w:val="2E74B5" w:themeColor="accent1" w:themeShade="BF"/>
          <w:sz w:val="22"/>
          <w:szCs w:val="24"/>
          <w:lang w:val="fr-BE"/>
        </w:rPr>
        <w:t xml:space="preserve">ЯРКА </w:t>
      </w:r>
      <w:r w:rsidRPr="00CA59F7">
        <w:rPr>
          <w:b/>
          <w:noProof/>
          <w:color w:val="2E74B5" w:themeColor="accent1" w:themeShade="BF"/>
          <w:sz w:val="22"/>
          <w:szCs w:val="24"/>
        </w:rPr>
        <w:t>20</w:t>
      </w:r>
      <w:r w:rsidRPr="00CA59F7">
        <w:rPr>
          <w:b/>
          <w:color w:val="2E74B5" w:themeColor="accent1" w:themeShade="BF"/>
          <w:sz w:val="22"/>
          <w:szCs w:val="24"/>
        </w:rPr>
        <w:t>„СЪЗДАВАНЕ НА МЕСТЕН ТУРИСТИЧЕСКИ ПРОДУКТ, СВЪРЗАН С МЕСТНОТО НАСЛЕДСТВО, ИЗДЕЛИЯ И ХРАНИ“</w:t>
      </w:r>
    </w:p>
    <w:p w:rsidR="00CA59F7" w:rsidRPr="005F1569" w:rsidRDefault="00CA59F7" w:rsidP="00CA59F7">
      <w:pPr>
        <w:spacing w:line="252" w:lineRule="auto"/>
        <w:ind w:right="-2"/>
        <w:jc w:val="center"/>
        <w:rPr>
          <w:b/>
          <w:sz w:val="36"/>
          <w:szCs w:val="28"/>
        </w:rPr>
      </w:pPr>
    </w:p>
    <w:p w:rsidR="00D51688" w:rsidRPr="00CA59F7" w:rsidRDefault="00D51688" w:rsidP="00CA59F7">
      <w:pPr>
        <w:spacing w:after="0" w:line="276" w:lineRule="auto"/>
        <w:jc w:val="center"/>
        <w:outlineLvl w:val="0"/>
        <w:rPr>
          <w:rFonts w:cs="Times New Roman"/>
          <w:b/>
          <w:caps/>
          <w:color w:val="548DD4"/>
          <w:sz w:val="22"/>
          <w:lang w:val="en-US"/>
        </w:rPr>
      </w:pPr>
    </w:p>
    <w:p w:rsidR="00D51688" w:rsidRDefault="00D51688" w:rsidP="00784583">
      <w:pPr>
        <w:spacing w:after="0" w:line="276" w:lineRule="auto"/>
        <w:ind w:firstLine="708"/>
        <w:jc w:val="both"/>
        <w:outlineLvl w:val="0"/>
        <w:rPr>
          <w:rFonts w:cs="Times New Roman"/>
          <w:b/>
          <w:sz w:val="22"/>
        </w:rPr>
      </w:pPr>
    </w:p>
    <w:p w:rsidR="00D3123F" w:rsidRPr="00CA59F7" w:rsidRDefault="00D3123F" w:rsidP="006531BE">
      <w:pPr>
        <w:spacing w:line="360" w:lineRule="auto"/>
        <w:ind w:right="-2"/>
        <w:jc w:val="center"/>
        <w:rPr>
          <w:b/>
          <w:sz w:val="28"/>
          <w:szCs w:val="28"/>
          <w:lang w:val="en-US"/>
        </w:rPr>
      </w:pPr>
      <w:r w:rsidRPr="00CA59F7">
        <w:rPr>
          <w:rFonts w:cs="Times New Roman"/>
          <w:b/>
          <w:sz w:val="22"/>
        </w:rPr>
        <w:t xml:space="preserve">Сдружение „Местна инициативна група </w:t>
      </w:r>
      <w:r w:rsidR="00946B8A" w:rsidRPr="00CA59F7">
        <w:rPr>
          <w:rFonts w:cs="Times New Roman"/>
          <w:b/>
          <w:sz w:val="22"/>
        </w:rPr>
        <w:t>–</w:t>
      </w:r>
      <w:r w:rsidRPr="00CA59F7">
        <w:rPr>
          <w:rFonts w:cs="Times New Roman"/>
          <w:b/>
          <w:sz w:val="22"/>
        </w:rPr>
        <w:t xml:space="preserve"> </w:t>
      </w:r>
      <w:r w:rsidR="00946B8A" w:rsidRPr="00CA59F7">
        <w:rPr>
          <w:rFonts w:cs="Times New Roman"/>
          <w:b/>
          <w:sz w:val="22"/>
        </w:rPr>
        <w:t>Нови пазар-Каспичан</w:t>
      </w:r>
      <w:r w:rsidRPr="00CA59F7">
        <w:rPr>
          <w:rFonts w:cs="Times New Roman"/>
          <w:b/>
          <w:sz w:val="22"/>
        </w:rPr>
        <w:t xml:space="preserve">” открива процедура за подбор на проектни предложения </w:t>
      </w:r>
      <w:r w:rsidR="00E843E9" w:rsidRPr="00CA59F7">
        <w:rPr>
          <w:rStyle w:val="indented"/>
          <w:rFonts w:cs="Times New Roman"/>
          <w:b/>
          <w:sz w:val="22"/>
          <w:lang w:val="en-US"/>
        </w:rPr>
        <w:t xml:space="preserve"> </w:t>
      </w:r>
      <w:r w:rsidR="00CA59F7" w:rsidRPr="00CA59F7">
        <w:rPr>
          <w:b/>
          <w:szCs w:val="28"/>
        </w:rPr>
        <w:t>BG06RDNP001-19.269</w:t>
      </w:r>
      <w:r w:rsidR="00CA59F7" w:rsidRPr="00CA59F7">
        <w:rPr>
          <w:b/>
          <w:sz w:val="32"/>
          <w:szCs w:val="28"/>
          <w:lang w:val="en-US"/>
        </w:rPr>
        <w:t xml:space="preserve"> </w:t>
      </w:r>
      <w:r w:rsidR="006531BE" w:rsidRPr="00CA59F7">
        <w:rPr>
          <w:b/>
          <w:sz w:val="28"/>
          <w:szCs w:val="28"/>
          <w:lang w:val="en-US"/>
        </w:rPr>
        <w:t xml:space="preserve"> </w:t>
      </w:r>
      <w:r w:rsidR="00946B8A" w:rsidRPr="00CA59F7">
        <w:rPr>
          <w:rStyle w:val="indented"/>
          <w:rFonts w:cs="Times New Roman"/>
          <w:b/>
          <w:sz w:val="22"/>
        </w:rPr>
        <w:t xml:space="preserve">по </w:t>
      </w:r>
      <w:r w:rsidR="00CA59F7" w:rsidRPr="00CA59F7">
        <w:rPr>
          <w:b/>
          <w:sz w:val="32"/>
          <w:szCs w:val="28"/>
        </w:rPr>
        <w:t xml:space="preserve"> </w:t>
      </w:r>
      <w:r w:rsidR="00CA59F7" w:rsidRPr="00CA59F7">
        <w:rPr>
          <w:b/>
          <w:noProof/>
          <w:color w:val="000000"/>
          <w:szCs w:val="24"/>
        </w:rPr>
        <w:t>М</w:t>
      </w:r>
      <w:r w:rsidR="00CA59F7" w:rsidRPr="00CA59F7">
        <w:rPr>
          <w:b/>
          <w:noProof/>
          <w:color w:val="000000"/>
          <w:szCs w:val="24"/>
          <w:lang w:val="fr-BE"/>
        </w:rPr>
        <w:t xml:space="preserve">ярка </w:t>
      </w:r>
      <w:r w:rsidR="00CA59F7" w:rsidRPr="00CA59F7">
        <w:rPr>
          <w:b/>
          <w:noProof/>
          <w:color w:val="000000"/>
          <w:szCs w:val="24"/>
        </w:rPr>
        <w:t>20</w:t>
      </w:r>
      <w:r w:rsidR="00CA59F7" w:rsidRPr="00CA59F7">
        <w:rPr>
          <w:b/>
          <w:noProof/>
          <w:color w:val="000000"/>
          <w:szCs w:val="24"/>
          <w:lang w:val="en-US"/>
        </w:rPr>
        <w:t xml:space="preserve"> </w:t>
      </w:r>
      <w:r w:rsidR="00CA59F7" w:rsidRPr="00CA59F7">
        <w:rPr>
          <w:b/>
          <w:color w:val="000000"/>
          <w:szCs w:val="24"/>
        </w:rPr>
        <w:t>„Създаване на местен туристически продукт, свързан с местното наследство, изделия и храни“</w:t>
      </w:r>
      <w:r w:rsidR="00CA59F7" w:rsidRPr="00CA59F7">
        <w:rPr>
          <w:b/>
          <w:color w:val="000000"/>
          <w:szCs w:val="24"/>
          <w:lang w:val="en-US"/>
        </w:rPr>
        <w:t xml:space="preserve"> </w:t>
      </w:r>
      <w:r w:rsidR="00CA59F7" w:rsidRPr="00CA59F7">
        <w:rPr>
          <w:b/>
          <w:szCs w:val="24"/>
        </w:rPr>
        <w:t xml:space="preserve"> </w:t>
      </w:r>
    </w:p>
    <w:p w:rsidR="00D51688" w:rsidRDefault="00D51688" w:rsidP="00784583">
      <w:pPr>
        <w:spacing w:after="0" w:line="276" w:lineRule="auto"/>
        <w:jc w:val="both"/>
        <w:outlineLvl w:val="0"/>
        <w:rPr>
          <w:rFonts w:cs="Times New Roman"/>
          <w:b/>
          <w:sz w:val="22"/>
        </w:rPr>
      </w:pPr>
    </w:p>
    <w:p w:rsidR="00CA59F7" w:rsidRPr="0037122A" w:rsidRDefault="00CA59F7" w:rsidP="00CA59F7">
      <w:pPr>
        <w:spacing w:line="23" w:lineRule="atLeast"/>
        <w:ind w:firstLine="708"/>
        <w:jc w:val="both"/>
        <w:outlineLvl w:val="0"/>
        <w:rPr>
          <w:b/>
          <w:szCs w:val="24"/>
          <w:lang w:val="en-US"/>
        </w:rPr>
      </w:pPr>
    </w:p>
    <w:p w:rsidR="00CA59F7" w:rsidRPr="008772E7" w:rsidRDefault="00CA59F7" w:rsidP="00CA59F7">
      <w:pPr>
        <w:spacing w:after="0" w:line="360" w:lineRule="auto"/>
        <w:outlineLvl w:val="0"/>
        <w:rPr>
          <w:rFonts w:cs="Times New Roman"/>
          <w:szCs w:val="24"/>
        </w:rPr>
      </w:pPr>
      <w:r w:rsidRPr="008772E7">
        <w:rPr>
          <w:rFonts w:cs="Times New Roman"/>
          <w:b/>
          <w:szCs w:val="24"/>
        </w:rPr>
        <w:t xml:space="preserve">Оперативна програма: </w:t>
      </w:r>
      <w:r w:rsidRPr="008772E7">
        <w:rPr>
          <w:rFonts w:cs="Times New Roman"/>
          <w:szCs w:val="24"/>
        </w:rPr>
        <w:t>Програма за развитие на селските райони 2014 -2020г.</w:t>
      </w:r>
    </w:p>
    <w:p w:rsidR="00CA59F7" w:rsidRPr="008772E7" w:rsidRDefault="00CA59F7" w:rsidP="00CA59F7">
      <w:pPr>
        <w:spacing w:after="0" w:line="360" w:lineRule="auto"/>
        <w:outlineLvl w:val="0"/>
        <w:rPr>
          <w:rFonts w:cs="Times New Roman"/>
          <w:szCs w:val="24"/>
        </w:rPr>
      </w:pPr>
      <w:r w:rsidRPr="008772E7">
        <w:rPr>
          <w:rFonts w:cs="Times New Roman"/>
          <w:b/>
          <w:szCs w:val="24"/>
        </w:rPr>
        <w:t>Мярка</w:t>
      </w:r>
      <w:r w:rsidRPr="008772E7">
        <w:rPr>
          <w:rFonts w:cs="Times New Roman"/>
          <w:szCs w:val="24"/>
        </w:rPr>
        <w:t>: 19 „Водено от общностите местно развитие“</w:t>
      </w:r>
    </w:p>
    <w:p w:rsidR="00CA59F7" w:rsidRPr="00541984" w:rsidRDefault="00CA59F7" w:rsidP="00784583">
      <w:pPr>
        <w:spacing w:after="0" w:line="276" w:lineRule="auto"/>
        <w:jc w:val="both"/>
        <w:rPr>
          <w:rFonts w:cs="Times New Roman"/>
          <w:b/>
          <w:sz w:val="22"/>
        </w:rPr>
      </w:pPr>
    </w:p>
    <w:p w:rsidR="005562AA" w:rsidRPr="009C4FC0" w:rsidRDefault="00D3123F" w:rsidP="00784583">
      <w:pPr>
        <w:spacing w:after="0" w:line="276" w:lineRule="auto"/>
        <w:jc w:val="both"/>
        <w:rPr>
          <w:rFonts w:cs="Times New Roman"/>
          <w:b/>
          <w:sz w:val="22"/>
        </w:rPr>
      </w:pPr>
      <w:r w:rsidRPr="009C4FC0">
        <w:rPr>
          <w:rFonts w:cs="Times New Roman"/>
          <w:b/>
          <w:sz w:val="22"/>
        </w:rPr>
        <w:t xml:space="preserve">Основната цел на процедурата: </w:t>
      </w:r>
    </w:p>
    <w:p w:rsidR="00CA59F7" w:rsidRDefault="00F713D6" w:rsidP="00CA59F7">
      <w:pPr>
        <w:pStyle w:val="Default"/>
        <w:spacing w:line="360" w:lineRule="auto"/>
        <w:jc w:val="both"/>
        <w:rPr>
          <w:color w:val="auto"/>
        </w:rPr>
      </w:pPr>
      <w:r w:rsidRPr="009C4FC0">
        <w:rPr>
          <w:sz w:val="22"/>
        </w:rPr>
        <w:t>Основната цел е</w:t>
      </w:r>
      <w:r w:rsidR="005562AA" w:rsidRPr="009C4FC0">
        <w:rPr>
          <w:sz w:val="22"/>
        </w:rPr>
        <w:t xml:space="preserve">: </w:t>
      </w:r>
      <w:r w:rsidR="00CA59F7" w:rsidRPr="00A07FF1">
        <w:rPr>
          <w:color w:val="auto"/>
        </w:rPr>
        <w:t>Създаване на нов местен туристически продукт, обединяващ местното културно наследство, местните изделия и храни.</w:t>
      </w:r>
    </w:p>
    <w:p w:rsidR="008E2DB7" w:rsidRPr="00A07FF1" w:rsidRDefault="008E2DB7" w:rsidP="00CA59F7">
      <w:pPr>
        <w:pStyle w:val="Default"/>
        <w:spacing w:line="360" w:lineRule="auto"/>
        <w:jc w:val="both"/>
        <w:rPr>
          <w:color w:val="auto"/>
        </w:rPr>
      </w:pPr>
    </w:p>
    <w:p w:rsidR="00CA59F7" w:rsidRPr="00A07FF1" w:rsidRDefault="00CA59F7" w:rsidP="00CA59F7">
      <w:pPr>
        <w:pStyle w:val="a9"/>
        <w:tabs>
          <w:tab w:val="left" w:pos="142"/>
          <w:tab w:val="left" w:pos="227"/>
        </w:tabs>
        <w:spacing w:line="360" w:lineRule="auto"/>
        <w:ind w:left="0"/>
        <w:jc w:val="both"/>
        <w:rPr>
          <w:b/>
          <w:i/>
          <w:szCs w:val="24"/>
        </w:rPr>
      </w:pPr>
      <w:r w:rsidRPr="00A07FF1">
        <w:rPr>
          <w:szCs w:val="24"/>
          <w:shd w:val="clear" w:color="auto" w:fill="FEFEFE"/>
        </w:rPr>
        <w:t xml:space="preserve">     Избраната в стратегията за ВОМР мярка съответства на идентифицираните в проучванията и анализите на територията нужди, а именно ф</w:t>
      </w:r>
      <w:r w:rsidRPr="00A07FF1">
        <w:rPr>
          <w:szCs w:val="24"/>
        </w:rPr>
        <w:t>инансиране на традиционните читалищни дейности и търсене на нови съвременни форми за опазване на типичните местни изделия, продукти и храни и тяхното развитие и предаване към следващите поколения;</w:t>
      </w:r>
      <w:r w:rsidRPr="00A07FF1">
        <w:rPr>
          <w:szCs w:val="24"/>
          <w:shd w:val="clear" w:color="auto" w:fill="FEFEFE"/>
        </w:rPr>
        <w:t xml:space="preserve"> нуждите от и</w:t>
      </w:r>
      <w:r w:rsidRPr="00A07FF1">
        <w:rPr>
          <w:rFonts w:eastAsia="Arial"/>
          <w:szCs w:val="24"/>
        </w:rPr>
        <w:t xml:space="preserve">звършване на </w:t>
      </w:r>
      <w:proofErr w:type="spellStart"/>
      <w:r w:rsidRPr="00A07FF1">
        <w:rPr>
          <w:rFonts w:eastAsia="Arial"/>
          <w:szCs w:val="24"/>
        </w:rPr>
        <w:t>консервационно</w:t>
      </w:r>
      <w:proofErr w:type="spellEnd"/>
      <w:r w:rsidRPr="00A07FF1">
        <w:rPr>
          <w:rFonts w:eastAsia="Arial"/>
          <w:szCs w:val="24"/>
        </w:rPr>
        <w:t xml:space="preserve"> - възстановителни дейности, експониране, социализация (осигуряване на нормален достъп) и валоризация на обектите на културно-историческото наследство и природното наследство; п</w:t>
      </w:r>
      <w:r w:rsidRPr="00A07FF1">
        <w:rPr>
          <w:szCs w:val="24"/>
        </w:rPr>
        <w:t>родължаване на дейностите по обогатяване на културния календар на територията.</w:t>
      </w:r>
    </w:p>
    <w:p w:rsidR="00CA59F7" w:rsidRPr="00A07FF1" w:rsidRDefault="00CA59F7" w:rsidP="00CA59F7">
      <w:pPr>
        <w:pStyle w:val="Default"/>
        <w:spacing w:line="360" w:lineRule="auto"/>
        <w:jc w:val="both"/>
        <w:rPr>
          <w:color w:val="auto"/>
        </w:rPr>
      </w:pPr>
      <w:r w:rsidRPr="00A07FF1">
        <w:rPr>
          <w:color w:val="auto"/>
        </w:rPr>
        <w:lastRenderedPageBreak/>
        <w:t xml:space="preserve">     Целта на мярката съответства на </w:t>
      </w:r>
      <w:r w:rsidRPr="00A07FF1">
        <w:rPr>
          <w:b/>
          <w:color w:val="auto"/>
        </w:rPr>
        <w:t>Цел 3</w:t>
      </w:r>
      <w:r w:rsidRPr="00A07FF1">
        <w:rPr>
          <w:color w:val="auto"/>
        </w:rPr>
        <w:t xml:space="preserve"> на Регламент 1305/2013 г. на ЕС - </w:t>
      </w:r>
      <w:proofErr w:type="spellStart"/>
      <w:r w:rsidRPr="00A07FF1">
        <w:rPr>
          <w:color w:val="auto"/>
          <w:lang w:val="en-US"/>
        </w:rPr>
        <w:t>постигане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на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балансирано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териториално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развитие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на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икономиките</w:t>
      </w:r>
      <w:proofErr w:type="spellEnd"/>
      <w:r w:rsidRPr="00A07FF1">
        <w:rPr>
          <w:color w:val="auto"/>
          <w:lang w:val="en-US"/>
        </w:rPr>
        <w:t xml:space="preserve"> и </w:t>
      </w:r>
      <w:proofErr w:type="spellStart"/>
      <w:r w:rsidRPr="00A07FF1">
        <w:rPr>
          <w:color w:val="auto"/>
          <w:lang w:val="en-US"/>
        </w:rPr>
        <w:t>общностите</w:t>
      </w:r>
      <w:proofErr w:type="spellEnd"/>
      <w:r w:rsidRPr="00A07FF1">
        <w:rPr>
          <w:color w:val="auto"/>
          <w:lang w:val="en-US"/>
        </w:rPr>
        <w:t xml:space="preserve"> в </w:t>
      </w:r>
      <w:proofErr w:type="spellStart"/>
      <w:r w:rsidRPr="00A07FF1">
        <w:rPr>
          <w:color w:val="auto"/>
          <w:lang w:val="en-US"/>
        </w:rPr>
        <w:t>селските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райони</w:t>
      </w:r>
      <w:proofErr w:type="spellEnd"/>
      <w:r w:rsidRPr="00A07FF1">
        <w:rPr>
          <w:color w:val="auto"/>
        </w:rPr>
        <w:t xml:space="preserve">, </w:t>
      </w:r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включително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създаването</w:t>
      </w:r>
      <w:proofErr w:type="spellEnd"/>
      <w:r w:rsidRPr="00A07FF1">
        <w:rPr>
          <w:color w:val="auto"/>
          <w:lang w:val="en-US"/>
        </w:rPr>
        <w:t xml:space="preserve"> и </w:t>
      </w:r>
      <w:proofErr w:type="spellStart"/>
      <w:r w:rsidRPr="00A07FF1">
        <w:rPr>
          <w:color w:val="auto"/>
          <w:lang w:val="en-US"/>
        </w:rPr>
        <w:t>поддържането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на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заетост</w:t>
      </w:r>
      <w:proofErr w:type="spellEnd"/>
      <w:r w:rsidRPr="00A07FF1">
        <w:rPr>
          <w:color w:val="auto"/>
        </w:rPr>
        <w:t xml:space="preserve"> и пряко допринася за постигането на </w:t>
      </w:r>
      <w:r w:rsidRPr="00A07FF1">
        <w:rPr>
          <w:b/>
          <w:color w:val="auto"/>
        </w:rPr>
        <w:t>Приоритетна ОС 6Б</w:t>
      </w:r>
      <w:r w:rsidRPr="00A07FF1">
        <w:rPr>
          <w:color w:val="auto"/>
        </w:rPr>
        <w:t xml:space="preserve"> за укрепване на териториалната конкурентоспособност на селските територии, чрез подобряване на качеството на живот и условията за бизнес на </w:t>
      </w:r>
      <w:r w:rsidRPr="00A07FF1">
        <w:rPr>
          <w:b/>
          <w:color w:val="auto"/>
        </w:rPr>
        <w:t>Цел 3</w:t>
      </w:r>
      <w:r w:rsidRPr="00A07FF1">
        <w:rPr>
          <w:color w:val="auto"/>
        </w:rPr>
        <w:t xml:space="preserve"> на ПРСР 2014 -2020 г. - Социално-икономическо развитие на селските райони, осигуряващо нови работни места, намаляване на бедността, социално включване и по-добро качество на живот.</w:t>
      </w:r>
    </w:p>
    <w:p w:rsidR="00946B8A" w:rsidRPr="009C4FC0" w:rsidRDefault="00946B8A" w:rsidP="00CA59F7">
      <w:pPr>
        <w:spacing w:after="0" w:line="276" w:lineRule="auto"/>
        <w:jc w:val="both"/>
        <w:rPr>
          <w:rFonts w:cs="Times New Roman"/>
          <w:b/>
          <w:color w:val="000000"/>
          <w:sz w:val="22"/>
          <w:shd w:val="clear" w:color="auto" w:fill="FEFEFE"/>
          <w:lang w:val="ru-RU"/>
        </w:rPr>
      </w:pPr>
    </w:p>
    <w:p w:rsidR="00D3123F" w:rsidRPr="009C4FC0" w:rsidRDefault="00D3123F" w:rsidP="00784583">
      <w:pPr>
        <w:shd w:val="clear" w:color="auto" w:fill="FEFEFE"/>
        <w:spacing w:after="0" w:line="276" w:lineRule="auto"/>
        <w:rPr>
          <w:rStyle w:val="indented"/>
          <w:rFonts w:cs="Times New Roman"/>
          <w:b/>
          <w:color w:val="548DD4"/>
          <w:sz w:val="22"/>
          <w:lang w:val="ru-RU"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>1. НАИМЕНОВАНИЕ НА МЯРКАТА ОТ СТРАТЕГИЯТА ЗА ВОМР</w:t>
      </w:r>
    </w:p>
    <w:p w:rsidR="00D3123F" w:rsidRDefault="00D3123F" w:rsidP="00CA59F7">
      <w:pPr>
        <w:shd w:val="clear" w:color="auto" w:fill="FEFEFE"/>
        <w:spacing w:after="0" w:line="276" w:lineRule="auto"/>
        <w:jc w:val="both"/>
        <w:rPr>
          <w:b/>
          <w:szCs w:val="24"/>
          <w:lang w:val="en-US"/>
        </w:rPr>
      </w:pPr>
      <w:r w:rsidRPr="009C4FC0">
        <w:rPr>
          <w:rStyle w:val="indented"/>
          <w:rFonts w:cs="Times New Roman"/>
          <w:b/>
          <w:i/>
          <w:sz w:val="22"/>
        </w:rPr>
        <w:t xml:space="preserve">„МИГ </w:t>
      </w:r>
      <w:r w:rsidR="00946B8A" w:rsidRPr="009C4FC0">
        <w:rPr>
          <w:rStyle w:val="indented"/>
          <w:rFonts w:cs="Times New Roman"/>
          <w:b/>
          <w:i/>
          <w:sz w:val="22"/>
        </w:rPr>
        <w:t>Нови пазар – Каспичан”</w:t>
      </w:r>
      <w:r w:rsidRPr="009C4FC0">
        <w:rPr>
          <w:rStyle w:val="indented"/>
          <w:rFonts w:cs="Times New Roman"/>
          <w:b/>
          <w:i/>
          <w:sz w:val="22"/>
        </w:rPr>
        <w:t xml:space="preserve"> </w:t>
      </w:r>
      <w:r w:rsidRPr="00CA59F7">
        <w:rPr>
          <w:rStyle w:val="indented"/>
          <w:rFonts w:cs="Times New Roman"/>
          <w:b/>
          <w:i/>
          <w:sz w:val="22"/>
        </w:rPr>
        <w:t xml:space="preserve">- </w:t>
      </w:r>
      <w:r w:rsidR="00CA59F7" w:rsidRPr="00CA59F7">
        <w:rPr>
          <w:b/>
          <w:i/>
          <w:noProof/>
          <w:color w:val="000000"/>
          <w:sz w:val="22"/>
        </w:rPr>
        <w:t>М</w:t>
      </w:r>
      <w:r w:rsidR="00CA59F7" w:rsidRPr="00CA59F7">
        <w:rPr>
          <w:b/>
          <w:i/>
          <w:noProof/>
          <w:color w:val="000000"/>
          <w:sz w:val="22"/>
          <w:lang w:val="fr-BE"/>
        </w:rPr>
        <w:t xml:space="preserve">ярка </w:t>
      </w:r>
      <w:r w:rsidR="00CA59F7" w:rsidRPr="00CA59F7">
        <w:rPr>
          <w:b/>
          <w:i/>
          <w:noProof/>
          <w:color w:val="000000"/>
          <w:sz w:val="22"/>
        </w:rPr>
        <w:t>20</w:t>
      </w:r>
      <w:r w:rsidR="00CA59F7" w:rsidRPr="00CA59F7">
        <w:rPr>
          <w:b/>
          <w:i/>
          <w:noProof/>
          <w:color w:val="000000"/>
          <w:sz w:val="22"/>
          <w:lang w:val="en-US"/>
        </w:rPr>
        <w:t xml:space="preserve"> </w:t>
      </w:r>
      <w:r w:rsidR="00CA59F7" w:rsidRPr="00CA59F7">
        <w:rPr>
          <w:b/>
          <w:i/>
          <w:color w:val="000000"/>
          <w:sz w:val="22"/>
        </w:rPr>
        <w:t>„Създаване на местен туристически продукт, свързан с местното наследство, изделия и храни“</w:t>
      </w:r>
      <w:r w:rsidR="00CA59F7" w:rsidRPr="00CA59F7">
        <w:rPr>
          <w:b/>
          <w:color w:val="000000"/>
          <w:szCs w:val="24"/>
          <w:lang w:val="en-US"/>
        </w:rPr>
        <w:t xml:space="preserve"> </w:t>
      </w:r>
      <w:r w:rsidR="00CA59F7" w:rsidRPr="00CA59F7">
        <w:rPr>
          <w:b/>
          <w:szCs w:val="24"/>
        </w:rPr>
        <w:t xml:space="preserve"> </w:t>
      </w:r>
    </w:p>
    <w:p w:rsidR="00CA59F7" w:rsidRPr="00541984" w:rsidRDefault="00CA59F7" w:rsidP="00CA59F7">
      <w:pPr>
        <w:shd w:val="clear" w:color="auto" w:fill="FEFEFE"/>
        <w:spacing w:after="0" w:line="276" w:lineRule="auto"/>
        <w:jc w:val="both"/>
        <w:rPr>
          <w:rFonts w:cs="Times New Roman"/>
          <w:b/>
          <w:color w:val="000000"/>
          <w:sz w:val="22"/>
          <w:lang w:eastAsia="bg-BG"/>
        </w:rPr>
      </w:pPr>
    </w:p>
    <w:p w:rsidR="00D3123F" w:rsidRDefault="00D3123F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 xml:space="preserve">2. ДОПУСТИМИ </w:t>
      </w:r>
      <w:r w:rsidR="00CA59F7">
        <w:rPr>
          <w:rFonts w:cs="Times New Roman"/>
          <w:b/>
          <w:color w:val="548DD4"/>
          <w:sz w:val="22"/>
          <w:lang w:val="en-US" w:eastAsia="bg-BG"/>
        </w:rPr>
        <w:t xml:space="preserve"> </w:t>
      </w:r>
      <w:r w:rsidRPr="009C4FC0">
        <w:rPr>
          <w:rFonts w:cs="Times New Roman"/>
          <w:b/>
          <w:color w:val="548DD4"/>
          <w:sz w:val="22"/>
          <w:lang w:eastAsia="bg-BG"/>
        </w:rPr>
        <w:t>КАНДИДАТИ</w:t>
      </w:r>
    </w:p>
    <w:p w:rsidR="004C10C2" w:rsidRPr="009C4FC0" w:rsidRDefault="004C10C2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val="ru-RU" w:eastAsia="bg-BG"/>
        </w:rPr>
      </w:pPr>
    </w:p>
    <w:p w:rsidR="00D3123F" w:rsidRPr="009C4FC0" w:rsidRDefault="00CA59F7" w:rsidP="00784583">
      <w:pPr>
        <w:shd w:val="clear" w:color="auto" w:fill="FEFEFE"/>
        <w:spacing w:after="0" w:line="276" w:lineRule="auto"/>
        <w:rPr>
          <w:rFonts w:cs="Times New Roman"/>
          <w:sz w:val="22"/>
          <w:shd w:val="clear" w:color="auto" w:fill="FEFEFE"/>
        </w:rPr>
      </w:pPr>
      <w:r>
        <w:rPr>
          <w:rFonts w:cs="Times New Roman"/>
          <w:sz w:val="22"/>
          <w:shd w:val="clear" w:color="auto" w:fill="FEFEFE"/>
        </w:rPr>
        <w:t xml:space="preserve">По мярка </w:t>
      </w:r>
      <w:r>
        <w:rPr>
          <w:rFonts w:cs="Times New Roman"/>
          <w:sz w:val="22"/>
          <w:shd w:val="clear" w:color="auto" w:fill="FEFEFE"/>
          <w:lang w:val="en-US"/>
        </w:rPr>
        <w:t xml:space="preserve">20  </w:t>
      </w:r>
      <w:r w:rsidR="00F713D6" w:rsidRPr="009C4FC0">
        <w:rPr>
          <w:rFonts w:cs="Times New Roman"/>
          <w:sz w:val="22"/>
          <w:shd w:val="clear" w:color="auto" w:fill="FEFEFE"/>
        </w:rPr>
        <w:t>допустими кандидати</w:t>
      </w:r>
      <w:r w:rsidR="00D3123F" w:rsidRPr="009C4FC0">
        <w:rPr>
          <w:rFonts w:cs="Times New Roman"/>
          <w:sz w:val="22"/>
          <w:shd w:val="clear" w:color="auto" w:fill="FEFEFE"/>
        </w:rPr>
        <w:t xml:space="preserve"> са :</w:t>
      </w:r>
    </w:p>
    <w:p w:rsidR="00CA59F7" w:rsidRPr="00A07FF1" w:rsidRDefault="00CA59F7" w:rsidP="00CA59F7">
      <w:pPr>
        <w:pStyle w:val="Default"/>
        <w:numPr>
          <w:ilvl w:val="0"/>
          <w:numId w:val="22"/>
        </w:numPr>
        <w:tabs>
          <w:tab w:val="left" w:pos="85"/>
          <w:tab w:val="left" w:pos="226"/>
        </w:tabs>
        <w:spacing w:line="276" w:lineRule="auto"/>
        <w:ind w:left="0" w:firstLine="0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Pr="00A07FF1">
        <w:rPr>
          <w:color w:val="auto"/>
        </w:rPr>
        <w:t>Общините от територията на МИГ</w:t>
      </w:r>
    </w:p>
    <w:p w:rsidR="00CA59F7" w:rsidRPr="00A07FF1" w:rsidRDefault="00CA59F7" w:rsidP="00CA59F7">
      <w:pPr>
        <w:pStyle w:val="Default"/>
        <w:numPr>
          <w:ilvl w:val="0"/>
          <w:numId w:val="22"/>
        </w:numPr>
        <w:tabs>
          <w:tab w:val="left" w:pos="85"/>
          <w:tab w:val="left" w:pos="226"/>
        </w:tabs>
        <w:spacing w:line="276" w:lineRule="auto"/>
        <w:ind w:left="0" w:firstLine="0"/>
        <w:jc w:val="both"/>
        <w:rPr>
          <w:color w:val="auto"/>
        </w:rPr>
      </w:pPr>
      <w:r w:rsidRPr="00A07FF1">
        <w:rPr>
          <w:color w:val="auto"/>
        </w:rPr>
        <w:t xml:space="preserve"> </w:t>
      </w:r>
      <w:proofErr w:type="spellStart"/>
      <w:r w:rsidRPr="00A07FF1">
        <w:rPr>
          <w:color w:val="auto"/>
          <w:lang w:val="en-US"/>
        </w:rPr>
        <w:t>Юридически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лица</w:t>
      </w:r>
      <w:proofErr w:type="spellEnd"/>
      <w:r w:rsidRPr="00A07FF1">
        <w:rPr>
          <w:color w:val="auto"/>
          <w:lang w:val="en-US"/>
        </w:rPr>
        <w:t xml:space="preserve"> с </w:t>
      </w:r>
      <w:proofErr w:type="spellStart"/>
      <w:r w:rsidRPr="00A07FF1">
        <w:rPr>
          <w:color w:val="auto"/>
          <w:lang w:val="en-US"/>
        </w:rPr>
        <w:t>нестопанска</w:t>
      </w:r>
      <w:proofErr w:type="spellEnd"/>
      <w:r w:rsidRPr="00A07FF1">
        <w:rPr>
          <w:color w:val="auto"/>
          <w:lang w:val="en-US"/>
        </w:rPr>
        <w:t xml:space="preserve"> </w:t>
      </w:r>
      <w:proofErr w:type="spellStart"/>
      <w:r w:rsidRPr="00A07FF1">
        <w:rPr>
          <w:color w:val="auto"/>
          <w:lang w:val="en-US"/>
        </w:rPr>
        <w:t>цел</w:t>
      </w:r>
      <w:proofErr w:type="spellEnd"/>
      <w:r w:rsidRPr="00A07FF1">
        <w:rPr>
          <w:color w:val="auto"/>
        </w:rPr>
        <w:t>, със седалище на територията на МИГ</w:t>
      </w:r>
    </w:p>
    <w:p w:rsidR="00CA59F7" w:rsidRPr="00A07FF1" w:rsidRDefault="00CA59F7" w:rsidP="00CA59F7">
      <w:pPr>
        <w:pStyle w:val="Default"/>
        <w:numPr>
          <w:ilvl w:val="0"/>
          <w:numId w:val="22"/>
        </w:numPr>
        <w:tabs>
          <w:tab w:val="left" w:pos="85"/>
          <w:tab w:val="left" w:pos="226"/>
        </w:tabs>
        <w:spacing w:line="276" w:lineRule="auto"/>
        <w:ind w:left="0" w:firstLine="0"/>
        <w:jc w:val="both"/>
        <w:rPr>
          <w:color w:val="auto"/>
        </w:rPr>
      </w:pPr>
      <w:r w:rsidRPr="00A07FF1">
        <w:rPr>
          <w:color w:val="auto"/>
        </w:rPr>
        <w:t xml:space="preserve"> Читалища от територията на МИГ</w:t>
      </w:r>
    </w:p>
    <w:p w:rsidR="00CA59F7" w:rsidRPr="006116D4" w:rsidRDefault="00CA59F7" w:rsidP="00CA59F7">
      <w:pPr>
        <w:pStyle w:val="Default"/>
        <w:numPr>
          <w:ilvl w:val="0"/>
          <w:numId w:val="22"/>
        </w:numPr>
        <w:tabs>
          <w:tab w:val="left" w:pos="85"/>
          <w:tab w:val="left" w:pos="227"/>
        </w:tabs>
        <w:spacing w:line="276" w:lineRule="auto"/>
        <w:ind w:left="0" w:firstLine="0"/>
        <w:jc w:val="both"/>
        <w:rPr>
          <w:color w:val="auto"/>
        </w:rPr>
      </w:pPr>
      <w:r w:rsidRPr="00A07FF1">
        <w:rPr>
          <w:color w:val="auto"/>
        </w:rPr>
        <w:t xml:space="preserve"> Еднолични търговци или Юридически лица</w:t>
      </w:r>
      <w:r w:rsidRPr="00A07FF1">
        <w:t xml:space="preserve"> от територията</w:t>
      </w:r>
      <w:r w:rsidRPr="00A07FF1">
        <w:rPr>
          <w:lang w:val="en-US"/>
        </w:rPr>
        <w:t xml:space="preserve"> </w:t>
      </w:r>
      <w:r w:rsidRPr="00A07FF1">
        <w:t>на МИГ</w:t>
      </w:r>
      <w:r w:rsidRPr="00A07FF1">
        <w:rPr>
          <w:color w:val="auto"/>
        </w:rPr>
        <w:t>, регистрирани по Търговския закон</w:t>
      </w:r>
    </w:p>
    <w:p w:rsidR="00314253" w:rsidRPr="009C4FC0" w:rsidRDefault="00314253" w:rsidP="00784583">
      <w:pPr>
        <w:pStyle w:val="a9"/>
        <w:shd w:val="clear" w:color="auto" w:fill="FEFEFE"/>
        <w:spacing w:after="0" w:line="276" w:lineRule="auto"/>
        <w:ind w:left="993"/>
        <w:rPr>
          <w:rFonts w:cs="Times New Roman"/>
          <w:sz w:val="22"/>
          <w:shd w:val="clear" w:color="auto" w:fill="FEFEFE"/>
        </w:rPr>
      </w:pPr>
    </w:p>
    <w:p w:rsidR="00D3123F" w:rsidRPr="009C4FC0" w:rsidRDefault="00D3123F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val="ru-RU"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>3. ДОПУСТИМИ</w:t>
      </w:r>
      <w:r w:rsidR="00CA59F7">
        <w:rPr>
          <w:rFonts w:cs="Times New Roman"/>
          <w:b/>
          <w:color w:val="548DD4"/>
          <w:sz w:val="22"/>
          <w:lang w:val="en-US" w:eastAsia="bg-BG"/>
        </w:rPr>
        <w:t xml:space="preserve">  </w:t>
      </w:r>
      <w:r w:rsidRPr="009C4FC0">
        <w:rPr>
          <w:rFonts w:cs="Times New Roman"/>
          <w:b/>
          <w:color w:val="548DD4"/>
          <w:sz w:val="22"/>
          <w:lang w:eastAsia="bg-BG"/>
        </w:rPr>
        <w:t>ДЕЙНОСТИ</w:t>
      </w:r>
    </w:p>
    <w:p w:rsidR="00D51688" w:rsidRPr="00D51688" w:rsidRDefault="00D51688" w:rsidP="00D51688">
      <w:pPr>
        <w:pStyle w:val="af0"/>
        <w:spacing w:line="276" w:lineRule="auto"/>
        <w:ind w:right="49"/>
        <w:jc w:val="both"/>
        <w:rPr>
          <w:rFonts w:ascii="Times New Roman" w:eastAsiaTheme="minorHAnsi" w:hAnsi="Times New Roman"/>
          <w:b/>
          <w:sz w:val="22"/>
          <w:szCs w:val="22"/>
          <w:lang w:val="bg-BG"/>
        </w:rPr>
      </w:pPr>
      <w:r w:rsidRPr="00D51688">
        <w:rPr>
          <w:rFonts w:ascii="Times New Roman" w:eastAsiaTheme="minorHAnsi" w:hAnsi="Times New Roman"/>
          <w:b/>
          <w:sz w:val="22"/>
          <w:szCs w:val="22"/>
          <w:lang w:val="bg-BG"/>
        </w:rPr>
        <w:t>Допустими са само дейн</w:t>
      </w:r>
      <w:r>
        <w:rPr>
          <w:rFonts w:ascii="Times New Roman" w:eastAsiaTheme="minorHAnsi" w:hAnsi="Times New Roman"/>
          <w:b/>
          <w:sz w:val="22"/>
          <w:szCs w:val="22"/>
          <w:lang w:val="bg-BG"/>
        </w:rPr>
        <w:t xml:space="preserve">ости на територията на МИГ </w:t>
      </w:r>
      <w:r w:rsidRPr="00D51688">
        <w:rPr>
          <w:rFonts w:ascii="Times New Roman" w:eastAsiaTheme="minorHAnsi" w:hAnsi="Times New Roman"/>
          <w:b/>
          <w:sz w:val="22"/>
          <w:szCs w:val="22"/>
          <w:lang w:val="bg-BG"/>
        </w:rPr>
        <w:t>за:</w:t>
      </w:r>
    </w:p>
    <w:p w:rsidR="00CA59F7" w:rsidRPr="002C3BCB" w:rsidRDefault="00CA59F7" w:rsidP="00CA59F7">
      <w:pPr>
        <w:pStyle w:val="a9"/>
        <w:numPr>
          <w:ilvl w:val="0"/>
          <w:numId w:val="24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76" w:lineRule="auto"/>
        <w:ind w:left="85" w:firstLine="0"/>
        <w:jc w:val="both"/>
        <w:rPr>
          <w:bCs/>
          <w:szCs w:val="24"/>
          <w:lang w:eastAsia="sr-Cyrl-CS"/>
        </w:rPr>
      </w:pPr>
      <w:r w:rsidRPr="002C3BCB">
        <w:rPr>
          <w:bCs/>
          <w:szCs w:val="24"/>
          <w:lang w:eastAsia="sr-Cyrl-CS"/>
        </w:rPr>
        <w:t>Проучвания и/или</w:t>
      </w:r>
      <w:r w:rsidRPr="002C3BCB">
        <w:rPr>
          <w:szCs w:val="24"/>
        </w:rPr>
        <w:t xml:space="preserve"> създаване на нов местен туристически продукт, обединяващ местното културно наследство, местните изделия и храни;</w:t>
      </w:r>
      <w:r w:rsidRPr="002C3BCB">
        <w:rPr>
          <w:bCs/>
          <w:szCs w:val="24"/>
          <w:lang w:eastAsia="sr-Cyrl-CS"/>
        </w:rPr>
        <w:t xml:space="preserve"> </w:t>
      </w:r>
    </w:p>
    <w:p w:rsidR="00CA59F7" w:rsidRPr="002C3BCB" w:rsidRDefault="00CA59F7" w:rsidP="00CA59F7">
      <w:pPr>
        <w:pStyle w:val="a9"/>
        <w:numPr>
          <w:ilvl w:val="0"/>
          <w:numId w:val="24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76" w:lineRule="auto"/>
        <w:ind w:left="85" w:firstLine="0"/>
        <w:jc w:val="both"/>
        <w:rPr>
          <w:szCs w:val="24"/>
          <w:lang w:eastAsia="sr-Cyrl-CS"/>
        </w:rPr>
      </w:pPr>
      <w:r w:rsidRPr="002C3BCB">
        <w:rPr>
          <w:szCs w:val="24"/>
          <w:lang w:eastAsia="sr-Cyrl-CS"/>
        </w:rPr>
        <w:t>Дейности, свързани със сертифицирането на местен туристически продукт;</w:t>
      </w:r>
    </w:p>
    <w:p w:rsidR="00CA59F7" w:rsidRPr="002C3BCB" w:rsidRDefault="00CA59F7" w:rsidP="00CA59F7">
      <w:pPr>
        <w:pStyle w:val="a9"/>
        <w:numPr>
          <w:ilvl w:val="0"/>
          <w:numId w:val="24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76" w:lineRule="auto"/>
        <w:ind w:left="85" w:firstLine="0"/>
        <w:jc w:val="both"/>
        <w:rPr>
          <w:bCs/>
          <w:szCs w:val="24"/>
          <w:lang w:eastAsia="sr-Cyrl-CS"/>
        </w:rPr>
      </w:pPr>
      <w:r w:rsidRPr="002C3BCB">
        <w:rPr>
          <w:bCs/>
          <w:szCs w:val="24"/>
          <w:lang w:eastAsia="sr-Cyrl-CS"/>
        </w:rPr>
        <w:t>Съхраняване, възстановяване, почистване и поддържане на значими обекти от културно-историческото наследство на района, свързани с местния туристически продукт (в т.ч. археологически), както и на терените около тях;</w:t>
      </w:r>
    </w:p>
    <w:p w:rsidR="00CA59F7" w:rsidRPr="002C3BCB" w:rsidRDefault="00CA59F7" w:rsidP="00CA59F7">
      <w:pPr>
        <w:pStyle w:val="a9"/>
        <w:numPr>
          <w:ilvl w:val="0"/>
          <w:numId w:val="24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76" w:lineRule="auto"/>
        <w:ind w:left="85" w:firstLine="0"/>
        <w:jc w:val="both"/>
        <w:rPr>
          <w:bCs/>
          <w:szCs w:val="24"/>
          <w:lang w:eastAsia="sr-Cyrl-CS"/>
        </w:rPr>
      </w:pPr>
      <w:r w:rsidRPr="002C3BCB">
        <w:rPr>
          <w:bCs/>
          <w:szCs w:val="24"/>
          <w:lang w:eastAsia="sr-Cyrl-CS"/>
        </w:rPr>
        <w:t xml:space="preserve">Маркетингови, </w:t>
      </w:r>
      <w:proofErr w:type="spellStart"/>
      <w:r w:rsidRPr="002C3BCB">
        <w:rPr>
          <w:bCs/>
          <w:szCs w:val="24"/>
          <w:lang w:eastAsia="sr-Cyrl-CS"/>
        </w:rPr>
        <w:t>промоционални</w:t>
      </w:r>
      <w:proofErr w:type="spellEnd"/>
      <w:r w:rsidRPr="002C3BCB">
        <w:rPr>
          <w:bCs/>
          <w:szCs w:val="24"/>
          <w:lang w:eastAsia="sr-Cyrl-CS"/>
        </w:rPr>
        <w:t xml:space="preserve"> и информационни дейности, свързани със създаването и популяризиране на</w:t>
      </w:r>
      <w:r w:rsidRPr="002C3BCB">
        <w:rPr>
          <w:szCs w:val="24"/>
        </w:rPr>
        <w:t xml:space="preserve"> местен туристически продукт:</w:t>
      </w:r>
    </w:p>
    <w:p w:rsidR="00CA59F7" w:rsidRPr="002C3BCB" w:rsidRDefault="00CA59F7" w:rsidP="00CA59F7">
      <w:pPr>
        <w:pStyle w:val="a9"/>
        <w:numPr>
          <w:ilvl w:val="2"/>
          <w:numId w:val="23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bCs/>
          <w:szCs w:val="24"/>
          <w:lang w:eastAsia="sr-Cyrl-CS"/>
        </w:rPr>
      </w:pPr>
      <w:r w:rsidRPr="002C3BCB">
        <w:rPr>
          <w:bCs/>
          <w:szCs w:val="24"/>
          <w:lang w:eastAsia="sr-Cyrl-CS"/>
        </w:rPr>
        <w:t>подпомагане на провеждането на местни празници, обичаи и традиции;</w:t>
      </w:r>
    </w:p>
    <w:p w:rsidR="00CA59F7" w:rsidRPr="002C3BCB" w:rsidRDefault="00CA59F7" w:rsidP="00CA59F7">
      <w:pPr>
        <w:pStyle w:val="a9"/>
        <w:numPr>
          <w:ilvl w:val="2"/>
          <w:numId w:val="23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bCs/>
          <w:szCs w:val="24"/>
          <w:lang w:eastAsia="sr-Cyrl-CS"/>
        </w:rPr>
      </w:pPr>
      <w:r w:rsidRPr="002C3BCB">
        <w:rPr>
          <w:bCs/>
          <w:szCs w:val="24"/>
          <w:lang w:eastAsia="sr-Cyrl-CS"/>
        </w:rPr>
        <w:t>създаване, съхраняване или обогатяване на сбирки</w:t>
      </w:r>
      <w:r w:rsidRPr="002C3BCB">
        <w:rPr>
          <w:bCs/>
          <w:szCs w:val="24"/>
          <w:lang w:val="ru-RU" w:eastAsia="sr-Cyrl-CS"/>
        </w:rPr>
        <w:t xml:space="preserve"> -</w:t>
      </w:r>
      <w:r w:rsidRPr="002C3BCB">
        <w:rPr>
          <w:bCs/>
          <w:szCs w:val="24"/>
          <w:lang w:eastAsia="sr-Cyrl-CS"/>
        </w:rPr>
        <w:t xml:space="preserve"> исторически, етнографски и др.;</w:t>
      </w:r>
    </w:p>
    <w:p w:rsidR="00CA59F7" w:rsidRPr="002C3BCB" w:rsidRDefault="00CA59F7" w:rsidP="00CA59F7">
      <w:pPr>
        <w:pStyle w:val="a9"/>
        <w:numPr>
          <w:ilvl w:val="2"/>
          <w:numId w:val="23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bCs/>
          <w:szCs w:val="24"/>
          <w:lang w:eastAsia="sr-Cyrl-CS"/>
        </w:rPr>
      </w:pPr>
      <w:r w:rsidRPr="002C3BCB">
        <w:rPr>
          <w:bCs/>
          <w:szCs w:val="24"/>
          <w:lang w:eastAsia="sr-Cyrl-CS"/>
        </w:rPr>
        <w:t xml:space="preserve">провеждане на специални </w:t>
      </w:r>
      <w:proofErr w:type="spellStart"/>
      <w:r w:rsidRPr="002C3BCB">
        <w:rPr>
          <w:bCs/>
          <w:szCs w:val="24"/>
          <w:lang w:eastAsia="sr-Cyrl-CS"/>
        </w:rPr>
        <w:t>промоционални</w:t>
      </w:r>
      <w:proofErr w:type="spellEnd"/>
      <w:r w:rsidRPr="002C3BCB">
        <w:rPr>
          <w:bCs/>
          <w:szCs w:val="24"/>
          <w:lang w:eastAsia="sr-Cyrl-CS"/>
        </w:rPr>
        <w:t xml:space="preserve"> и информационни кампании за новия туристически продукт;</w:t>
      </w:r>
    </w:p>
    <w:p w:rsidR="00CA59F7" w:rsidRPr="009A030E" w:rsidRDefault="00CA59F7" w:rsidP="00CA59F7">
      <w:pPr>
        <w:pStyle w:val="a9"/>
        <w:numPr>
          <w:ilvl w:val="0"/>
          <w:numId w:val="24"/>
        </w:numPr>
        <w:tabs>
          <w:tab w:val="left" w:pos="368"/>
        </w:tabs>
        <w:spacing w:after="0" w:line="276" w:lineRule="auto"/>
        <w:ind w:left="85" w:firstLine="0"/>
        <w:jc w:val="both"/>
        <w:rPr>
          <w:szCs w:val="24"/>
        </w:rPr>
      </w:pPr>
      <w:r w:rsidRPr="002C3BCB">
        <w:rPr>
          <w:szCs w:val="24"/>
        </w:rPr>
        <w:t>Дейности по съхраняване, идентифициране, възстановяване и обновяване на природното и културно наследство на територията.</w:t>
      </w:r>
    </w:p>
    <w:p w:rsidR="006C2B88" w:rsidRPr="009C4FC0" w:rsidRDefault="006C2B88" w:rsidP="00784583">
      <w:pPr>
        <w:pStyle w:val="af0"/>
        <w:spacing w:line="276" w:lineRule="auto"/>
        <w:ind w:left="927" w:right="4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A59F7" w:rsidRPr="001062E9" w:rsidRDefault="00D3123F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 xml:space="preserve">4. </w:t>
      </w:r>
      <w:r w:rsidR="00314253" w:rsidRPr="009C4FC0">
        <w:rPr>
          <w:rFonts w:cs="Times New Roman"/>
          <w:b/>
          <w:color w:val="548DD4"/>
          <w:sz w:val="22"/>
          <w:lang w:eastAsia="bg-BG"/>
        </w:rPr>
        <w:t>ДО</w:t>
      </w:r>
      <w:r w:rsidR="00D51688">
        <w:rPr>
          <w:rFonts w:cs="Times New Roman"/>
          <w:b/>
          <w:color w:val="548DD4"/>
          <w:sz w:val="22"/>
          <w:lang w:eastAsia="bg-BG"/>
        </w:rPr>
        <w:t>П</w:t>
      </w:r>
      <w:r w:rsidR="00314253" w:rsidRPr="009C4FC0">
        <w:rPr>
          <w:rFonts w:cs="Times New Roman"/>
          <w:b/>
          <w:color w:val="548DD4"/>
          <w:sz w:val="22"/>
          <w:lang w:eastAsia="bg-BG"/>
        </w:rPr>
        <w:t xml:space="preserve">УСТИМИ </w:t>
      </w:r>
      <w:r w:rsidR="00CA59F7">
        <w:rPr>
          <w:rFonts w:cs="Times New Roman"/>
          <w:b/>
          <w:color w:val="548DD4"/>
          <w:sz w:val="22"/>
          <w:lang w:val="en-US" w:eastAsia="bg-BG"/>
        </w:rPr>
        <w:t xml:space="preserve"> </w:t>
      </w:r>
      <w:r w:rsidR="00314253" w:rsidRPr="009C4FC0">
        <w:rPr>
          <w:rFonts w:cs="Times New Roman"/>
          <w:b/>
          <w:color w:val="548DD4"/>
          <w:sz w:val="22"/>
          <w:lang w:eastAsia="bg-BG"/>
        </w:rPr>
        <w:t>РАЗХОДИ:</w:t>
      </w:r>
    </w:p>
    <w:p w:rsidR="00CA59F7" w:rsidRPr="00A07FF1" w:rsidRDefault="00CA59F7" w:rsidP="00CA59F7">
      <w:pPr>
        <w:pStyle w:val="a9"/>
        <w:numPr>
          <w:ilvl w:val="0"/>
          <w:numId w:val="25"/>
        </w:numPr>
        <w:tabs>
          <w:tab w:val="left" w:pos="226"/>
        </w:tabs>
        <w:spacing w:after="0" w:line="276" w:lineRule="auto"/>
        <w:ind w:left="0" w:firstLine="0"/>
        <w:jc w:val="both"/>
        <w:rPr>
          <w:szCs w:val="24"/>
        </w:rPr>
      </w:pPr>
      <w:bookmarkStart w:id="3" w:name="_GoBack"/>
      <w:bookmarkEnd w:id="3"/>
      <w:r w:rsidRPr="00A07FF1">
        <w:rPr>
          <w:szCs w:val="24"/>
        </w:rPr>
        <w:t xml:space="preserve">Разходи за организиране на пътувания </w:t>
      </w:r>
      <w:r>
        <w:rPr>
          <w:szCs w:val="24"/>
        </w:rPr>
        <w:t xml:space="preserve">на територията на МИГ </w:t>
      </w:r>
      <w:r w:rsidRPr="00A07FF1">
        <w:rPr>
          <w:szCs w:val="24"/>
        </w:rPr>
        <w:t>- разходи за командировки: пътни, дневни разходи и нощувки, съгласно действащата Наредба за командировките в страната;</w:t>
      </w:r>
    </w:p>
    <w:p w:rsidR="00CA59F7" w:rsidRPr="00A07FF1" w:rsidRDefault="00CA59F7" w:rsidP="00CA59F7">
      <w:pPr>
        <w:pStyle w:val="a9"/>
        <w:numPr>
          <w:ilvl w:val="0"/>
          <w:numId w:val="25"/>
        </w:numPr>
        <w:tabs>
          <w:tab w:val="left" w:pos="226"/>
        </w:tabs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>Разходи, свързани със създаването и сертифицирането на местен туристически продукт</w:t>
      </w:r>
    </w:p>
    <w:p w:rsidR="00CA59F7" w:rsidRPr="00A07FF1" w:rsidRDefault="00CA59F7" w:rsidP="00CA59F7">
      <w:pPr>
        <w:numPr>
          <w:ilvl w:val="0"/>
          <w:numId w:val="25"/>
        </w:numPr>
        <w:tabs>
          <w:tab w:val="left" w:pos="142"/>
          <w:tab w:val="left" w:pos="226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>Закупуване и реставрация на експонати и оборудване за етнографски, исторически и други експозиции</w:t>
      </w:r>
    </w:p>
    <w:p w:rsidR="00CA59F7" w:rsidRPr="00A07FF1" w:rsidRDefault="00CA59F7" w:rsidP="00CA59F7">
      <w:pPr>
        <w:numPr>
          <w:ilvl w:val="0"/>
          <w:numId w:val="25"/>
        </w:numPr>
        <w:tabs>
          <w:tab w:val="left" w:pos="142"/>
          <w:tab w:val="left" w:pos="226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>Разходи за закупуване на материали, консумативи, оборудване, обзавеждане, инвентар и облекла за местните фолклорни състави</w:t>
      </w:r>
    </w:p>
    <w:p w:rsidR="00CA59F7" w:rsidRPr="00A07FF1" w:rsidRDefault="00CA59F7" w:rsidP="00CA59F7">
      <w:pPr>
        <w:numPr>
          <w:ilvl w:val="0"/>
          <w:numId w:val="25"/>
        </w:numPr>
        <w:tabs>
          <w:tab w:val="left" w:pos="142"/>
          <w:tab w:val="left" w:pos="226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>Разходи свързани с проучване, провеждане на археологически разкопки,  консервиране и/или възстановяване на паметници на културата с местно значение.</w:t>
      </w:r>
    </w:p>
    <w:p w:rsidR="00CA59F7" w:rsidRPr="00A07FF1" w:rsidRDefault="00CA59F7" w:rsidP="00CA59F7">
      <w:pPr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 xml:space="preserve">Разходи за организация и </w:t>
      </w:r>
      <w:proofErr w:type="spellStart"/>
      <w:r w:rsidRPr="00A07FF1">
        <w:rPr>
          <w:szCs w:val="24"/>
          <w:lang w:val="ru-RU" w:eastAsia="sr-Cyrl-CS"/>
        </w:rPr>
        <w:t>провеждане</w:t>
      </w:r>
      <w:proofErr w:type="spellEnd"/>
      <w:r w:rsidRPr="00A07FF1">
        <w:rPr>
          <w:szCs w:val="24"/>
          <w:lang w:val="ru-RU" w:eastAsia="sr-Cyrl-CS"/>
        </w:rPr>
        <w:t xml:space="preserve"> на </w:t>
      </w:r>
      <w:proofErr w:type="spellStart"/>
      <w:r w:rsidRPr="00A07FF1">
        <w:rPr>
          <w:szCs w:val="24"/>
          <w:lang w:val="ru-RU" w:eastAsia="sr-Cyrl-CS"/>
        </w:rPr>
        <w:t>различни</w:t>
      </w:r>
      <w:proofErr w:type="spellEnd"/>
      <w:r w:rsidRPr="00A07FF1">
        <w:rPr>
          <w:szCs w:val="24"/>
          <w:lang w:val="ru-RU" w:eastAsia="sr-Cyrl-CS"/>
        </w:rPr>
        <w:t xml:space="preserve"> мероприятия </w:t>
      </w:r>
      <w:proofErr w:type="spellStart"/>
      <w:r w:rsidRPr="00A07FF1">
        <w:rPr>
          <w:szCs w:val="24"/>
          <w:lang w:val="ru-RU" w:eastAsia="sr-Cyrl-CS"/>
        </w:rPr>
        <w:t>във</w:t>
      </w:r>
      <w:proofErr w:type="spellEnd"/>
      <w:r w:rsidRPr="00A07FF1">
        <w:rPr>
          <w:szCs w:val="24"/>
          <w:lang w:val="ru-RU" w:eastAsia="sr-Cyrl-CS"/>
        </w:rPr>
        <w:t xml:space="preserve"> </w:t>
      </w:r>
      <w:proofErr w:type="spellStart"/>
      <w:r w:rsidRPr="00A07FF1">
        <w:rPr>
          <w:szCs w:val="24"/>
          <w:lang w:val="ru-RU" w:eastAsia="sr-Cyrl-CS"/>
        </w:rPr>
        <w:t>връзка</w:t>
      </w:r>
      <w:proofErr w:type="spellEnd"/>
      <w:r w:rsidRPr="00A07FF1">
        <w:rPr>
          <w:szCs w:val="24"/>
          <w:lang w:val="ru-RU" w:eastAsia="sr-Cyrl-CS"/>
        </w:rPr>
        <w:t xml:space="preserve"> с </w:t>
      </w:r>
      <w:proofErr w:type="spellStart"/>
      <w:r w:rsidRPr="00A07FF1">
        <w:rPr>
          <w:szCs w:val="24"/>
          <w:lang w:val="ru-RU" w:eastAsia="sr-Cyrl-CS"/>
        </w:rPr>
        <w:t>местни</w:t>
      </w:r>
      <w:proofErr w:type="spellEnd"/>
      <w:r w:rsidRPr="00A07FF1">
        <w:rPr>
          <w:szCs w:val="24"/>
          <w:lang w:val="ru-RU" w:eastAsia="sr-Cyrl-CS"/>
        </w:rPr>
        <w:t xml:space="preserve"> </w:t>
      </w:r>
      <w:proofErr w:type="spellStart"/>
      <w:r w:rsidRPr="00A07FF1">
        <w:rPr>
          <w:szCs w:val="24"/>
          <w:lang w:val="ru-RU" w:eastAsia="sr-Cyrl-CS"/>
        </w:rPr>
        <w:t>обичаи</w:t>
      </w:r>
      <w:proofErr w:type="spellEnd"/>
      <w:r w:rsidRPr="00A07FF1">
        <w:rPr>
          <w:szCs w:val="24"/>
          <w:lang w:val="ru-RU" w:eastAsia="sr-Cyrl-CS"/>
        </w:rPr>
        <w:t xml:space="preserve"> и традиции - </w:t>
      </w:r>
      <w:r w:rsidRPr="00A07FF1">
        <w:rPr>
          <w:szCs w:val="24"/>
        </w:rPr>
        <w:t xml:space="preserve">/провеждане на фестивали, събори, празници, обичаи/ </w:t>
      </w:r>
      <w:r w:rsidRPr="00A07FF1">
        <w:rPr>
          <w:szCs w:val="24"/>
          <w:lang w:val="ru-RU" w:eastAsia="sr-Cyrl-CS"/>
        </w:rPr>
        <w:t xml:space="preserve">и </w:t>
      </w:r>
      <w:proofErr w:type="spellStart"/>
      <w:r w:rsidRPr="00A07FF1">
        <w:rPr>
          <w:szCs w:val="24"/>
          <w:lang w:val="ru-RU" w:eastAsia="sr-Cyrl-CS"/>
        </w:rPr>
        <w:t>други</w:t>
      </w:r>
      <w:proofErr w:type="spellEnd"/>
      <w:r w:rsidRPr="00A07FF1">
        <w:rPr>
          <w:szCs w:val="24"/>
          <w:lang w:val="ru-RU" w:eastAsia="sr-Cyrl-CS"/>
        </w:rPr>
        <w:t xml:space="preserve"> </w:t>
      </w:r>
      <w:proofErr w:type="spellStart"/>
      <w:r w:rsidRPr="00A07FF1">
        <w:rPr>
          <w:szCs w:val="24"/>
          <w:lang w:val="ru-RU" w:eastAsia="sr-Cyrl-CS"/>
        </w:rPr>
        <w:t>събития</w:t>
      </w:r>
      <w:proofErr w:type="spellEnd"/>
      <w:r w:rsidRPr="00A07FF1">
        <w:rPr>
          <w:szCs w:val="24"/>
          <w:lang w:val="ru-RU" w:eastAsia="sr-Cyrl-CS"/>
        </w:rPr>
        <w:t>,</w:t>
      </w:r>
      <w:r w:rsidRPr="00A07FF1">
        <w:rPr>
          <w:szCs w:val="24"/>
          <w:lang w:eastAsia="sr-Cyrl-CS"/>
        </w:rPr>
        <w:t xml:space="preserve"> свързани с </w:t>
      </w:r>
      <w:proofErr w:type="spellStart"/>
      <w:r w:rsidRPr="00A07FF1">
        <w:rPr>
          <w:szCs w:val="24"/>
          <w:lang w:val="ru-RU" w:eastAsia="sr-Cyrl-CS"/>
        </w:rPr>
        <w:t>местното</w:t>
      </w:r>
      <w:proofErr w:type="spellEnd"/>
      <w:r w:rsidRPr="00A07FF1">
        <w:rPr>
          <w:szCs w:val="24"/>
          <w:lang w:val="ru-RU" w:eastAsia="sr-Cyrl-CS"/>
        </w:rPr>
        <w:t xml:space="preserve"> наследство. </w:t>
      </w:r>
    </w:p>
    <w:p w:rsidR="00CA59F7" w:rsidRPr="00A07FF1" w:rsidRDefault="00CA59F7" w:rsidP="00CA59F7">
      <w:pPr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 xml:space="preserve">Разходи за </w:t>
      </w:r>
      <w:r w:rsidRPr="00A07FF1">
        <w:rPr>
          <w:bCs/>
          <w:szCs w:val="24"/>
          <w:lang w:eastAsia="sr-Cyrl-CS"/>
        </w:rPr>
        <w:t>маркетингови и информационни дейности, свързани с популяризиране на</w:t>
      </w:r>
      <w:r w:rsidRPr="00A07FF1">
        <w:rPr>
          <w:szCs w:val="24"/>
        </w:rPr>
        <w:t xml:space="preserve"> местното наследство, фолклор, изделия и храни /издаване на брошури, </w:t>
      </w:r>
      <w:proofErr w:type="spellStart"/>
      <w:r w:rsidRPr="00A07FF1">
        <w:rPr>
          <w:szCs w:val="24"/>
        </w:rPr>
        <w:t>дипляни</w:t>
      </w:r>
      <w:proofErr w:type="spellEnd"/>
      <w:r w:rsidRPr="00A07FF1">
        <w:rPr>
          <w:szCs w:val="24"/>
        </w:rPr>
        <w:t>, публикации, филми, семинари, и др./</w:t>
      </w:r>
      <w:r w:rsidRPr="00A07FF1">
        <w:rPr>
          <w:color w:val="FF0000"/>
          <w:szCs w:val="24"/>
        </w:rPr>
        <w:t xml:space="preserve"> </w:t>
      </w:r>
    </w:p>
    <w:p w:rsidR="00CA59F7" w:rsidRPr="00A07FF1" w:rsidRDefault="00CA59F7" w:rsidP="00CA59F7">
      <w:pPr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>Разходи за организиране на семинари, срещи и други подобни;</w:t>
      </w:r>
    </w:p>
    <w:p w:rsidR="00CA59F7" w:rsidRPr="00A07FF1" w:rsidRDefault="00CA59F7" w:rsidP="00CA59F7">
      <w:pPr>
        <w:numPr>
          <w:ilvl w:val="0"/>
          <w:numId w:val="25"/>
        </w:numPr>
        <w:tabs>
          <w:tab w:val="left" w:pos="142"/>
          <w:tab w:val="left" w:pos="284"/>
          <w:tab w:val="left" w:pos="368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 xml:space="preserve">Разходи за външни услуги; </w:t>
      </w:r>
    </w:p>
    <w:p w:rsidR="00CA59F7" w:rsidRPr="00A07FF1" w:rsidRDefault="00CA59F7" w:rsidP="00CA59F7">
      <w:pPr>
        <w:pStyle w:val="a9"/>
        <w:numPr>
          <w:ilvl w:val="0"/>
          <w:numId w:val="2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>наем на помещения и апаратура;</w:t>
      </w:r>
    </w:p>
    <w:p w:rsidR="00CA59F7" w:rsidRPr="00A07FF1" w:rsidRDefault="00CA59F7" w:rsidP="00CA59F7">
      <w:pPr>
        <w:pStyle w:val="a9"/>
        <w:numPr>
          <w:ilvl w:val="0"/>
          <w:numId w:val="2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Cs w:val="24"/>
        </w:rPr>
      </w:pPr>
      <w:r w:rsidRPr="00A07FF1">
        <w:rPr>
          <w:szCs w:val="24"/>
        </w:rPr>
        <w:t>други разходи за външни услуги, необходими за изпълнението на дейностите по проекта (пощенски разходи, застраховки и др.)</w:t>
      </w:r>
    </w:p>
    <w:p w:rsidR="007377C7" w:rsidRPr="009C4FC0" w:rsidRDefault="007377C7" w:rsidP="00CA59F7">
      <w:pPr>
        <w:pStyle w:val="Default"/>
        <w:spacing w:line="276" w:lineRule="auto"/>
        <w:jc w:val="both"/>
        <w:rPr>
          <w:b/>
          <w:color w:val="548DD4"/>
          <w:sz w:val="22"/>
          <w:lang w:eastAsia="bg-BG"/>
        </w:rPr>
      </w:pPr>
    </w:p>
    <w:p w:rsidR="00D3123F" w:rsidRPr="009C4FC0" w:rsidRDefault="00314253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val="ru-RU"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>5.</w:t>
      </w:r>
      <w:r w:rsidR="00D3123F" w:rsidRPr="009C4FC0">
        <w:rPr>
          <w:rFonts w:cs="Times New Roman"/>
          <w:b/>
          <w:color w:val="548DD4"/>
          <w:sz w:val="22"/>
          <w:lang w:eastAsia="bg-BG"/>
        </w:rPr>
        <w:t>ПЕРИОД ЗА ПРИЕМ И МЯСТО ЗА ПОДАВАНЕ НА ПРОЕКТНИ ПРЕДЛОЖЕНИЯ</w:t>
      </w:r>
      <w:r w:rsidRPr="009C4FC0">
        <w:rPr>
          <w:rFonts w:cs="Times New Roman"/>
          <w:b/>
          <w:color w:val="548DD4"/>
          <w:sz w:val="22"/>
          <w:lang w:eastAsia="bg-BG"/>
        </w:rPr>
        <w:t>:</w:t>
      </w:r>
    </w:p>
    <w:p w:rsidR="009A3E83" w:rsidRDefault="009A3E83" w:rsidP="00784583">
      <w:pPr>
        <w:shd w:val="clear" w:color="auto" w:fill="FEFEFE"/>
        <w:spacing w:after="0" w:line="276" w:lineRule="auto"/>
        <w:rPr>
          <w:rFonts w:cs="Times New Roman"/>
          <w:b/>
          <w:color w:val="000000"/>
          <w:sz w:val="22"/>
          <w:lang w:eastAsia="bg-BG"/>
        </w:rPr>
      </w:pPr>
    </w:p>
    <w:p w:rsidR="009A3E83" w:rsidRPr="00C82C7C" w:rsidRDefault="009A3E83" w:rsidP="009A3E83">
      <w:pPr>
        <w:spacing w:line="252" w:lineRule="auto"/>
        <w:ind w:right="-2"/>
        <w:jc w:val="both"/>
        <w:rPr>
          <w:rFonts w:eastAsia="Calibri" w:cs="Times New Roman"/>
          <w:b/>
          <w:u w:val="single"/>
        </w:rPr>
      </w:pPr>
      <w:r>
        <w:t>Настоящата процедура е с два</w:t>
      </w:r>
      <w:r>
        <w:rPr>
          <w:rFonts w:eastAsia="Calibri" w:cs="Times New Roman"/>
        </w:rPr>
        <w:t xml:space="preserve"> крайни срока за подаване на проектни предложения както следва:</w:t>
      </w:r>
    </w:p>
    <w:p w:rsidR="00D3123F" w:rsidRPr="00F42C3F" w:rsidRDefault="00D3123F" w:rsidP="00784583">
      <w:pPr>
        <w:spacing w:after="0" w:line="276" w:lineRule="auto"/>
        <w:jc w:val="both"/>
        <w:rPr>
          <w:rFonts w:cs="Times New Roman"/>
          <w:sz w:val="22"/>
        </w:rPr>
      </w:pPr>
      <w:r w:rsidRPr="00F42C3F">
        <w:rPr>
          <w:rFonts w:cs="Times New Roman"/>
          <w:sz w:val="22"/>
        </w:rPr>
        <w:t xml:space="preserve">Начален срок за подаване на проектните предложения: </w:t>
      </w:r>
      <w:r w:rsidRPr="00F42C3F">
        <w:rPr>
          <w:rFonts w:cs="Times New Roman"/>
          <w:b/>
          <w:sz w:val="22"/>
        </w:rPr>
        <w:t xml:space="preserve">от </w:t>
      </w:r>
      <w:r w:rsidR="00DA4D7B" w:rsidRPr="00F42C3F">
        <w:rPr>
          <w:rFonts w:cs="Times New Roman"/>
          <w:b/>
          <w:sz w:val="22"/>
          <w:lang w:val="en-US"/>
        </w:rPr>
        <w:t>03.06</w:t>
      </w:r>
      <w:r w:rsidR="00E843E9" w:rsidRPr="00F42C3F">
        <w:rPr>
          <w:rFonts w:cs="Times New Roman"/>
          <w:b/>
          <w:sz w:val="22"/>
          <w:lang w:val="en-US"/>
        </w:rPr>
        <w:t>.</w:t>
      </w:r>
      <w:r w:rsidRPr="00F42C3F">
        <w:rPr>
          <w:rFonts w:cs="Times New Roman"/>
          <w:b/>
          <w:sz w:val="22"/>
        </w:rPr>
        <w:t>201</w:t>
      </w:r>
      <w:r w:rsidR="006531BE" w:rsidRPr="00F42C3F">
        <w:rPr>
          <w:rFonts w:cs="Times New Roman"/>
          <w:b/>
          <w:sz w:val="22"/>
          <w:lang w:val="en-US"/>
        </w:rPr>
        <w:t>9</w:t>
      </w:r>
      <w:r w:rsidRPr="00F42C3F">
        <w:rPr>
          <w:rFonts w:cs="Times New Roman"/>
          <w:b/>
          <w:sz w:val="22"/>
        </w:rPr>
        <w:t>г.</w:t>
      </w:r>
    </w:p>
    <w:p w:rsidR="00DA4D7B" w:rsidRPr="00F42C3F" w:rsidRDefault="00D3123F" w:rsidP="00784583">
      <w:pPr>
        <w:spacing w:after="0" w:line="276" w:lineRule="auto"/>
        <w:jc w:val="both"/>
        <w:rPr>
          <w:rFonts w:cs="Calibri"/>
          <w:sz w:val="22"/>
          <w:szCs w:val="24"/>
        </w:rPr>
      </w:pPr>
      <w:r w:rsidRPr="00F42C3F">
        <w:rPr>
          <w:rFonts w:cs="Times New Roman"/>
          <w:sz w:val="22"/>
        </w:rPr>
        <w:t xml:space="preserve">Краен срок за подаване на проектни предложения: </w:t>
      </w:r>
      <w:r w:rsidR="00F713D6" w:rsidRPr="00F42C3F">
        <w:rPr>
          <w:rFonts w:cs="Times New Roman"/>
          <w:b/>
          <w:sz w:val="22"/>
        </w:rPr>
        <w:t>до 17.0</w:t>
      </w:r>
      <w:r w:rsidR="00E843E9" w:rsidRPr="00F42C3F">
        <w:rPr>
          <w:rFonts w:cs="Times New Roman"/>
          <w:b/>
          <w:sz w:val="22"/>
        </w:rPr>
        <w:t>0 часа на</w:t>
      </w:r>
      <w:r w:rsidR="00AB2F84" w:rsidRPr="00F42C3F">
        <w:rPr>
          <w:rFonts w:cs="Times New Roman"/>
          <w:b/>
          <w:sz w:val="22"/>
          <w:lang w:val="en-US"/>
        </w:rPr>
        <w:t xml:space="preserve"> </w:t>
      </w:r>
      <w:r w:rsidR="00DA4D7B" w:rsidRPr="00F42C3F">
        <w:rPr>
          <w:rFonts w:cs="Calibri"/>
          <w:sz w:val="22"/>
          <w:szCs w:val="24"/>
          <w:lang w:val="ru-RU"/>
        </w:rPr>
        <w:t>17</w:t>
      </w:r>
      <w:r w:rsidR="003248AB" w:rsidRPr="00F42C3F">
        <w:rPr>
          <w:rFonts w:cs="Calibri"/>
          <w:sz w:val="22"/>
          <w:szCs w:val="24"/>
          <w:lang w:val="ru-RU"/>
        </w:rPr>
        <w:t>.07.</w:t>
      </w:r>
      <w:r w:rsidR="00DA4D7B" w:rsidRPr="00F42C3F">
        <w:rPr>
          <w:rFonts w:cs="Calibri"/>
          <w:sz w:val="22"/>
          <w:szCs w:val="24"/>
        </w:rPr>
        <w:t xml:space="preserve">2019 г. </w:t>
      </w:r>
    </w:p>
    <w:p w:rsidR="009A3E83" w:rsidRPr="00F42C3F" w:rsidRDefault="009A3E83" w:rsidP="009A3E83">
      <w:pPr>
        <w:spacing w:after="0" w:line="276" w:lineRule="auto"/>
        <w:jc w:val="both"/>
        <w:rPr>
          <w:rFonts w:eastAsia="Times New Roman"/>
          <w:sz w:val="22"/>
          <w:szCs w:val="24"/>
          <w:lang w:eastAsia="bg-BG"/>
        </w:rPr>
      </w:pPr>
      <w:r w:rsidRPr="00F42C3F">
        <w:rPr>
          <w:rFonts w:eastAsia="Times New Roman" w:cs="Times New Roman"/>
          <w:sz w:val="22"/>
          <w:szCs w:val="24"/>
          <w:lang w:eastAsia="bg-BG"/>
        </w:rPr>
        <w:t xml:space="preserve">Втори </w:t>
      </w:r>
      <w:r w:rsidRPr="00F42C3F">
        <w:rPr>
          <w:rFonts w:eastAsia="Times New Roman"/>
          <w:sz w:val="22"/>
          <w:szCs w:val="24"/>
          <w:lang w:eastAsia="bg-BG"/>
        </w:rPr>
        <w:t xml:space="preserve"> краен</w:t>
      </w:r>
      <w:r w:rsidRPr="00F42C3F">
        <w:rPr>
          <w:rFonts w:eastAsia="Times New Roman" w:cs="Times New Roman"/>
          <w:sz w:val="22"/>
          <w:szCs w:val="24"/>
          <w:lang w:eastAsia="bg-BG"/>
        </w:rPr>
        <w:t xml:space="preserve">  срок: до 17:00 часа на 30.09.2019г.</w:t>
      </w:r>
      <w:r w:rsidRPr="00F42C3F">
        <w:rPr>
          <w:rFonts w:cs="Times New Roman"/>
          <w:sz w:val="22"/>
          <w:szCs w:val="24"/>
        </w:rPr>
        <w:t xml:space="preserve"> </w:t>
      </w:r>
      <w:r w:rsidRPr="00F42C3F">
        <w:rPr>
          <w:rFonts w:eastAsia="Times New Roman" w:cs="Times New Roman"/>
          <w:sz w:val="22"/>
          <w:szCs w:val="24"/>
          <w:lang w:eastAsia="bg-BG"/>
        </w:rPr>
        <w:t>(в случай че са налични остатъчни средства от първия краен срок за подаване на проектни предложения) .</w:t>
      </w:r>
    </w:p>
    <w:p w:rsidR="00D3123F" w:rsidRPr="003629F0" w:rsidRDefault="00D3123F" w:rsidP="00784583">
      <w:pPr>
        <w:spacing w:after="0" w:line="276" w:lineRule="auto"/>
        <w:jc w:val="both"/>
        <w:rPr>
          <w:rFonts w:cs="Times New Roman"/>
          <w:b/>
          <w:color w:val="000000" w:themeColor="text1"/>
          <w:sz w:val="22"/>
        </w:rPr>
      </w:pPr>
      <w:r w:rsidRPr="003629F0">
        <w:rPr>
          <w:rFonts w:cs="Times New Roman"/>
          <w:b/>
          <w:color w:val="000000" w:themeColor="text1"/>
          <w:sz w:val="22"/>
        </w:rPr>
        <w:t xml:space="preserve">Място на подаване на проектните предложения: </w:t>
      </w:r>
      <w:r w:rsidRPr="003629F0">
        <w:rPr>
          <w:rFonts w:cs="Times New Roman"/>
          <w:color w:val="000000" w:themeColor="text1"/>
          <w:sz w:val="22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3629F0">
        <w:rPr>
          <w:rFonts w:cs="Times New Roman"/>
          <w:b/>
          <w:bCs/>
          <w:color w:val="000000" w:themeColor="text1"/>
          <w:sz w:val="22"/>
        </w:rPr>
        <w:t>Информационната система за управление и наблюдение на Структурните инструменти на ЕС в България (ИСУН 2020) </w:t>
      </w:r>
      <w:r w:rsidRPr="003629F0">
        <w:rPr>
          <w:rFonts w:cs="Times New Roman"/>
          <w:color w:val="000000" w:themeColor="text1"/>
          <w:sz w:val="22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Pr="003629F0">
          <w:rPr>
            <w:rStyle w:val="a7"/>
            <w:rFonts w:cs="Times New Roman"/>
            <w:color w:val="000000" w:themeColor="text1"/>
            <w:sz w:val="22"/>
          </w:rPr>
          <w:t>https://eumis2020.government.bg</w:t>
        </w:r>
      </w:hyperlink>
      <w:r w:rsidRPr="003629F0">
        <w:rPr>
          <w:rFonts w:cs="Times New Roman"/>
          <w:color w:val="000000" w:themeColor="text1"/>
          <w:sz w:val="22"/>
        </w:rPr>
        <w:t>.</w:t>
      </w:r>
    </w:p>
    <w:p w:rsidR="00314253" w:rsidRPr="009C4FC0" w:rsidRDefault="00314253" w:rsidP="00784583">
      <w:pPr>
        <w:shd w:val="clear" w:color="auto" w:fill="FEFEFE"/>
        <w:spacing w:after="0" w:line="276" w:lineRule="auto"/>
        <w:rPr>
          <w:rFonts w:cs="Times New Roman"/>
          <w:b/>
          <w:color w:val="000000"/>
          <w:sz w:val="22"/>
          <w:lang w:eastAsia="bg-BG"/>
        </w:rPr>
      </w:pPr>
    </w:p>
    <w:p w:rsidR="00D3123F" w:rsidRPr="009C4FC0" w:rsidRDefault="00314253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val="ru-RU"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>6</w:t>
      </w:r>
      <w:r w:rsidR="00D3123F" w:rsidRPr="009C4FC0">
        <w:rPr>
          <w:rFonts w:cs="Times New Roman"/>
          <w:b/>
          <w:color w:val="548DD4"/>
          <w:sz w:val="22"/>
          <w:lang w:eastAsia="bg-BG"/>
        </w:rPr>
        <w:t>. БЮДЖЕТ НА ПРИЕМА</w:t>
      </w:r>
    </w:p>
    <w:p w:rsidR="00D3123F" w:rsidRPr="009C4FC0" w:rsidRDefault="00F713D6" w:rsidP="00784583">
      <w:pPr>
        <w:spacing w:after="0" w:line="276" w:lineRule="auto"/>
        <w:jc w:val="both"/>
        <w:rPr>
          <w:rFonts w:cs="Times New Roman"/>
          <w:b/>
          <w:i/>
          <w:sz w:val="22"/>
        </w:rPr>
      </w:pPr>
      <w:r w:rsidRPr="009C4FC0">
        <w:rPr>
          <w:rFonts w:cs="Times New Roman"/>
          <w:b/>
          <w:i/>
          <w:sz w:val="22"/>
        </w:rPr>
        <w:t>Б</w:t>
      </w:r>
      <w:r w:rsidR="00D3123F" w:rsidRPr="009C4FC0">
        <w:rPr>
          <w:rFonts w:cs="Times New Roman"/>
          <w:b/>
          <w:i/>
          <w:sz w:val="22"/>
        </w:rPr>
        <w:t>юджет</w:t>
      </w:r>
      <w:r w:rsidRPr="009C4FC0">
        <w:rPr>
          <w:rFonts w:cs="Times New Roman"/>
          <w:b/>
          <w:i/>
          <w:sz w:val="22"/>
        </w:rPr>
        <w:t>ът</w:t>
      </w:r>
      <w:r w:rsidR="00D3123F" w:rsidRPr="009C4FC0">
        <w:rPr>
          <w:rFonts w:cs="Times New Roman"/>
          <w:b/>
          <w:i/>
          <w:sz w:val="22"/>
        </w:rPr>
        <w:t xml:space="preserve"> по </w:t>
      </w:r>
      <w:r w:rsidRPr="009C4FC0">
        <w:rPr>
          <w:rFonts w:cs="Times New Roman"/>
          <w:b/>
          <w:i/>
          <w:sz w:val="22"/>
        </w:rPr>
        <w:t xml:space="preserve">настоящата </w:t>
      </w:r>
      <w:r w:rsidR="00D3123F" w:rsidRPr="009C4FC0">
        <w:rPr>
          <w:rFonts w:cs="Times New Roman"/>
          <w:b/>
          <w:i/>
          <w:sz w:val="22"/>
        </w:rPr>
        <w:t>проц</w:t>
      </w:r>
      <w:r w:rsidRPr="009C4FC0">
        <w:rPr>
          <w:rFonts w:cs="Times New Roman"/>
          <w:b/>
          <w:i/>
          <w:sz w:val="22"/>
        </w:rPr>
        <w:t xml:space="preserve">едура </w:t>
      </w:r>
      <w:r w:rsidR="00D3123F" w:rsidRPr="009C4FC0">
        <w:rPr>
          <w:rFonts w:cs="Times New Roman"/>
          <w:b/>
          <w:i/>
          <w:sz w:val="22"/>
        </w:rPr>
        <w:t>е</w:t>
      </w:r>
      <w:r w:rsidR="00D3123F" w:rsidRPr="00B6656C">
        <w:rPr>
          <w:rFonts w:cs="Times New Roman"/>
          <w:b/>
          <w:i/>
          <w:sz w:val="22"/>
        </w:rPr>
        <w:t>:</w:t>
      </w:r>
      <w:r w:rsidR="005D720F" w:rsidRPr="005D720F">
        <w:rPr>
          <w:rFonts w:cs="Times New Roman"/>
          <w:b/>
          <w:i/>
          <w:szCs w:val="24"/>
          <w:lang w:eastAsia="sr-Cyrl-CS"/>
        </w:rPr>
        <w:t xml:space="preserve"> 143  374</w:t>
      </w:r>
      <w:r w:rsidR="005D720F" w:rsidRPr="00F81507">
        <w:rPr>
          <w:rFonts w:cs="Times New Roman"/>
          <w:b/>
          <w:i/>
          <w:szCs w:val="24"/>
          <w:lang w:eastAsia="sr-Cyrl-CS"/>
        </w:rPr>
        <w:t xml:space="preserve"> </w:t>
      </w:r>
      <w:r w:rsidR="00D3123F" w:rsidRPr="00B6656C">
        <w:rPr>
          <w:rFonts w:cs="Times New Roman"/>
          <w:b/>
          <w:i/>
          <w:sz w:val="22"/>
        </w:rPr>
        <w:t xml:space="preserve"> </w:t>
      </w:r>
      <w:r w:rsidR="00D3123F" w:rsidRPr="009C4FC0">
        <w:rPr>
          <w:rFonts w:cs="Times New Roman"/>
          <w:b/>
          <w:i/>
          <w:sz w:val="22"/>
        </w:rPr>
        <w:t>лева.</w:t>
      </w:r>
    </w:p>
    <w:p w:rsidR="00314253" w:rsidRPr="009C4FC0" w:rsidRDefault="00314253" w:rsidP="00784583">
      <w:pPr>
        <w:shd w:val="clear" w:color="auto" w:fill="FEFEFE"/>
        <w:spacing w:after="0" w:line="276" w:lineRule="auto"/>
        <w:rPr>
          <w:rFonts w:cs="Times New Roman"/>
          <w:b/>
          <w:color w:val="000000"/>
          <w:sz w:val="22"/>
          <w:lang w:val="ru-RU" w:eastAsia="bg-BG"/>
        </w:rPr>
      </w:pPr>
    </w:p>
    <w:p w:rsidR="00D3123F" w:rsidRPr="009C4FC0" w:rsidRDefault="00314253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>7</w:t>
      </w:r>
      <w:r w:rsidR="00D3123F" w:rsidRPr="009C4FC0">
        <w:rPr>
          <w:rFonts w:cs="Times New Roman"/>
          <w:b/>
          <w:color w:val="548DD4"/>
          <w:sz w:val="22"/>
          <w:lang w:eastAsia="bg-BG"/>
        </w:rPr>
        <w:t xml:space="preserve">. МИНИМАЛЕН И МАКСИМАЛЕН РАЗМЕР НА </w:t>
      </w:r>
      <w:r w:rsidR="00784583" w:rsidRPr="009C4FC0">
        <w:rPr>
          <w:rFonts w:cs="Times New Roman"/>
          <w:b/>
          <w:color w:val="548DD4"/>
          <w:sz w:val="22"/>
          <w:lang w:eastAsia="bg-BG"/>
        </w:rPr>
        <w:t>ФИНАНСОВАТА ПОМОЩ</w:t>
      </w:r>
      <w:r w:rsidR="000744AA" w:rsidRPr="009C4FC0">
        <w:rPr>
          <w:rFonts w:cs="Times New Roman"/>
          <w:b/>
          <w:color w:val="548DD4"/>
          <w:sz w:val="22"/>
          <w:lang w:eastAsia="bg-BG"/>
        </w:rPr>
        <w:t xml:space="preserve"> </w:t>
      </w:r>
      <w:r w:rsidR="00D3123F" w:rsidRPr="009C4FC0">
        <w:rPr>
          <w:rFonts w:cs="Times New Roman"/>
          <w:b/>
          <w:color w:val="548DD4"/>
          <w:sz w:val="22"/>
          <w:lang w:eastAsia="bg-BG"/>
        </w:rPr>
        <w:t>ЗА ПРОЕКТ</w:t>
      </w:r>
    </w:p>
    <w:p w:rsidR="00F019D8" w:rsidRPr="00F019D8" w:rsidRDefault="000744AA" w:rsidP="00F019D8">
      <w:pPr>
        <w:tabs>
          <w:tab w:val="left" w:pos="142"/>
          <w:tab w:val="left" w:pos="226"/>
        </w:tabs>
        <w:spacing w:after="0" w:line="276" w:lineRule="auto"/>
        <w:textAlignment w:val="center"/>
        <w:rPr>
          <w:color w:val="000000"/>
          <w:szCs w:val="24"/>
        </w:rPr>
      </w:pPr>
      <w:r w:rsidRPr="00F019D8">
        <w:rPr>
          <w:rFonts w:cs="Times New Roman"/>
          <w:sz w:val="22"/>
          <w:lang w:eastAsia="bg-BG"/>
        </w:rPr>
        <w:t xml:space="preserve">Минимален размер на допустимите разходи за проект: - </w:t>
      </w:r>
      <w:r w:rsidR="00F019D8" w:rsidRPr="00F019D8">
        <w:rPr>
          <w:b/>
          <w:szCs w:val="24"/>
        </w:rPr>
        <w:t>4 890</w:t>
      </w:r>
      <w:r w:rsidR="00F019D8" w:rsidRPr="00F019D8">
        <w:rPr>
          <w:b/>
          <w:szCs w:val="24"/>
          <w:lang w:val="en-US"/>
        </w:rPr>
        <w:t xml:space="preserve"> </w:t>
      </w:r>
      <w:r w:rsidR="00F019D8" w:rsidRPr="00F019D8">
        <w:rPr>
          <w:szCs w:val="24"/>
        </w:rPr>
        <w:t xml:space="preserve"> </w:t>
      </w:r>
      <w:r w:rsidRPr="00F019D8">
        <w:rPr>
          <w:rFonts w:cs="Times New Roman"/>
          <w:b/>
          <w:sz w:val="22"/>
          <w:lang w:eastAsia="bg-BG"/>
        </w:rPr>
        <w:t>лева</w:t>
      </w:r>
      <w:r w:rsidRPr="00F019D8">
        <w:rPr>
          <w:rFonts w:cs="Times New Roman"/>
          <w:b/>
          <w:sz w:val="22"/>
          <w:lang w:eastAsia="bg-BG"/>
        </w:rPr>
        <w:br/>
      </w:r>
      <w:r w:rsidRPr="00F019D8">
        <w:rPr>
          <w:rFonts w:cs="Times New Roman"/>
          <w:sz w:val="22"/>
          <w:lang w:eastAsia="bg-BG"/>
        </w:rPr>
        <w:t xml:space="preserve">Максимален размер на допустимите разходи за проект: - </w:t>
      </w:r>
      <w:r w:rsidR="00F019D8" w:rsidRPr="00F019D8">
        <w:rPr>
          <w:b/>
          <w:szCs w:val="24"/>
        </w:rPr>
        <w:t>39 116</w:t>
      </w:r>
      <w:r w:rsidR="00F019D8" w:rsidRPr="00F019D8">
        <w:rPr>
          <w:b/>
          <w:szCs w:val="24"/>
          <w:lang w:val="en-US"/>
        </w:rPr>
        <w:t xml:space="preserve"> </w:t>
      </w:r>
      <w:r w:rsidR="00F019D8" w:rsidRPr="00F019D8">
        <w:rPr>
          <w:szCs w:val="24"/>
        </w:rPr>
        <w:t xml:space="preserve"> </w:t>
      </w:r>
      <w:r w:rsidRPr="00F019D8">
        <w:rPr>
          <w:rFonts w:cs="Times New Roman"/>
          <w:b/>
          <w:sz w:val="22"/>
          <w:lang w:eastAsia="bg-BG"/>
        </w:rPr>
        <w:t>лева</w:t>
      </w:r>
      <w:r w:rsidR="00923D72" w:rsidRPr="00F019D8">
        <w:rPr>
          <w:rFonts w:cs="Times New Roman"/>
          <w:b/>
          <w:sz w:val="22"/>
          <w:lang w:eastAsia="bg-BG"/>
        </w:rPr>
        <w:br/>
      </w:r>
      <w:r w:rsidRPr="00F019D8">
        <w:rPr>
          <w:rFonts w:cs="Times New Roman"/>
          <w:b/>
          <w:sz w:val="22"/>
          <w:lang w:eastAsia="bg-BG"/>
        </w:rPr>
        <w:br/>
      </w:r>
      <w:r w:rsidR="00923D72" w:rsidRPr="00F019D8">
        <w:rPr>
          <w:rFonts w:cs="Times New Roman"/>
          <w:b/>
          <w:color w:val="000000" w:themeColor="text1"/>
          <w:sz w:val="22"/>
        </w:rPr>
        <w:t>Интензитет на финансовата помощ</w:t>
      </w:r>
      <w:r w:rsidR="00923D72" w:rsidRPr="00F019D8">
        <w:rPr>
          <w:rFonts w:cs="Times New Roman"/>
          <w:b/>
          <w:color w:val="000000" w:themeColor="text1"/>
          <w:sz w:val="22"/>
        </w:rPr>
        <w:br/>
      </w:r>
      <w:r w:rsidR="00F019D8">
        <w:rPr>
          <w:b/>
          <w:color w:val="000000"/>
          <w:szCs w:val="24"/>
        </w:rPr>
        <w:t xml:space="preserve">1. </w:t>
      </w:r>
      <w:r w:rsidR="00F019D8" w:rsidRPr="00F019D8">
        <w:rPr>
          <w:b/>
          <w:color w:val="000000"/>
          <w:szCs w:val="24"/>
        </w:rPr>
        <w:t>100 %</w:t>
      </w:r>
      <w:r w:rsidR="00F019D8" w:rsidRPr="00F019D8">
        <w:rPr>
          <w:color w:val="000000"/>
          <w:szCs w:val="24"/>
        </w:rPr>
        <w:t xml:space="preserve">  за получател  публично лице и проектът не генерира приход;</w:t>
      </w:r>
    </w:p>
    <w:p w:rsidR="00F019D8" w:rsidRPr="00A07FF1" w:rsidRDefault="00F019D8" w:rsidP="00F019D8">
      <w:pPr>
        <w:pStyle w:val="a9"/>
        <w:numPr>
          <w:ilvl w:val="0"/>
          <w:numId w:val="27"/>
        </w:numPr>
        <w:tabs>
          <w:tab w:val="left" w:pos="142"/>
          <w:tab w:val="left" w:pos="226"/>
        </w:tabs>
        <w:spacing w:after="0" w:line="276" w:lineRule="auto"/>
        <w:ind w:left="0" w:firstLine="0"/>
        <w:textAlignment w:val="center"/>
        <w:rPr>
          <w:color w:val="000000"/>
          <w:szCs w:val="24"/>
        </w:rPr>
      </w:pPr>
      <w:r w:rsidRPr="00A07FF1">
        <w:rPr>
          <w:b/>
          <w:color w:val="000000"/>
          <w:szCs w:val="24"/>
        </w:rPr>
        <w:t>70 %</w:t>
      </w:r>
      <w:r w:rsidRPr="00A07FF1">
        <w:rPr>
          <w:color w:val="000000"/>
          <w:szCs w:val="24"/>
        </w:rPr>
        <w:t xml:space="preserve">  за получател публично лице и проектът генерира приход;</w:t>
      </w:r>
    </w:p>
    <w:p w:rsidR="00F019D8" w:rsidRPr="00A07FF1" w:rsidRDefault="00F019D8" w:rsidP="00F019D8">
      <w:pPr>
        <w:pStyle w:val="a9"/>
        <w:numPr>
          <w:ilvl w:val="0"/>
          <w:numId w:val="27"/>
        </w:numPr>
        <w:tabs>
          <w:tab w:val="left" w:pos="142"/>
          <w:tab w:val="left" w:pos="226"/>
        </w:tabs>
        <w:spacing w:after="0" w:line="276" w:lineRule="auto"/>
        <w:ind w:left="0" w:firstLine="0"/>
        <w:textAlignment w:val="center"/>
        <w:rPr>
          <w:szCs w:val="24"/>
        </w:rPr>
      </w:pPr>
      <w:r w:rsidRPr="00A07FF1">
        <w:rPr>
          <w:b/>
          <w:color w:val="000000"/>
          <w:szCs w:val="24"/>
        </w:rPr>
        <w:t>60 %</w:t>
      </w:r>
      <w:r w:rsidRPr="00A07FF1">
        <w:rPr>
          <w:color w:val="000000"/>
          <w:szCs w:val="24"/>
        </w:rPr>
        <w:t xml:space="preserve"> за получател частно лице</w:t>
      </w:r>
      <w:r w:rsidRPr="00A07FF1">
        <w:rPr>
          <w:szCs w:val="24"/>
        </w:rPr>
        <w:t>;</w:t>
      </w:r>
    </w:p>
    <w:p w:rsidR="00F019D8" w:rsidRDefault="00F019D8" w:rsidP="00F019D8">
      <w:pPr>
        <w:pStyle w:val="a9"/>
        <w:numPr>
          <w:ilvl w:val="0"/>
          <w:numId w:val="27"/>
        </w:numPr>
        <w:tabs>
          <w:tab w:val="left" w:pos="142"/>
          <w:tab w:val="left" w:pos="226"/>
        </w:tabs>
        <w:spacing w:after="0" w:line="276" w:lineRule="auto"/>
        <w:ind w:left="0" w:firstLine="0"/>
        <w:textAlignment w:val="center"/>
        <w:rPr>
          <w:color w:val="000000"/>
          <w:szCs w:val="24"/>
        </w:rPr>
      </w:pPr>
      <w:r w:rsidRPr="00A07FF1">
        <w:rPr>
          <w:b/>
          <w:szCs w:val="24"/>
        </w:rPr>
        <w:t>70 %</w:t>
      </w:r>
      <w:r w:rsidRPr="00A07FF1">
        <w:rPr>
          <w:szCs w:val="24"/>
        </w:rPr>
        <w:t xml:space="preserve"> за получател частно лице</w:t>
      </w:r>
      <w:r w:rsidRPr="00A07FF1">
        <w:rPr>
          <w:color w:val="000000"/>
          <w:szCs w:val="24"/>
        </w:rPr>
        <w:t xml:space="preserve"> и проектът е в обществена полза</w:t>
      </w:r>
    </w:p>
    <w:p w:rsidR="00D3123F" w:rsidRPr="009C4FC0" w:rsidRDefault="00D3123F" w:rsidP="00F019D8">
      <w:pPr>
        <w:shd w:val="clear" w:color="auto" w:fill="FEFEFE"/>
        <w:spacing w:after="0" w:line="276" w:lineRule="auto"/>
        <w:rPr>
          <w:rFonts w:cs="Times New Roman"/>
          <w:b/>
        </w:rPr>
      </w:pPr>
    </w:p>
    <w:p w:rsidR="00D3123F" w:rsidRPr="009C4FC0" w:rsidRDefault="00314253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val="ru-RU"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>8</w:t>
      </w:r>
      <w:r w:rsidR="00784583" w:rsidRPr="009C4FC0">
        <w:rPr>
          <w:rFonts w:cs="Times New Roman"/>
          <w:b/>
          <w:color w:val="548DD4"/>
          <w:sz w:val="22"/>
          <w:lang w:eastAsia="bg-BG"/>
        </w:rPr>
        <w:t>. КРИТЕРИИ ЗА ПОД</w:t>
      </w:r>
      <w:r w:rsidR="00D3123F" w:rsidRPr="009C4FC0">
        <w:rPr>
          <w:rFonts w:cs="Times New Roman"/>
          <w:b/>
          <w:color w:val="548DD4"/>
          <w:sz w:val="22"/>
          <w:lang w:eastAsia="bg-BG"/>
        </w:rPr>
        <w:t>БОР НА ПРОЕКТНИ ПРЕДЛОЖЕНИЯ И ТЯХНАТА ТЕЖЕСТ</w:t>
      </w:r>
      <w:r w:rsidR="00966FFB" w:rsidRPr="009C4FC0">
        <w:rPr>
          <w:rFonts w:cs="Times New Roman"/>
          <w:b/>
          <w:color w:val="548DD4"/>
          <w:sz w:val="22"/>
          <w:lang w:eastAsia="bg-BG"/>
        </w:rPr>
        <w:t>:</w:t>
      </w:r>
    </w:p>
    <w:tbl>
      <w:tblPr>
        <w:tblStyle w:val="a8"/>
        <w:tblW w:w="9894" w:type="dxa"/>
        <w:tblInd w:w="-5" w:type="dxa"/>
        <w:tblLayout w:type="fixed"/>
        <w:tblLook w:val="04A0"/>
      </w:tblPr>
      <w:tblGrid>
        <w:gridCol w:w="851"/>
        <w:gridCol w:w="7767"/>
        <w:gridCol w:w="1276"/>
      </w:tblGrid>
      <w:tr w:rsidR="007C3C18" w:rsidRPr="009C4FC0" w:rsidTr="009078AD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C3C18" w:rsidRPr="009C4FC0" w:rsidRDefault="007C3C18" w:rsidP="00784583">
            <w:pPr>
              <w:spacing w:line="276" w:lineRule="auto"/>
              <w:jc w:val="center"/>
              <w:rPr>
                <w:rFonts w:cs="Times New Roman"/>
              </w:rPr>
            </w:pPr>
            <w:r w:rsidRPr="009C4FC0">
              <w:rPr>
                <w:rFonts w:cs="Times New Roman"/>
              </w:rPr>
              <w:t>№</w:t>
            </w:r>
          </w:p>
        </w:tc>
        <w:tc>
          <w:tcPr>
            <w:tcW w:w="7767" w:type="dxa"/>
            <w:shd w:val="clear" w:color="auto" w:fill="D9D9D9" w:themeFill="background1" w:themeFillShade="D9"/>
            <w:vAlign w:val="center"/>
          </w:tcPr>
          <w:p w:rsidR="007C3C18" w:rsidRPr="009C4FC0" w:rsidRDefault="007C3C18" w:rsidP="00784583">
            <w:pPr>
              <w:spacing w:line="276" w:lineRule="auto"/>
              <w:jc w:val="center"/>
              <w:rPr>
                <w:rFonts w:cs="Times New Roman"/>
              </w:rPr>
            </w:pPr>
            <w:r w:rsidRPr="009C4FC0">
              <w:rPr>
                <w:rFonts w:cs="Times New Roman"/>
              </w:rPr>
              <w:t>Критерии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C3C18" w:rsidRPr="009C4FC0" w:rsidRDefault="007C3C18" w:rsidP="00784583">
            <w:pPr>
              <w:spacing w:line="276" w:lineRule="auto"/>
              <w:jc w:val="center"/>
              <w:rPr>
                <w:rFonts w:cs="Times New Roman"/>
              </w:rPr>
            </w:pPr>
            <w:r w:rsidRPr="009C4FC0">
              <w:rPr>
                <w:rFonts w:cs="Times New Roman"/>
              </w:rPr>
              <w:t>Мак</w:t>
            </w:r>
            <w:r w:rsidR="00A67769" w:rsidRPr="009C4FC0">
              <w:rPr>
                <w:rFonts w:cs="Times New Roman"/>
              </w:rPr>
              <w:t>с</w:t>
            </w:r>
            <w:r w:rsidRPr="009C4FC0">
              <w:rPr>
                <w:rFonts w:cs="Times New Roman"/>
              </w:rPr>
              <w:t>.</w:t>
            </w:r>
            <w:r w:rsidR="009078AD" w:rsidRPr="009C4FC0">
              <w:rPr>
                <w:rFonts w:cs="Times New Roman"/>
                <w:lang w:val="en-US"/>
              </w:rPr>
              <w:t xml:space="preserve"> </w:t>
            </w:r>
            <w:r w:rsidRPr="009C4FC0">
              <w:rPr>
                <w:rFonts w:cs="Times New Roman"/>
              </w:rPr>
              <w:t>точки</w:t>
            </w:r>
          </w:p>
        </w:tc>
      </w:tr>
      <w:tr w:rsidR="005D720F" w:rsidRPr="009C4FC0" w:rsidTr="00785D00">
        <w:trPr>
          <w:trHeight w:val="296"/>
        </w:trPr>
        <w:tc>
          <w:tcPr>
            <w:tcW w:w="8618" w:type="dxa"/>
            <w:gridSpan w:val="2"/>
            <w:vAlign w:val="center"/>
          </w:tcPr>
          <w:p w:rsidR="005D720F" w:rsidRPr="00541984" w:rsidRDefault="005D720F" w:rsidP="00B83092">
            <w:pPr>
              <w:numPr>
                <w:ilvl w:val="0"/>
                <w:numId w:val="28"/>
              </w:numPr>
              <w:tabs>
                <w:tab w:val="left" w:pos="356"/>
                <w:tab w:val="left" w:pos="972"/>
              </w:tabs>
              <w:spacing w:beforeLines="40" w:afterLines="40" w:line="276" w:lineRule="auto"/>
              <w:ind w:left="72" w:firstLine="0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>Кандидатите са Юридически лица с нестопанска цел или Читалища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15</w:t>
            </w:r>
          </w:p>
        </w:tc>
      </w:tr>
      <w:tr w:rsidR="005D720F" w:rsidRPr="009C4FC0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5D720F" w:rsidRPr="00541984" w:rsidRDefault="005D720F" w:rsidP="005D720F">
            <w:pPr>
              <w:numPr>
                <w:ilvl w:val="0"/>
                <w:numId w:val="28"/>
              </w:numPr>
              <w:tabs>
                <w:tab w:val="left" w:pos="356"/>
                <w:tab w:val="left" w:pos="972"/>
              </w:tabs>
              <w:autoSpaceDE w:val="0"/>
              <w:autoSpaceDN w:val="0"/>
              <w:adjustRightInd w:val="0"/>
              <w:spacing w:line="276" w:lineRule="auto"/>
              <w:ind w:left="72" w:firstLine="0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>Проекта включва комбинирани дейности по популяризиране на местни изделия, продукти и културно наследство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15</w:t>
            </w:r>
          </w:p>
        </w:tc>
      </w:tr>
      <w:tr w:rsidR="005D720F" w:rsidRPr="009C4FC0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5D720F" w:rsidRPr="00541984" w:rsidRDefault="005D720F" w:rsidP="005D720F">
            <w:pPr>
              <w:numPr>
                <w:ilvl w:val="0"/>
                <w:numId w:val="28"/>
              </w:numPr>
              <w:tabs>
                <w:tab w:val="left" w:pos="356"/>
                <w:tab w:val="left" w:pos="972"/>
              </w:tabs>
              <w:autoSpaceDE w:val="0"/>
              <w:autoSpaceDN w:val="0"/>
              <w:adjustRightInd w:val="0"/>
              <w:spacing w:line="276" w:lineRule="auto"/>
              <w:ind w:left="72" w:firstLine="0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>Дейностите по проекта се осъществяват в населени места извън общинските центрове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10</w:t>
            </w:r>
          </w:p>
        </w:tc>
      </w:tr>
      <w:tr w:rsidR="005D720F" w:rsidRPr="009C4FC0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5D720F" w:rsidRPr="00541984" w:rsidRDefault="005D720F" w:rsidP="00B83092">
            <w:pPr>
              <w:numPr>
                <w:ilvl w:val="0"/>
                <w:numId w:val="28"/>
              </w:numPr>
              <w:tabs>
                <w:tab w:val="left" w:pos="-284"/>
                <w:tab w:val="left" w:pos="0"/>
                <w:tab w:val="left" w:pos="356"/>
                <w:tab w:val="left" w:pos="972"/>
              </w:tabs>
              <w:spacing w:beforeLines="60" w:afterLines="60" w:line="276" w:lineRule="auto"/>
              <w:ind w:left="72" w:firstLine="0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 xml:space="preserve">Проектът предвижда </w:t>
            </w:r>
            <w:proofErr w:type="spellStart"/>
            <w:r w:rsidRPr="00541984">
              <w:rPr>
                <w:szCs w:val="24"/>
                <w:lang w:val="en-GB"/>
              </w:rPr>
              <w:t>пренас</w:t>
            </w:r>
            <w:r w:rsidRPr="00541984">
              <w:rPr>
                <w:szCs w:val="24"/>
              </w:rPr>
              <w:t>янето</w:t>
            </w:r>
            <w:proofErr w:type="spellEnd"/>
            <w:r w:rsidRPr="00541984">
              <w:rPr>
                <w:szCs w:val="24"/>
              </w:rPr>
              <w:t xml:space="preserve"> на</w:t>
            </w:r>
            <w:r w:rsidRPr="00541984">
              <w:rPr>
                <w:szCs w:val="24"/>
                <w:lang w:val="en-GB"/>
              </w:rPr>
              <w:t xml:space="preserve"> </w:t>
            </w:r>
            <w:proofErr w:type="spellStart"/>
            <w:r w:rsidRPr="00541984">
              <w:rPr>
                <w:szCs w:val="24"/>
                <w:lang w:val="en-GB"/>
              </w:rPr>
              <w:t>културен</w:t>
            </w:r>
            <w:proofErr w:type="spellEnd"/>
            <w:r w:rsidRPr="00541984">
              <w:rPr>
                <w:szCs w:val="24"/>
                <w:lang w:val="en-GB"/>
              </w:rPr>
              <w:t xml:space="preserve"> </w:t>
            </w:r>
            <w:proofErr w:type="spellStart"/>
            <w:r w:rsidRPr="00541984">
              <w:rPr>
                <w:szCs w:val="24"/>
                <w:lang w:val="en-GB"/>
              </w:rPr>
              <w:t>опит</w:t>
            </w:r>
            <w:proofErr w:type="spellEnd"/>
            <w:r w:rsidRPr="00541984">
              <w:rPr>
                <w:szCs w:val="24"/>
                <w:lang w:val="en-GB"/>
              </w:rPr>
              <w:t xml:space="preserve">, </w:t>
            </w:r>
            <w:proofErr w:type="spellStart"/>
            <w:r w:rsidRPr="00541984">
              <w:rPr>
                <w:szCs w:val="24"/>
                <w:lang w:val="en-GB"/>
              </w:rPr>
              <w:t>знания</w:t>
            </w:r>
            <w:proofErr w:type="spellEnd"/>
            <w:r w:rsidRPr="00541984">
              <w:rPr>
                <w:szCs w:val="24"/>
                <w:lang w:val="en-GB"/>
              </w:rPr>
              <w:t xml:space="preserve">, </w:t>
            </w:r>
            <w:proofErr w:type="spellStart"/>
            <w:r w:rsidRPr="00541984">
              <w:rPr>
                <w:szCs w:val="24"/>
                <w:lang w:val="en-GB"/>
              </w:rPr>
              <w:t>умения</w:t>
            </w:r>
            <w:proofErr w:type="spellEnd"/>
            <w:r w:rsidRPr="00541984">
              <w:rPr>
                <w:szCs w:val="24"/>
                <w:lang w:val="en-GB"/>
              </w:rPr>
              <w:t xml:space="preserve"> и </w:t>
            </w:r>
            <w:proofErr w:type="spellStart"/>
            <w:r w:rsidRPr="00541984">
              <w:rPr>
                <w:szCs w:val="24"/>
                <w:lang w:val="en-GB"/>
              </w:rPr>
              <w:t>традиции</w:t>
            </w:r>
            <w:proofErr w:type="spellEnd"/>
            <w:r w:rsidRPr="00541984">
              <w:rPr>
                <w:szCs w:val="24"/>
                <w:lang w:val="en-GB"/>
              </w:rPr>
              <w:t xml:space="preserve"> </w:t>
            </w:r>
            <w:proofErr w:type="spellStart"/>
            <w:r w:rsidRPr="00541984">
              <w:rPr>
                <w:szCs w:val="24"/>
                <w:lang w:val="en-GB"/>
              </w:rPr>
              <w:t>между</w:t>
            </w:r>
            <w:proofErr w:type="spellEnd"/>
            <w:r w:rsidRPr="00541984">
              <w:rPr>
                <w:szCs w:val="24"/>
                <w:lang w:val="en-GB"/>
              </w:rPr>
              <w:t xml:space="preserve"> </w:t>
            </w:r>
            <w:r w:rsidRPr="00541984">
              <w:rPr>
                <w:szCs w:val="24"/>
              </w:rPr>
              <w:t>различните поколения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10</w:t>
            </w:r>
          </w:p>
        </w:tc>
      </w:tr>
      <w:tr w:rsidR="005D720F" w:rsidRPr="009C4FC0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5D720F" w:rsidRPr="00541984" w:rsidRDefault="005D720F" w:rsidP="00B83092">
            <w:pPr>
              <w:numPr>
                <w:ilvl w:val="0"/>
                <w:numId w:val="28"/>
              </w:numPr>
              <w:tabs>
                <w:tab w:val="left" w:pos="-284"/>
                <w:tab w:val="left" w:pos="-28"/>
                <w:tab w:val="left" w:pos="356"/>
                <w:tab w:val="left" w:pos="972"/>
              </w:tabs>
              <w:spacing w:beforeLines="60" w:afterLines="60" w:line="276" w:lineRule="auto"/>
              <w:ind w:left="72" w:firstLine="0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>Дейностите по проекта съхраняват и популяризират уникалното материално културно - историческо наследство на  територията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10</w:t>
            </w:r>
          </w:p>
        </w:tc>
      </w:tr>
      <w:tr w:rsidR="005D720F" w:rsidRPr="009C4FC0" w:rsidTr="009078AD">
        <w:trPr>
          <w:trHeight w:val="240"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20F" w:rsidRPr="00541984" w:rsidRDefault="005D720F" w:rsidP="005D720F">
            <w:pPr>
              <w:numPr>
                <w:ilvl w:val="0"/>
                <w:numId w:val="28"/>
              </w:numPr>
              <w:tabs>
                <w:tab w:val="left" w:pos="356"/>
                <w:tab w:val="left" w:pos="972"/>
              </w:tabs>
              <w:spacing w:before="120" w:line="276" w:lineRule="auto"/>
              <w:ind w:left="-28" w:firstLine="100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>Дейностите по проекта мотивират местната общност да участва и инициира съвместни дейности, свързани с опознаването, съживяването и популяризирането на автентични местни традиции, фолклор и занаяти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10</w:t>
            </w:r>
          </w:p>
        </w:tc>
      </w:tr>
      <w:tr w:rsidR="005D720F" w:rsidRPr="009C4FC0" w:rsidTr="009078AD">
        <w:trPr>
          <w:trHeight w:val="240"/>
        </w:trPr>
        <w:tc>
          <w:tcPr>
            <w:tcW w:w="8618" w:type="dxa"/>
            <w:gridSpan w:val="2"/>
            <w:tcBorders>
              <w:top w:val="single" w:sz="4" w:space="0" w:color="auto"/>
            </w:tcBorders>
          </w:tcPr>
          <w:p w:rsidR="005D720F" w:rsidRPr="00541984" w:rsidRDefault="005D720F" w:rsidP="005D720F">
            <w:pPr>
              <w:numPr>
                <w:ilvl w:val="0"/>
                <w:numId w:val="28"/>
              </w:numPr>
              <w:tabs>
                <w:tab w:val="left" w:pos="356"/>
                <w:tab w:val="left" w:pos="972"/>
              </w:tabs>
              <w:spacing w:before="120" w:line="276" w:lineRule="auto"/>
              <w:ind w:left="-28" w:firstLine="100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>Дейностите по проекта насърчават съвместно участие на различни социални и граждански групи и културни институции и осигуряват приемственост между поколенията с активното участие на младите хора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10</w:t>
            </w:r>
          </w:p>
        </w:tc>
      </w:tr>
      <w:tr w:rsidR="005D720F" w:rsidRPr="009C4FC0" w:rsidTr="009078AD">
        <w:trPr>
          <w:trHeight w:val="240"/>
        </w:trPr>
        <w:tc>
          <w:tcPr>
            <w:tcW w:w="8618" w:type="dxa"/>
            <w:gridSpan w:val="2"/>
            <w:tcBorders>
              <w:top w:val="single" w:sz="4" w:space="0" w:color="auto"/>
            </w:tcBorders>
          </w:tcPr>
          <w:p w:rsidR="005D720F" w:rsidRPr="00541984" w:rsidRDefault="005D720F" w:rsidP="005D720F">
            <w:pPr>
              <w:numPr>
                <w:ilvl w:val="0"/>
                <w:numId w:val="28"/>
              </w:numPr>
              <w:tabs>
                <w:tab w:val="left" w:pos="356"/>
                <w:tab w:val="left" w:pos="972"/>
              </w:tabs>
              <w:spacing w:before="120" w:line="276" w:lineRule="auto"/>
              <w:ind w:left="0" w:firstLine="113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>Дейностите по проекта пресъздават уникалните местни изделия и  културното наследство по иновативен и нетрадиционен начин, отразяващ съвременните методи за анимация в туризма.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10</w:t>
            </w:r>
          </w:p>
        </w:tc>
      </w:tr>
      <w:tr w:rsidR="005D720F" w:rsidRPr="009C4FC0" w:rsidTr="00785D00">
        <w:trPr>
          <w:trHeight w:val="240"/>
        </w:trPr>
        <w:tc>
          <w:tcPr>
            <w:tcW w:w="8618" w:type="dxa"/>
            <w:gridSpan w:val="2"/>
            <w:tcBorders>
              <w:top w:val="single" w:sz="4" w:space="0" w:color="auto"/>
            </w:tcBorders>
            <w:vAlign w:val="center"/>
          </w:tcPr>
          <w:p w:rsidR="005D720F" w:rsidRPr="00541984" w:rsidRDefault="005D720F" w:rsidP="005D720F">
            <w:pPr>
              <w:numPr>
                <w:ilvl w:val="0"/>
                <w:numId w:val="28"/>
              </w:numPr>
              <w:tabs>
                <w:tab w:val="left" w:pos="397"/>
                <w:tab w:val="left" w:pos="972"/>
              </w:tabs>
              <w:spacing w:before="120" w:line="276" w:lineRule="auto"/>
              <w:ind w:left="-28" w:firstLine="100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 xml:space="preserve"> Дейностите по проекта</w:t>
            </w:r>
            <w:r w:rsidRPr="00541984">
              <w:rPr>
                <w:szCs w:val="24"/>
                <w:lang w:val="ru-RU"/>
              </w:rPr>
              <w:t xml:space="preserve"> </w:t>
            </w:r>
            <w:r w:rsidRPr="00541984">
              <w:rPr>
                <w:szCs w:val="24"/>
              </w:rPr>
              <w:t>включват участие на хора с увреждания и/или малцинствени групи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5</w:t>
            </w:r>
          </w:p>
        </w:tc>
      </w:tr>
      <w:tr w:rsidR="005D720F" w:rsidRPr="009C4FC0" w:rsidTr="00785D00">
        <w:trPr>
          <w:trHeight w:val="360"/>
        </w:trPr>
        <w:tc>
          <w:tcPr>
            <w:tcW w:w="8618" w:type="dxa"/>
            <w:gridSpan w:val="2"/>
            <w:vAlign w:val="center"/>
          </w:tcPr>
          <w:p w:rsidR="005D720F" w:rsidRPr="00541984" w:rsidRDefault="005D720F" w:rsidP="005D720F">
            <w:pPr>
              <w:numPr>
                <w:ilvl w:val="0"/>
                <w:numId w:val="28"/>
              </w:numPr>
              <w:tabs>
                <w:tab w:val="left" w:pos="498"/>
                <w:tab w:val="left" w:pos="972"/>
              </w:tabs>
              <w:spacing w:before="120" w:line="276" w:lineRule="auto"/>
              <w:ind w:left="-28" w:firstLine="141"/>
              <w:jc w:val="both"/>
              <w:rPr>
                <w:szCs w:val="24"/>
              </w:rPr>
            </w:pPr>
            <w:r w:rsidRPr="00541984">
              <w:rPr>
                <w:szCs w:val="24"/>
              </w:rPr>
              <w:t xml:space="preserve">Кандидатът не е получавал подкрепа от </w:t>
            </w:r>
            <w:r w:rsidRPr="00541984">
              <w:rPr>
                <w:color w:val="000000" w:themeColor="text1"/>
                <w:szCs w:val="24"/>
              </w:rPr>
              <w:t>европейската общност</w:t>
            </w:r>
            <w:r w:rsidRPr="00541984">
              <w:rPr>
                <w:szCs w:val="24"/>
              </w:rPr>
              <w:t xml:space="preserve"> за подобна инвестиция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5</w:t>
            </w:r>
          </w:p>
        </w:tc>
      </w:tr>
      <w:tr w:rsidR="005D720F" w:rsidRPr="009C4FC0" w:rsidTr="00785D00">
        <w:trPr>
          <w:trHeight w:val="250"/>
        </w:trPr>
        <w:tc>
          <w:tcPr>
            <w:tcW w:w="8618" w:type="dxa"/>
            <w:gridSpan w:val="2"/>
            <w:vAlign w:val="center"/>
          </w:tcPr>
          <w:p w:rsidR="005D720F" w:rsidRPr="00541984" w:rsidRDefault="005D720F" w:rsidP="00B83092">
            <w:pPr>
              <w:tabs>
                <w:tab w:val="left" w:pos="-284"/>
                <w:tab w:val="left" w:pos="0"/>
              </w:tabs>
              <w:spacing w:beforeLines="60" w:afterLines="60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lastRenderedPageBreak/>
              <w:t>ОБЩО</w:t>
            </w:r>
          </w:p>
        </w:tc>
        <w:tc>
          <w:tcPr>
            <w:tcW w:w="1276" w:type="dxa"/>
            <w:vAlign w:val="center"/>
          </w:tcPr>
          <w:p w:rsidR="005D720F" w:rsidRPr="00541984" w:rsidRDefault="005D720F" w:rsidP="004E3B3D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541984">
              <w:rPr>
                <w:b/>
                <w:sz w:val="20"/>
                <w:szCs w:val="24"/>
              </w:rPr>
              <w:t>100</w:t>
            </w:r>
          </w:p>
        </w:tc>
      </w:tr>
    </w:tbl>
    <w:p w:rsidR="00D3123F" w:rsidRDefault="00D3123F" w:rsidP="00784583">
      <w:pPr>
        <w:shd w:val="clear" w:color="auto" w:fill="FEFEFE"/>
        <w:spacing w:after="0" w:line="276" w:lineRule="auto"/>
        <w:rPr>
          <w:rFonts w:cs="Times New Roman"/>
          <w:b/>
          <w:color w:val="FF0000"/>
          <w:sz w:val="22"/>
          <w:lang w:eastAsia="bg-BG"/>
        </w:rPr>
      </w:pPr>
    </w:p>
    <w:p w:rsidR="006531BE" w:rsidRDefault="006531BE" w:rsidP="006531BE">
      <w:pPr>
        <w:rPr>
          <w:b/>
          <w:szCs w:val="24"/>
        </w:rPr>
      </w:pPr>
      <w:r>
        <w:rPr>
          <w:szCs w:val="24"/>
        </w:rPr>
        <w:t>М</w:t>
      </w:r>
      <w:r w:rsidRPr="005F2497">
        <w:rPr>
          <w:szCs w:val="24"/>
        </w:rPr>
        <w:t>инимално допустимата оценка за качество на проектните предложения</w:t>
      </w:r>
      <w:r>
        <w:rPr>
          <w:szCs w:val="24"/>
        </w:rPr>
        <w:t xml:space="preserve"> е – </w:t>
      </w:r>
      <w:r w:rsidRPr="005869DD">
        <w:rPr>
          <w:b/>
          <w:szCs w:val="24"/>
          <w:lang w:val="ru-RU"/>
        </w:rPr>
        <w:t>25</w:t>
      </w:r>
      <w:r w:rsidRPr="00E83488">
        <w:rPr>
          <w:b/>
          <w:szCs w:val="24"/>
        </w:rPr>
        <w:t xml:space="preserve"> точки</w:t>
      </w:r>
      <w:r>
        <w:rPr>
          <w:b/>
          <w:szCs w:val="24"/>
        </w:rPr>
        <w:t>.</w:t>
      </w:r>
    </w:p>
    <w:p w:rsidR="007377C7" w:rsidRPr="009C4FC0" w:rsidRDefault="007377C7" w:rsidP="00784583">
      <w:pPr>
        <w:shd w:val="clear" w:color="auto" w:fill="FEFEFE"/>
        <w:spacing w:after="0" w:line="276" w:lineRule="auto"/>
        <w:rPr>
          <w:rFonts w:cs="Times New Roman"/>
          <w:b/>
          <w:color w:val="FF0000"/>
          <w:sz w:val="22"/>
          <w:lang w:eastAsia="bg-BG"/>
        </w:rPr>
      </w:pPr>
    </w:p>
    <w:p w:rsidR="00D3123F" w:rsidRPr="009C4FC0" w:rsidRDefault="00314253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>9</w:t>
      </w:r>
      <w:r w:rsidR="00D3123F" w:rsidRPr="009C4FC0">
        <w:rPr>
          <w:rFonts w:cs="Times New Roman"/>
          <w:b/>
          <w:color w:val="548DD4"/>
          <w:sz w:val="22"/>
          <w:lang w:eastAsia="bg-BG"/>
        </w:rPr>
        <w:t>. ЛИЦЕ/А ЗА КОНТАКТ И МЯСТО ЗА ДОСТЪП ДО ПОДРОБНА ИНФОРМАЦИЯ</w:t>
      </w:r>
      <w:r w:rsidR="00966FFB" w:rsidRPr="009C4FC0">
        <w:rPr>
          <w:rFonts w:cs="Times New Roman"/>
          <w:b/>
          <w:color w:val="548DD4"/>
          <w:sz w:val="22"/>
          <w:lang w:eastAsia="bg-BG"/>
        </w:rPr>
        <w:t>:</w:t>
      </w:r>
    </w:p>
    <w:p w:rsidR="00DA4D7B" w:rsidRPr="009C4FC0" w:rsidRDefault="00DA4D7B" w:rsidP="00DA4D7B">
      <w:pPr>
        <w:spacing w:after="0" w:line="276" w:lineRule="auto"/>
        <w:rPr>
          <w:rStyle w:val="st"/>
          <w:rFonts w:cs="Times New Roman"/>
          <w:color w:val="000000" w:themeColor="text1"/>
          <w:sz w:val="22"/>
        </w:rPr>
      </w:pPr>
      <w:r>
        <w:rPr>
          <w:rStyle w:val="st"/>
          <w:rFonts w:cs="Times New Roman"/>
          <w:color w:val="000000" w:themeColor="text1"/>
          <w:sz w:val="22"/>
        </w:rPr>
        <w:t xml:space="preserve">СНЦ” МИГ Нови пазар – Каспичан”  </w:t>
      </w:r>
      <w:r w:rsidRPr="009C4FC0">
        <w:rPr>
          <w:rStyle w:val="st"/>
          <w:rFonts w:cs="Times New Roman"/>
          <w:color w:val="000000" w:themeColor="text1"/>
          <w:sz w:val="22"/>
        </w:rPr>
        <w:t>адрес: гр. Нови пазар, ул.”Оборище” №1, ет. ІІІ</w:t>
      </w:r>
    </w:p>
    <w:p w:rsidR="00A67769" w:rsidRPr="009C4FC0" w:rsidRDefault="00D3123F" w:rsidP="005D720F">
      <w:pPr>
        <w:spacing w:after="0" w:line="276" w:lineRule="auto"/>
        <w:rPr>
          <w:rFonts w:cs="Times New Roman"/>
          <w:sz w:val="22"/>
        </w:rPr>
      </w:pPr>
      <w:r w:rsidRPr="009C4FC0">
        <w:rPr>
          <w:rFonts w:cs="Times New Roman"/>
          <w:sz w:val="22"/>
        </w:rPr>
        <w:t xml:space="preserve">тел. </w:t>
      </w:r>
      <w:r w:rsidR="00C512CB" w:rsidRPr="009C4FC0">
        <w:rPr>
          <w:rFonts w:cs="Times New Roman"/>
          <w:sz w:val="22"/>
        </w:rPr>
        <w:t>0886 336 550</w:t>
      </w:r>
      <w:r w:rsidRPr="009C4FC0">
        <w:rPr>
          <w:rFonts w:cs="Times New Roman"/>
          <w:sz w:val="22"/>
        </w:rPr>
        <w:t>;</w:t>
      </w:r>
      <w:r w:rsidR="00177F13" w:rsidRPr="009C4FC0">
        <w:rPr>
          <w:rFonts w:cs="Times New Roman"/>
          <w:sz w:val="22"/>
        </w:rPr>
        <w:t xml:space="preserve"> </w:t>
      </w:r>
      <w:r w:rsidRPr="009C4FC0">
        <w:rPr>
          <w:rFonts w:cs="Times New Roman"/>
          <w:color w:val="4472C4" w:themeColor="accent5"/>
          <w:sz w:val="22"/>
        </w:rPr>
        <w:t>е-</w:t>
      </w:r>
      <w:r w:rsidRPr="009C4FC0">
        <w:rPr>
          <w:rFonts w:cs="Times New Roman"/>
          <w:color w:val="4472C4" w:themeColor="accent5"/>
          <w:sz w:val="22"/>
          <w:lang w:val="en-US"/>
        </w:rPr>
        <w:t>mail</w:t>
      </w:r>
      <w:r w:rsidRPr="009C4FC0">
        <w:rPr>
          <w:rFonts w:cs="Times New Roman"/>
          <w:color w:val="4472C4" w:themeColor="accent5"/>
          <w:sz w:val="22"/>
          <w:lang w:val="ru-RU"/>
        </w:rPr>
        <w:t>:</w:t>
      </w:r>
      <w:proofErr w:type="spellStart"/>
      <w:r w:rsidR="00C512CB" w:rsidRPr="009C4FC0">
        <w:rPr>
          <w:rStyle w:val="af2"/>
          <w:rFonts w:cs="Times New Roman"/>
          <w:i w:val="0"/>
          <w:color w:val="4472C4" w:themeColor="accent5"/>
          <w:sz w:val="22"/>
        </w:rPr>
        <w:t>mignpk</w:t>
      </w:r>
      <w:r w:rsidR="00C512CB" w:rsidRPr="009C4FC0">
        <w:rPr>
          <w:rStyle w:val="st"/>
          <w:rFonts w:cs="Times New Roman"/>
          <w:i/>
          <w:color w:val="4472C4" w:themeColor="accent5"/>
          <w:sz w:val="22"/>
        </w:rPr>
        <w:t>@</w:t>
      </w:r>
      <w:r w:rsidR="00C512CB" w:rsidRPr="009C4FC0">
        <w:rPr>
          <w:rStyle w:val="st"/>
          <w:rFonts w:cs="Times New Roman"/>
          <w:color w:val="4472C4" w:themeColor="accent5"/>
          <w:sz w:val="22"/>
        </w:rPr>
        <w:t>abv</w:t>
      </w:r>
      <w:proofErr w:type="spellEnd"/>
      <w:r w:rsidR="00C512CB" w:rsidRPr="009C4FC0">
        <w:rPr>
          <w:rStyle w:val="st"/>
          <w:rFonts w:cs="Times New Roman"/>
          <w:color w:val="4472C4" w:themeColor="accent5"/>
          <w:sz w:val="22"/>
        </w:rPr>
        <w:t>.</w:t>
      </w:r>
      <w:proofErr w:type="spellStart"/>
      <w:r w:rsidR="00C512CB" w:rsidRPr="009C4FC0">
        <w:rPr>
          <w:rStyle w:val="st"/>
          <w:rFonts w:cs="Times New Roman"/>
          <w:color w:val="4472C4" w:themeColor="accent5"/>
          <w:sz w:val="22"/>
        </w:rPr>
        <w:t>bg</w:t>
      </w:r>
      <w:proofErr w:type="spellEnd"/>
      <w:r w:rsidR="00C512CB" w:rsidRPr="009C4FC0">
        <w:rPr>
          <w:rStyle w:val="st"/>
          <w:rFonts w:cs="Times New Roman"/>
          <w:color w:val="4472C4" w:themeColor="accent5"/>
          <w:sz w:val="22"/>
        </w:rPr>
        <w:t>.</w:t>
      </w:r>
      <w:r w:rsidR="00177F13" w:rsidRPr="009C4FC0">
        <w:rPr>
          <w:rStyle w:val="st"/>
          <w:rFonts w:cs="Times New Roman"/>
          <w:color w:val="4472C4" w:themeColor="accent5"/>
          <w:sz w:val="22"/>
        </w:rPr>
        <w:br/>
      </w:r>
    </w:p>
    <w:p w:rsidR="00D3123F" w:rsidRPr="009C4FC0" w:rsidRDefault="00D3123F" w:rsidP="00784583">
      <w:pPr>
        <w:spacing w:after="0" w:line="276" w:lineRule="auto"/>
        <w:jc w:val="both"/>
        <w:rPr>
          <w:rFonts w:cs="Times New Roman"/>
          <w:sz w:val="22"/>
        </w:rPr>
      </w:pPr>
      <w:r w:rsidRPr="009C4FC0">
        <w:rPr>
          <w:rFonts w:cs="Times New Roman"/>
          <w:sz w:val="22"/>
        </w:rPr>
        <w:t>Пълният пакет документи за кандидатстване са публикувани на следните интернет адреси:</w:t>
      </w:r>
    </w:p>
    <w:p w:rsidR="00D3123F" w:rsidRPr="009C4FC0" w:rsidRDefault="00A67769" w:rsidP="00784583">
      <w:pPr>
        <w:numPr>
          <w:ilvl w:val="0"/>
          <w:numId w:val="13"/>
        </w:numPr>
        <w:tabs>
          <w:tab w:val="left" w:pos="142"/>
        </w:tabs>
        <w:snapToGrid w:val="0"/>
        <w:spacing w:after="0" w:line="276" w:lineRule="auto"/>
        <w:ind w:left="0" w:firstLine="0"/>
        <w:jc w:val="both"/>
        <w:rPr>
          <w:rFonts w:cs="Times New Roman"/>
          <w:sz w:val="22"/>
        </w:rPr>
      </w:pPr>
      <w:r w:rsidRPr="009C4FC0">
        <w:rPr>
          <w:rFonts w:cs="Times New Roman"/>
          <w:sz w:val="22"/>
        </w:rPr>
        <w:t xml:space="preserve">на сайта на Сдружение „МИГ </w:t>
      </w:r>
      <w:r w:rsidR="00863849" w:rsidRPr="009C4FC0">
        <w:rPr>
          <w:rFonts w:cs="Times New Roman"/>
          <w:sz w:val="22"/>
        </w:rPr>
        <w:t>Нови пазар – Каспичан”</w:t>
      </w:r>
      <w:r w:rsidR="00D3123F" w:rsidRPr="009C4FC0">
        <w:rPr>
          <w:rFonts w:cs="Times New Roman"/>
          <w:sz w:val="22"/>
        </w:rPr>
        <w:t xml:space="preserve"> - </w:t>
      </w:r>
      <w:hyperlink r:id="rId9" w:history="1">
        <w:r w:rsidR="00863849" w:rsidRPr="009C4FC0">
          <w:rPr>
            <w:rStyle w:val="a7"/>
            <w:rFonts w:cs="Times New Roman"/>
            <w:sz w:val="22"/>
          </w:rPr>
          <w:t>http://www.migbg.org./</w:t>
        </w:r>
      </w:hyperlink>
      <w:r w:rsidR="00D3123F" w:rsidRPr="009C4FC0">
        <w:rPr>
          <w:rFonts w:cs="Times New Roman"/>
          <w:sz w:val="22"/>
        </w:rPr>
        <w:t>;</w:t>
      </w:r>
    </w:p>
    <w:p w:rsidR="00A67769" w:rsidRPr="009C4FC0" w:rsidRDefault="00A67769" w:rsidP="00784583">
      <w:pPr>
        <w:spacing w:after="0" w:line="276" w:lineRule="auto"/>
        <w:jc w:val="both"/>
        <w:rPr>
          <w:rFonts w:cs="Times New Roman"/>
          <w:sz w:val="22"/>
        </w:rPr>
      </w:pPr>
      <w:r w:rsidRPr="009C4FC0">
        <w:rPr>
          <w:rFonts w:cs="Times New Roman"/>
          <w:sz w:val="22"/>
        </w:rPr>
        <w:t xml:space="preserve">- </w:t>
      </w:r>
      <w:r w:rsidR="00D3123F" w:rsidRPr="009C4FC0">
        <w:rPr>
          <w:rFonts w:cs="Times New Roman"/>
          <w:sz w:val="22"/>
        </w:rPr>
        <w:t xml:space="preserve">на сайта на </w:t>
      </w:r>
      <w:r w:rsidRPr="009C4FC0">
        <w:rPr>
          <w:rFonts w:cs="Times New Roman"/>
          <w:sz w:val="22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9C4FC0">
        <w:rPr>
          <w:rFonts w:cs="Times New Roman"/>
          <w:sz w:val="22"/>
          <w:lang w:val="en-US"/>
        </w:rPr>
        <w:t>(</w:t>
      </w:r>
      <w:r w:rsidRPr="009C4FC0">
        <w:rPr>
          <w:rFonts w:cs="Times New Roman"/>
          <w:sz w:val="22"/>
        </w:rPr>
        <w:t>ИСУН 2020</w:t>
      </w:r>
      <w:r w:rsidR="009078AD" w:rsidRPr="009C4FC0">
        <w:rPr>
          <w:rFonts w:cs="Times New Roman"/>
          <w:sz w:val="22"/>
          <w:lang w:val="en-US"/>
        </w:rPr>
        <w:t>)</w:t>
      </w:r>
      <w:r w:rsidRPr="009C4FC0">
        <w:rPr>
          <w:rFonts w:cs="Times New Roman"/>
          <w:sz w:val="22"/>
        </w:rPr>
        <w:t xml:space="preserve"> в модула за електронно кандидатстване: </w:t>
      </w:r>
      <w:hyperlink r:id="rId10" w:history="1">
        <w:r w:rsidRPr="009C4FC0">
          <w:rPr>
            <w:rStyle w:val="a7"/>
            <w:rFonts w:cs="Times New Roman"/>
            <w:sz w:val="22"/>
          </w:rPr>
          <w:t>http://eumis2020.government.bg/</w:t>
        </w:r>
      </w:hyperlink>
    </w:p>
    <w:p w:rsidR="00181874" w:rsidRPr="009C4FC0" w:rsidRDefault="00181874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eastAsia="bg-BG"/>
        </w:rPr>
      </w:pPr>
    </w:p>
    <w:p w:rsidR="00D3123F" w:rsidRPr="009C4FC0" w:rsidRDefault="00966FFB" w:rsidP="00784583">
      <w:pPr>
        <w:shd w:val="clear" w:color="auto" w:fill="FEFEFE"/>
        <w:spacing w:after="0" w:line="276" w:lineRule="auto"/>
        <w:rPr>
          <w:rFonts w:cs="Times New Roman"/>
          <w:b/>
          <w:color w:val="548DD4"/>
          <w:sz w:val="22"/>
          <w:lang w:eastAsia="bg-BG"/>
        </w:rPr>
      </w:pPr>
      <w:r w:rsidRPr="009C4FC0">
        <w:rPr>
          <w:rFonts w:cs="Times New Roman"/>
          <w:b/>
          <w:color w:val="548DD4"/>
          <w:sz w:val="22"/>
          <w:lang w:eastAsia="bg-BG"/>
        </w:rPr>
        <w:t>10</w:t>
      </w:r>
      <w:r w:rsidR="00D3123F" w:rsidRPr="009C4FC0">
        <w:rPr>
          <w:rFonts w:cs="Times New Roman"/>
          <w:b/>
          <w:color w:val="548DD4"/>
          <w:sz w:val="22"/>
          <w:lang w:eastAsia="bg-BG"/>
        </w:rPr>
        <w:t>. НАЧИН ЗА ПОДАВАНЕ НА ПРОЕКТНИ ПРЕДЛОЖЕНИЯ</w:t>
      </w:r>
      <w:r w:rsidRPr="009C4FC0">
        <w:rPr>
          <w:rFonts w:cs="Times New Roman"/>
          <w:b/>
          <w:color w:val="548DD4"/>
          <w:sz w:val="22"/>
          <w:lang w:eastAsia="bg-BG"/>
        </w:rPr>
        <w:t>:</w:t>
      </w:r>
    </w:p>
    <w:p w:rsidR="009078AD" w:rsidRPr="009C4FC0" w:rsidRDefault="00D3123F" w:rsidP="00784583">
      <w:pPr>
        <w:spacing w:after="0" w:line="276" w:lineRule="auto"/>
        <w:jc w:val="both"/>
        <w:rPr>
          <w:rFonts w:cs="Times New Roman"/>
          <w:sz w:val="22"/>
        </w:rPr>
      </w:pPr>
      <w:r w:rsidRPr="009C4FC0">
        <w:rPr>
          <w:rFonts w:cs="Times New Roman"/>
          <w:sz w:val="22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9C4FC0">
        <w:rPr>
          <w:rFonts w:cs="Times New Roman"/>
          <w:b/>
          <w:bCs/>
          <w:sz w:val="22"/>
        </w:rPr>
        <w:t>Информационната система за управление и наблюдение на Структурните инструменти на ЕС в България (ИСУН 2020) </w:t>
      </w:r>
      <w:bookmarkEnd w:id="0"/>
      <w:bookmarkEnd w:id="1"/>
      <w:bookmarkEnd w:id="2"/>
      <w:r w:rsidR="009078AD" w:rsidRPr="009C4FC0">
        <w:rPr>
          <w:rFonts w:cs="Times New Roman"/>
          <w:sz w:val="22"/>
        </w:rPr>
        <w:t xml:space="preserve">в модула за електронно кандидатстване: </w:t>
      </w:r>
      <w:hyperlink r:id="rId11" w:history="1">
        <w:r w:rsidR="009078AD" w:rsidRPr="009C4FC0">
          <w:rPr>
            <w:rStyle w:val="a7"/>
            <w:rFonts w:cs="Times New Roman"/>
            <w:sz w:val="22"/>
          </w:rPr>
          <w:t>http://eumis2020.government.bg/</w:t>
        </w:r>
      </w:hyperlink>
    </w:p>
    <w:p w:rsidR="009A3ED8" w:rsidRDefault="009A3ED8" w:rsidP="00784583">
      <w:pPr>
        <w:spacing w:after="0" w:line="276" w:lineRule="auto"/>
        <w:rPr>
          <w:rFonts w:cs="Times New Roman"/>
          <w:sz w:val="22"/>
          <w:lang w:val="en-US"/>
        </w:rPr>
      </w:pPr>
    </w:p>
    <w:p w:rsidR="00B83092" w:rsidRDefault="00B83092" w:rsidP="00784583">
      <w:pPr>
        <w:spacing w:after="0" w:line="276" w:lineRule="auto"/>
        <w:rPr>
          <w:b/>
          <w:color w:val="000000"/>
          <w:szCs w:val="24"/>
          <w:lang w:val="en-US"/>
        </w:rPr>
      </w:pPr>
      <w:r w:rsidRPr="00021D0F">
        <w:rPr>
          <w:color w:val="000000"/>
          <w:szCs w:val="24"/>
        </w:rPr>
        <w:t xml:space="preserve">Кандидат в процедура може да иска разяснения по документите по </w:t>
      </w:r>
      <w:r w:rsidRPr="00021D0F">
        <w:rPr>
          <w:szCs w:val="24"/>
          <w:shd w:val="clear" w:color="auto" w:fill="FEFEFE"/>
        </w:rPr>
        <w:t xml:space="preserve">условията за предоставяне на финансова помощ </w:t>
      </w:r>
      <w:r w:rsidRPr="00021D0F">
        <w:rPr>
          <w:color w:val="000000"/>
          <w:szCs w:val="24"/>
        </w:rPr>
        <w:t>в срок до три седмици преди изтичането на срока за кандидатстване на следния електронен адрес:</w:t>
      </w:r>
      <w:r w:rsidRPr="00021D0F">
        <w:rPr>
          <w:color w:val="000000"/>
          <w:szCs w:val="24"/>
          <w:lang w:val="en-US"/>
        </w:rPr>
        <w:t xml:space="preserve"> </w:t>
      </w:r>
      <w:hyperlink r:id="rId12" w:history="1">
        <w:r w:rsidRPr="00C6162F">
          <w:rPr>
            <w:rStyle w:val="a7"/>
            <w:b/>
            <w:szCs w:val="24"/>
          </w:rPr>
          <w:t>mignpk@abv.bg</w:t>
        </w:r>
      </w:hyperlink>
      <w:r>
        <w:rPr>
          <w:b/>
          <w:color w:val="000000"/>
          <w:szCs w:val="24"/>
          <w:lang w:val="en-US"/>
        </w:rPr>
        <w:t xml:space="preserve"> .</w:t>
      </w:r>
    </w:p>
    <w:p w:rsidR="00B83092" w:rsidRPr="009C4FC0" w:rsidRDefault="00B83092" w:rsidP="00784583">
      <w:pPr>
        <w:spacing w:after="0" w:line="276" w:lineRule="auto"/>
        <w:rPr>
          <w:rFonts w:cs="Times New Roman"/>
          <w:sz w:val="22"/>
          <w:lang w:val="en-US"/>
        </w:rPr>
      </w:pPr>
      <w:r w:rsidRPr="00021D0F">
        <w:rPr>
          <w:color w:val="000000"/>
          <w:szCs w:val="24"/>
        </w:rPr>
        <w:t xml:space="preserve">Разясненията се утвърждават от </w:t>
      </w:r>
      <w:r>
        <w:rPr>
          <w:color w:val="000000"/>
          <w:szCs w:val="24"/>
        </w:rPr>
        <w:t>П</w:t>
      </w:r>
      <w:r w:rsidRPr="00021D0F">
        <w:rPr>
          <w:color w:val="000000"/>
          <w:szCs w:val="24"/>
        </w:rPr>
        <w:t>р</w:t>
      </w:r>
      <w:r>
        <w:rPr>
          <w:color w:val="000000"/>
          <w:szCs w:val="24"/>
        </w:rPr>
        <w:t xml:space="preserve">едседателя на УС на МИГ Нови пазар – Каспичан </w:t>
      </w:r>
      <w:r w:rsidRPr="00021D0F">
        <w:rPr>
          <w:color w:val="000000"/>
          <w:szCs w:val="24"/>
        </w:rPr>
        <w:t xml:space="preserve"> или </w:t>
      </w:r>
      <w:proofErr w:type="spellStart"/>
      <w:r w:rsidRPr="00021D0F">
        <w:rPr>
          <w:color w:val="000000"/>
          <w:szCs w:val="24"/>
        </w:rPr>
        <w:t>оправомощено</w:t>
      </w:r>
      <w:proofErr w:type="spellEnd"/>
      <w:r w:rsidRPr="00021D0F">
        <w:rPr>
          <w:color w:val="000000"/>
          <w:szCs w:val="24"/>
        </w:rPr>
        <w:t xml:space="preserve"> от него лице. Разясненията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Разясненията се </w:t>
      </w:r>
      <w:r w:rsidRPr="00021D0F">
        <w:rPr>
          <w:szCs w:val="24"/>
          <w:shd w:val="clear" w:color="auto" w:fill="FEFEFE"/>
        </w:rPr>
        <w:t xml:space="preserve">публикуват </w:t>
      </w:r>
      <w:r>
        <w:rPr>
          <w:szCs w:val="24"/>
          <w:shd w:val="clear" w:color="auto" w:fill="FEFEFE"/>
        </w:rPr>
        <w:t xml:space="preserve">в </w:t>
      </w:r>
      <w:r w:rsidRPr="00021D0F">
        <w:rPr>
          <w:szCs w:val="24"/>
          <w:shd w:val="clear" w:color="auto" w:fill="FEFEFE"/>
        </w:rPr>
        <w:t>ИСУН</w:t>
      </w:r>
      <w:r w:rsidRPr="00021D0F">
        <w:rPr>
          <w:color w:val="000000"/>
          <w:szCs w:val="24"/>
        </w:rPr>
        <w:t xml:space="preserve"> в срок до две седмици преди изтичането на срока за кандидатстване</w:t>
      </w:r>
      <w:r>
        <w:rPr>
          <w:color w:val="000000"/>
          <w:szCs w:val="24"/>
          <w:lang w:val="en-US"/>
        </w:rPr>
        <w:t>.</w:t>
      </w:r>
    </w:p>
    <w:sectPr w:rsidR="00B83092" w:rsidRPr="009C4FC0" w:rsidSect="006D40C0">
      <w:headerReference w:type="default" r:id="rId13"/>
      <w:foot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44" w:rsidRDefault="00562A44" w:rsidP="00617FB6">
      <w:pPr>
        <w:spacing w:after="0" w:line="240" w:lineRule="auto"/>
      </w:pPr>
      <w:r>
        <w:separator/>
      </w:r>
    </w:p>
  </w:endnote>
  <w:endnote w:type="continuationSeparator" w:id="0">
    <w:p w:rsidR="00562A44" w:rsidRDefault="00562A44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A" w:rsidRPr="00946B8A" w:rsidRDefault="00946B8A" w:rsidP="00946B8A">
    <w:pPr>
      <w:pStyle w:val="a5"/>
      <w:jc w:val="center"/>
      <w:rPr>
        <w:sz w:val="20"/>
        <w:szCs w:val="20"/>
        <w:lang w:val="ru-RU"/>
      </w:rPr>
    </w:pPr>
    <w:r w:rsidRPr="00946B8A">
      <w:rPr>
        <w:sz w:val="20"/>
        <w:szCs w:val="20"/>
        <w:lang w:val="ru-RU"/>
      </w:rPr>
      <w:t xml:space="preserve">------------------------------------------------------------- </w:t>
    </w:r>
    <w:r w:rsidRPr="00946B8A">
      <w:rPr>
        <w:sz w:val="20"/>
        <w:szCs w:val="20"/>
        <w:lang w:val="en-US"/>
      </w:rPr>
      <w:t>www</w:t>
    </w:r>
    <w:r w:rsidRPr="00946B8A">
      <w:rPr>
        <w:sz w:val="20"/>
        <w:szCs w:val="20"/>
        <w:lang w:val="ru-RU"/>
      </w:rPr>
      <w:t>.</w:t>
    </w:r>
    <w:proofErr w:type="spellStart"/>
    <w:r w:rsidRPr="00946B8A">
      <w:rPr>
        <w:sz w:val="20"/>
        <w:szCs w:val="20"/>
        <w:lang w:val="en-US"/>
      </w:rPr>
      <w:t>eufunds</w:t>
    </w:r>
    <w:proofErr w:type="spellEnd"/>
    <w:r w:rsidRPr="00946B8A">
      <w:rPr>
        <w:sz w:val="20"/>
        <w:szCs w:val="20"/>
        <w:lang w:val="ru-RU"/>
      </w:rPr>
      <w:t>.</w:t>
    </w:r>
    <w:proofErr w:type="spellStart"/>
    <w:r w:rsidRPr="00946B8A">
      <w:rPr>
        <w:sz w:val="20"/>
        <w:szCs w:val="20"/>
        <w:lang w:val="en-US"/>
      </w:rPr>
      <w:t>bg</w:t>
    </w:r>
    <w:proofErr w:type="spellEnd"/>
    <w:r w:rsidRPr="00946B8A">
      <w:rPr>
        <w:sz w:val="20"/>
        <w:szCs w:val="20"/>
        <w:lang w:val="ru-RU"/>
      </w:rPr>
      <w:t xml:space="preserve"> -------------------------------------------------------------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  <w:r w:rsidRPr="00946B8A">
      <w:rPr>
        <w:b/>
        <w:bCs/>
        <w:sz w:val="20"/>
        <w:szCs w:val="20"/>
      </w:rPr>
      <w:t>Проект:</w:t>
    </w:r>
    <w:r w:rsidRPr="00946B8A">
      <w:rPr>
        <w:sz w:val="20"/>
        <w:szCs w:val="20"/>
      </w:rPr>
      <w:t xml:space="preserve"> „Изпълнение на Стратегия за ВОМР”</w:t>
    </w:r>
    <w:r w:rsidRPr="00946B8A">
      <w:rPr>
        <w:sz w:val="20"/>
        <w:szCs w:val="20"/>
        <w:lang w:val="ru-RU"/>
      </w:rPr>
      <w:t xml:space="preserve">, № 19-19-2-01-12/31.05.2016 г. </w:t>
    </w:r>
    <w:r w:rsidRPr="00946B8A">
      <w:rPr>
        <w:sz w:val="20"/>
        <w:szCs w:val="20"/>
      </w:rPr>
      <w:t>Споразумение № РД 50-150/21.10.2016г., СДРУЖЕНИЕ „МЕСТНА ИНИЦИАТИВНА ГРУПА НОВИ ПАЗАР-КАСПИЧАН”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  <w:r w:rsidRPr="00946B8A">
      <w:rPr>
        <w:sz w:val="20"/>
        <w:szCs w:val="20"/>
      </w:rPr>
      <w:t xml:space="preserve">гр.Нови пазар, 9900, ул.”Оборище” 1, </w:t>
    </w:r>
    <w:r w:rsidRPr="00946B8A">
      <w:rPr>
        <w:sz w:val="20"/>
        <w:szCs w:val="20"/>
        <w:lang w:val="en-US"/>
      </w:rPr>
      <w:t>e</w:t>
    </w:r>
    <w:r w:rsidRPr="00946B8A">
      <w:rPr>
        <w:sz w:val="20"/>
        <w:szCs w:val="20"/>
        <w:lang w:val="ru-RU"/>
      </w:rPr>
      <w:t>-</w:t>
    </w:r>
    <w:r w:rsidRPr="00946B8A">
      <w:rPr>
        <w:sz w:val="20"/>
        <w:szCs w:val="20"/>
        <w:lang w:val="en-US"/>
      </w:rPr>
      <w:t>mail</w:t>
    </w:r>
    <w:r w:rsidRPr="00946B8A">
      <w:rPr>
        <w:sz w:val="20"/>
        <w:szCs w:val="20"/>
        <w:lang w:val="ru-RU"/>
      </w:rPr>
      <w:t xml:space="preserve">: </w:t>
    </w:r>
    <w:hyperlink r:id="rId1" w:history="1">
      <w:r w:rsidRPr="00946B8A">
        <w:rPr>
          <w:rStyle w:val="a7"/>
          <w:sz w:val="20"/>
          <w:szCs w:val="20"/>
        </w:rPr>
        <w:t>mignpk</w:t>
      </w:r>
      <w:r w:rsidRPr="00946B8A">
        <w:rPr>
          <w:rStyle w:val="a7"/>
          <w:sz w:val="20"/>
          <w:szCs w:val="20"/>
          <w:lang w:val="ru-RU"/>
        </w:rPr>
        <w:t>@</w:t>
      </w:r>
      <w:r w:rsidRPr="00946B8A">
        <w:rPr>
          <w:rStyle w:val="a7"/>
          <w:sz w:val="20"/>
          <w:szCs w:val="20"/>
        </w:rPr>
        <w:t>abv</w:t>
      </w:r>
      <w:r w:rsidRPr="00946B8A">
        <w:rPr>
          <w:rStyle w:val="a7"/>
          <w:sz w:val="20"/>
          <w:szCs w:val="20"/>
          <w:lang w:val="ru-RU"/>
        </w:rPr>
        <w:t>.</w:t>
      </w:r>
      <w:r w:rsidRPr="00946B8A">
        <w:rPr>
          <w:rStyle w:val="a7"/>
          <w:sz w:val="20"/>
          <w:szCs w:val="20"/>
        </w:rPr>
        <w:t>bg</w:t>
      </w:r>
    </w:hyperlink>
    <w:r w:rsidRPr="00946B8A">
      <w:rPr>
        <w:sz w:val="20"/>
        <w:szCs w:val="20"/>
        <w:lang w:val="ru-RU"/>
      </w:rPr>
      <w:t xml:space="preserve">, </w:t>
    </w:r>
    <w:r w:rsidRPr="00946B8A">
      <w:rPr>
        <w:sz w:val="20"/>
        <w:szCs w:val="20"/>
        <w:lang w:val="en-US"/>
      </w:rPr>
      <w:t>www</w:t>
    </w:r>
    <w:r w:rsidRPr="00946B8A">
      <w:rPr>
        <w:sz w:val="20"/>
        <w:szCs w:val="20"/>
        <w:lang w:val="ru-RU"/>
      </w:rPr>
      <w:t>.</w:t>
    </w:r>
    <w:r w:rsidRPr="00946B8A">
      <w:rPr>
        <w:sz w:val="20"/>
        <w:szCs w:val="20"/>
        <w:lang w:val="en-US"/>
      </w:rPr>
      <w:t>migbg</w:t>
    </w:r>
    <w:r w:rsidRPr="00946B8A">
      <w:rPr>
        <w:sz w:val="20"/>
        <w:szCs w:val="20"/>
        <w:lang w:val="ru-RU"/>
      </w:rPr>
      <w:t>.</w:t>
    </w:r>
    <w:r w:rsidRPr="00946B8A">
      <w:rPr>
        <w:sz w:val="20"/>
        <w:szCs w:val="20"/>
        <w:lang w:val="en-US"/>
      </w:rPr>
      <w:t>org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</w:p>
  <w:p w:rsidR="00617FB6" w:rsidRPr="00946B8A" w:rsidRDefault="00617FB6" w:rsidP="00946B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44" w:rsidRDefault="00562A44" w:rsidP="00617FB6">
      <w:pPr>
        <w:spacing w:after="0" w:line="240" w:lineRule="auto"/>
      </w:pPr>
      <w:r>
        <w:separator/>
      </w:r>
    </w:p>
  </w:footnote>
  <w:footnote w:type="continuationSeparator" w:id="0">
    <w:p w:rsidR="00562A44" w:rsidRDefault="00562A44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A" w:rsidRDefault="00946B8A" w:rsidP="00946B8A">
    <w:pPr>
      <w:pStyle w:val="a3"/>
      <w:rPr>
        <w:noProof/>
      </w:rPr>
    </w:pPr>
    <w:r>
      <w:rPr>
        <w:noProof/>
        <w:lang w:eastAsia="bg-BG"/>
      </w:rPr>
      <w:drawing>
        <wp:inline distT="0" distB="0" distL="0" distR="0">
          <wp:extent cx="876300" cy="587410"/>
          <wp:effectExtent l="19050" t="0" r="0" b="0"/>
          <wp:docPr id="32" name="Картина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596" cy="58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bg-BG"/>
      </w:rPr>
      <w:drawing>
        <wp:inline distT="0" distB="0" distL="0" distR="0">
          <wp:extent cx="628650" cy="590550"/>
          <wp:effectExtent l="19050" t="0" r="0" b="0"/>
          <wp:docPr id="33" name="Картина 24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4" descr="Leade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>
          <wp:extent cx="1333500" cy="581025"/>
          <wp:effectExtent l="19050" t="0" r="0" b="0"/>
          <wp:docPr id="34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bg-BG"/>
      </w:rPr>
      <w:drawing>
        <wp:inline distT="0" distB="0" distL="0" distR="0">
          <wp:extent cx="1400175" cy="590550"/>
          <wp:effectExtent l="19050" t="0" r="9525" b="0"/>
          <wp:docPr id="35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>
          <wp:extent cx="809625" cy="542925"/>
          <wp:effectExtent l="19050" t="0" r="9525" b="0"/>
          <wp:docPr id="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B8A" w:rsidRPr="00F713D6" w:rsidRDefault="00F713D6" w:rsidP="00946B8A">
    <w:pPr>
      <w:pStyle w:val="a3"/>
      <w:rPr>
        <w:noProof/>
        <w:sz w:val="14"/>
        <w:szCs w:val="14"/>
      </w:rPr>
    </w:pPr>
    <w:r>
      <w:rPr>
        <w:noProof/>
        <w:sz w:val="16"/>
        <w:szCs w:val="16"/>
      </w:rPr>
      <w:t xml:space="preserve"> </w:t>
    </w:r>
    <w:r w:rsidR="00946B8A" w:rsidRPr="00F713D6">
      <w:rPr>
        <w:noProof/>
        <w:sz w:val="14"/>
        <w:szCs w:val="14"/>
      </w:rPr>
      <w:t>ЕВРОПЕЙСКИ СЪЮЗ</w:t>
    </w:r>
  </w:p>
  <w:p w:rsidR="00946B8A" w:rsidRPr="00861B7F" w:rsidRDefault="00946B8A" w:rsidP="00F713D6">
    <w:pPr>
      <w:tabs>
        <w:tab w:val="left" w:pos="-720"/>
        <w:tab w:val="left" w:pos="567"/>
      </w:tabs>
      <w:suppressAutoHyphens/>
      <w:spacing w:after="0"/>
      <w:ind w:left="-180"/>
      <w:rPr>
        <w:rFonts w:ascii="Arial" w:hAnsi="Arial" w:cs="Arial"/>
        <w:b/>
        <w:snapToGrid w:val="0"/>
        <w:sz w:val="16"/>
        <w:szCs w:val="16"/>
        <w:lang w:val="ru-RU"/>
      </w:rPr>
    </w:pPr>
    <w:r>
      <w:rPr>
        <w:rFonts w:ascii="Arial" w:hAnsi="Arial" w:cs="Arial"/>
        <w:b/>
        <w:snapToGrid w:val="0"/>
        <w:sz w:val="16"/>
        <w:szCs w:val="16"/>
        <w:lang w:val="ru-RU"/>
      </w:rPr>
      <w:t xml:space="preserve">    ЕВРОПЕЙСКИ</w:t>
    </w:r>
    <w:r w:rsidRPr="00861B7F">
      <w:rPr>
        <w:rFonts w:ascii="Arial" w:hAnsi="Arial" w:cs="Arial"/>
        <w:b/>
        <w:snapToGrid w:val="0"/>
        <w:sz w:val="16"/>
        <w:szCs w:val="16"/>
        <w:lang w:val="ru-RU"/>
      </w:rPr>
      <w:t xml:space="preserve"> ЗЕМЕДЕЛСКИ ФОНД ЗА РАЗВИТИЕ НА СЕЛСКИТЕ РАЙОНИ-ЕВРОПА ИНВЕСТИРА В СЕЛСКИТЕ РАЙОНИ</w:t>
    </w:r>
  </w:p>
  <w:p w:rsidR="00946B8A" w:rsidRPr="005C344A" w:rsidRDefault="00946B8A" w:rsidP="00F713D6">
    <w:pPr>
      <w:pStyle w:val="a3"/>
      <w:jc w:val="center"/>
      <w:rPr>
        <w:rFonts w:ascii="Arial" w:hAnsi="Arial" w:cs="Arial"/>
        <w:b/>
        <w:sz w:val="16"/>
        <w:szCs w:val="16"/>
        <w:lang w:val="ru-RU"/>
      </w:rPr>
    </w:pPr>
    <w:r w:rsidRPr="00861CD1">
      <w:rPr>
        <w:rFonts w:ascii="Arial" w:hAnsi="Arial" w:cs="Arial"/>
        <w:b/>
        <w:sz w:val="16"/>
        <w:szCs w:val="16"/>
      </w:rPr>
      <w:t>ПРОГРАМА ЗА РАЗВИТИЕ НА СЕЛСКИТЕ РАЙОНИ 2014-2020г.</w:t>
    </w:r>
  </w:p>
  <w:p w:rsidR="00946B8A" w:rsidRPr="00946B8A" w:rsidRDefault="00946B8A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6585"/>
    <w:multiLevelType w:val="hybridMultilevel"/>
    <w:tmpl w:val="F1001F8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85921"/>
    <w:multiLevelType w:val="hybridMultilevel"/>
    <w:tmpl w:val="0F2666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E0AEC"/>
    <w:multiLevelType w:val="hybridMultilevel"/>
    <w:tmpl w:val="4A4A53DA"/>
    <w:lvl w:ilvl="0" w:tplc="74E85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4548C"/>
    <w:multiLevelType w:val="hybridMultilevel"/>
    <w:tmpl w:val="A866E3E0"/>
    <w:lvl w:ilvl="0" w:tplc="1A76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8D33AD"/>
    <w:multiLevelType w:val="hybridMultilevel"/>
    <w:tmpl w:val="0622911C"/>
    <w:lvl w:ilvl="0" w:tplc="6B947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747E5"/>
    <w:multiLevelType w:val="hybridMultilevel"/>
    <w:tmpl w:val="A67A05C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B3C45"/>
    <w:multiLevelType w:val="hybridMultilevel"/>
    <w:tmpl w:val="FB602E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774E1"/>
    <w:multiLevelType w:val="hybridMultilevel"/>
    <w:tmpl w:val="1C7C0CA2"/>
    <w:lvl w:ilvl="0" w:tplc="443AB98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18"/>
  </w:num>
  <w:num w:numId="5">
    <w:abstractNumId w:val="23"/>
  </w:num>
  <w:num w:numId="6">
    <w:abstractNumId w:val="28"/>
  </w:num>
  <w:num w:numId="7">
    <w:abstractNumId w:val="13"/>
  </w:num>
  <w:num w:numId="8">
    <w:abstractNumId w:val="17"/>
  </w:num>
  <w:num w:numId="9">
    <w:abstractNumId w:val="14"/>
  </w:num>
  <w:num w:numId="10">
    <w:abstractNumId w:val="9"/>
  </w:num>
  <w:num w:numId="11">
    <w:abstractNumId w:val="6"/>
  </w:num>
  <w:num w:numId="12">
    <w:abstractNumId w:val="24"/>
  </w:num>
  <w:num w:numId="13">
    <w:abstractNumId w:val="2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20"/>
  </w:num>
  <w:num w:numId="21">
    <w:abstractNumId w:val="16"/>
  </w:num>
  <w:num w:numId="22">
    <w:abstractNumId w:val="27"/>
  </w:num>
  <w:num w:numId="23">
    <w:abstractNumId w:val="21"/>
  </w:num>
  <w:num w:numId="24">
    <w:abstractNumId w:val="19"/>
  </w:num>
  <w:num w:numId="25">
    <w:abstractNumId w:val="12"/>
  </w:num>
  <w:num w:numId="26">
    <w:abstractNumId w:val="8"/>
  </w:num>
  <w:num w:numId="27">
    <w:abstractNumId w:val="3"/>
  </w:num>
  <w:num w:numId="28">
    <w:abstractNumId w:val="1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17FB6"/>
    <w:rsid w:val="00012D95"/>
    <w:rsid w:val="000366F5"/>
    <w:rsid w:val="00044F6F"/>
    <w:rsid w:val="0007197B"/>
    <w:rsid w:val="000744AA"/>
    <w:rsid w:val="000917B7"/>
    <w:rsid w:val="00095905"/>
    <w:rsid w:val="000B613D"/>
    <w:rsid w:val="000C3A75"/>
    <w:rsid w:val="000D0DD9"/>
    <w:rsid w:val="000E438E"/>
    <w:rsid w:val="001062E9"/>
    <w:rsid w:val="00170721"/>
    <w:rsid w:val="00177F13"/>
    <w:rsid w:val="00181874"/>
    <w:rsid w:val="0018286F"/>
    <w:rsid w:val="001A3B05"/>
    <w:rsid w:val="001B3F52"/>
    <w:rsid w:val="001D2D9B"/>
    <w:rsid w:val="001D4E72"/>
    <w:rsid w:val="001E3DCB"/>
    <w:rsid w:val="001F77D2"/>
    <w:rsid w:val="00245CD1"/>
    <w:rsid w:val="002560F0"/>
    <w:rsid w:val="00265D45"/>
    <w:rsid w:val="002C1EE1"/>
    <w:rsid w:val="002C393A"/>
    <w:rsid w:val="002C40CB"/>
    <w:rsid w:val="002D5249"/>
    <w:rsid w:val="00300F41"/>
    <w:rsid w:val="00314253"/>
    <w:rsid w:val="00323CAC"/>
    <w:rsid w:val="003248AB"/>
    <w:rsid w:val="0035203D"/>
    <w:rsid w:val="00353D1B"/>
    <w:rsid w:val="003600CC"/>
    <w:rsid w:val="003629F0"/>
    <w:rsid w:val="003F699C"/>
    <w:rsid w:val="004343EC"/>
    <w:rsid w:val="00471D23"/>
    <w:rsid w:val="00477810"/>
    <w:rsid w:val="0048142A"/>
    <w:rsid w:val="00482D44"/>
    <w:rsid w:val="00494093"/>
    <w:rsid w:val="004A0593"/>
    <w:rsid w:val="004C10C2"/>
    <w:rsid w:val="004C47AB"/>
    <w:rsid w:val="004E786A"/>
    <w:rsid w:val="00520241"/>
    <w:rsid w:val="00541984"/>
    <w:rsid w:val="005562AA"/>
    <w:rsid w:val="00562A44"/>
    <w:rsid w:val="005B4A2A"/>
    <w:rsid w:val="005D720F"/>
    <w:rsid w:val="00617FB6"/>
    <w:rsid w:val="006531BE"/>
    <w:rsid w:val="0067299F"/>
    <w:rsid w:val="00676F56"/>
    <w:rsid w:val="0068075E"/>
    <w:rsid w:val="00684AC4"/>
    <w:rsid w:val="0069691C"/>
    <w:rsid w:val="006B17C5"/>
    <w:rsid w:val="006C2B88"/>
    <w:rsid w:val="006C6FE0"/>
    <w:rsid w:val="006D40C0"/>
    <w:rsid w:val="006D45A0"/>
    <w:rsid w:val="007377C7"/>
    <w:rsid w:val="00757CB3"/>
    <w:rsid w:val="00784583"/>
    <w:rsid w:val="007927C6"/>
    <w:rsid w:val="007A4B81"/>
    <w:rsid w:val="007A5405"/>
    <w:rsid w:val="007C3C18"/>
    <w:rsid w:val="007D21CC"/>
    <w:rsid w:val="007F37CA"/>
    <w:rsid w:val="007F3FAE"/>
    <w:rsid w:val="008034F4"/>
    <w:rsid w:val="00806203"/>
    <w:rsid w:val="008366AF"/>
    <w:rsid w:val="0085575D"/>
    <w:rsid w:val="008602B3"/>
    <w:rsid w:val="00863849"/>
    <w:rsid w:val="00864369"/>
    <w:rsid w:val="008A68F5"/>
    <w:rsid w:val="008C645B"/>
    <w:rsid w:val="008E2DB7"/>
    <w:rsid w:val="009078AD"/>
    <w:rsid w:val="0091392E"/>
    <w:rsid w:val="0091472B"/>
    <w:rsid w:val="009200F8"/>
    <w:rsid w:val="00923D72"/>
    <w:rsid w:val="00925984"/>
    <w:rsid w:val="00937511"/>
    <w:rsid w:val="00946B8A"/>
    <w:rsid w:val="009616E2"/>
    <w:rsid w:val="00966FFB"/>
    <w:rsid w:val="00993696"/>
    <w:rsid w:val="00994236"/>
    <w:rsid w:val="009A3E83"/>
    <w:rsid w:val="009A3ED8"/>
    <w:rsid w:val="009B7415"/>
    <w:rsid w:val="009C4FC0"/>
    <w:rsid w:val="009C50B4"/>
    <w:rsid w:val="00A057BB"/>
    <w:rsid w:val="00A103B4"/>
    <w:rsid w:val="00A3450F"/>
    <w:rsid w:val="00A43806"/>
    <w:rsid w:val="00A67769"/>
    <w:rsid w:val="00A97A26"/>
    <w:rsid w:val="00AA7329"/>
    <w:rsid w:val="00AB2F84"/>
    <w:rsid w:val="00AC7B2E"/>
    <w:rsid w:val="00AE0C87"/>
    <w:rsid w:val="00AE1915"/>
    <w:rsid w:val="00B023E7"/>
    <w:rsid w:val="00B262D9"/>
    <w:rsid w:val="00B34177"/>
    <w:rsid w:val="00B6656C"/>
    <w:rsid w:val="00B83092"/>
    <w:rsid w:val="00B84E44"/>
    <w:rsid w:val="00B97B27"/>
    <w:rsid w:val="00BA34C7"/>
    <w:rsid w:val="00BC3FD9"/>
    <w:rsid w:val="00BD5AD0"/>
    <w:rsid w:val="00C140F9"/>
    <w:rsid w:val="00C46207"/>
    <w:rsid w:val="00C512CB"/>
    <w:rsid w:val="00C525F4"/>
    <w:rsid w:val="00C529FF"/>
    <w:rsid w:val="00C67E85"/>
    <w:rsid w:val="00C86DA8"/>
    <w:rsid w:val="00CA59F7"/>
    <w:rsid w:val="00CA7741"/>
    <w:rsid w:val="00CC5E4F"/>
    <w:rsid w:val="00D0210F"/>
    <w:rsid w:val="00D30002"/>
    <w:rsid w:val="00D3123F"/>
    <w:rsid w:val="00D47772"/>
    <w:rsid w:val="00D51688"/>
    <w:rsid w:val="00D93F35"/>
    <w:rsid w:val="00DA4D7B"/>
    <w:rsid w:val="00DB0CB5"/>
    <w:rsid w:val="00DB6F4E"/>
    <w:rsid w:val="00DC3896"/>
    <w:rsid w:val="00DF24E3"/>
    <w:rsid w:val="00DF74CA"/>
    <w:rsid w:val="00E173CC"/>
    <w:rsid w:val="00E33A67"/>
    <w:rsid w:val="00E35AA0"/>
    <w:rsid w:val="00E36EA7"/>
    <w:rsid w:val="00E843E9"/>
    <w:rsid w:val="00E84502"/>
    <w:rsid w:val="00E939D0"/>
    <w:rsid w:val="00E95C64"/>
    <w:rsid w:val="00EA7618"/>
    <w:rsid w:val="00EC71BE"/>
    <w:rsid w:val="00ED44B3"/>
    <w:rsid w:val="00F019D8"/>
    <w:rsid w:val="00F131C1"/>
    <w:rsid w:val="00F14DAE"/>
    <w:rsid w:val="00F42C3F"/>
    <w:rsid w:val="00F450A4"/>
    <w:rsid w:val="00F713D6"/>
    <w:rsid w:val="00FD4FCA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 Paragraph1,List1,List Paragraph11,List Paragraph11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character" w:customStyle="1" w:styleId="aa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9"/>
    <w:uiPriority w:val="34"/>
    <w:qFormat/>
    <w:rsid w:val="00CA59F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1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gnpk@abv.b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mis2020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bg.org.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npk@abv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D0734-1408-433F-9EE6-E01E70A3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hp</cp:lastModifiedBy>
  <cp:revision>46</cp:revision>
  <cp:lastPrinted>2017-05-09T10:34:00Z</cp:lastPrinted>
  <dcterms:created xsi:type="dcterms:W3CDTF">2018-03-21T11:35:00Z</dcterms:created>
  <dcterms:modified xsi:type="dcterms:W3CDTF">2019-05-27T11:42:00Z</dcterms:modified>
</cp:coreProperties>
</file>