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9C9" w:rsidRDefault="005529C9" w:rsidP="001448A7">
      <w:pPr>
        <w:spacing w:after="0" w:line="240" w:lineRule="auto"/>
        <w:ind w:left="2385" w:firstLine="1155"/>
        <w:jc w:val="both"/>
        <w:textAlignment w:val="center"/>
        <w:rPr>
          <w:rFonts w:ascii="Times New Roman" w:eastAsia="Times New Roman" w:hAnsi="Times New Roman" w:cs="Times New Roman"/>
          <w:sz w:val="24"/>
          <w:szCs w:val="24"/>
          <w:lang w:eastAsia="bg-BG"/>
        </w:rPr>
      </w:pPr>
    </w:p>
    <w:p w:rsidR="005529C9" w:rsidRDefault="005529C9" w:rsidP="001448A7">
      <w:pPr>
        <w:spacing w:after="0" w:line="240" w:lineRule="auto"/>
        <w:ind w:left="2385" w:firstLine="1155"/>
        <w:jc w:val="both"/>
        <w:textAlignment w:val="center"/>
        <w:rPr>
          <w:rFonts w:ascii="Times New Roman" w:eastAsia="Times New Roman" w:hAnsi="Times New Roman" w:cs="Times New Roman"/>
          <w:sz w:val="24"/>
          <w:szCs w:val="24"/>
          <w:lang w:eastAsia="bg-BG"/>
        </w:rPr>
      </w:pPr>
    </w:p>
    <w:p w:rsidR="005529C9" w:rsidRDefault="005529C9" w:rsidP="001448A7">
      <w:pPr>
        <w:spacing w:after="0" w:line="240" w:lineRule="auto"/>
        <w:ind w:left="2385" w:firstLine="1155"/>
        <w:jc w:val="both"/>
        <w:textAlignment w:val="center"/>
        <w:rPr>
          <w:rFonts w:ascii="Times New Roman" w:eastAsia="Times New Roman" w:hAnsi="Times New Roman" w:cs="Times New Roman"/>
          <w:sz w:val="24"/>
          <w:szCs w:val="24"/>
          <w:lang w:eastAsia="bg-BG"/>
        </w:rPr>
      </w:pPr>
    </w:p>
    <w:p w:rsidR="00A9167D" w:rsidRPr="001448A7" w:rsidRDefault="00A9167D" w:rsidP="001448A7">
      <w:pPr>
        <w:spacing w:after="0" w:line="240" w:lineRule="auto"/>
        <w:ind w:left="2385" w:firstLine="1155"/>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 xml:space="preserve">Приложение № </w:t>
      </w:r>
      <w:r w:rsidR="005245BD">
        <w:rPr>
          <w:rFonts w:ascii="Times New Roman" w:eastAsia="Times New Roman" w:hAnsi="Times New Roman" w:cs="Times New Roman"/>
          <w:sz w:val="24"/>
          <w:szCs w:val="24"/>
          <w:lang w:eastAsia="bg-BG"/>
        </w:rPr>
        <w:t>2</w:t>
      </w:r>
      <w:r w:rsidRPr="00301DE5">
        <w:rPr>
          <w:rFonts w:ascii="Times New Roman" w:eastAsia="Times New Roman" w:hAnsi="Times New Roman" w:cs="Times New Roman"/>
          <w:sz w:val="24"/>
          <w:szCs w:val="24"/>
          <w:lang w:eastAsia="bg-BG"/>
        </w:rPr>
        <w:t xml:space="preserve"> към</w:t>
      </w:r>
      <w:r w:rsidR="001448A7" w:rsidRPr="00F97460">
        <w:rPr>
          <w:rFonts w:ascii="Times New Roman" w:eastAsia="Times New Roman" w:hAnsi="Times New Roman" w:cs="Times New Roman"/>
          <w:sz w:val="24"/>
          <w:szCs w:val="24"/>
          <w:lang w:eastAsia="bg-BG"/>
        </w:rPr>
        <w:t xml:space="preserve"> Условията за кандидатстване</w:t>
      </w:r>
    </w:p>
    <w:p w:rsidR="00A9167D" w:rsidRPr="00301DE5" w:rsidRDefault="00A9167D" w:rsidP="00A9167D">
      <w:pPr>
        <w:spacing w:after="120" w:line="240" w:lineRule="auto"/>
        <w:ind w:firstLine="1155"/>
        <w:jc w:val="both"/>
        <w:textAlignment w:val="center"/>
        <w:rPr>
          <w:rFonts w:ascii="Times New Roman" w:eastAsia="Times New Roman" w:hAnsi="Times New Roman" w:cs="Times New Roman"/>
          <w:sz w:val="24"/>
          <w:szCs w:val="24"/>
          <w:lang w:eastAsia="bg-BG"/>
        </w:rPr>
      </w:pPr>
    </w:p>
    <w:tbl>
      <w:tblPr>
        <w:tblW w:w="9747" w:type="dxa"/>
        <w:tblLayout w:type="fixed"/>
        <w:tblCellMar>
          <w:left w:w="0" w:type="dxa"/>
          <w:right w:w="0" w:type="dxa"/>
        </w:tblCellMar>
        <w:tblLook w:val="04A0" w:firstRow="1" w:lastRow="0" w:firstColumn="1" w:lastColumn="0" w:noHBand="0" w:noVBand="1"/>
      </w:tblPr>
      <w:tblGrid>
        <w:gridCol w:w="9747"/>
      </w:tblGrid>
      <w:tr w:rsidR="00A9167D" w:rsidRPr="00301DE5" w:rsidTr="004F2A90">
        <w:tc>
          <w:tcPr>
            <w:tcW w:w="9747"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b/>
                <w:bCs/>
                <w:sz w:val="24"/>
                <w:szCs w:val="24"/>
                <w:lang w:eastAsia="bg-BG"/>
              </w:rPr>
              <w:t>СПОРАЗУМЕНИЕ ЗА ПАРТНЬОРСТВО</w:t>
            </w:r>
          </w:p>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 </w:t>
            </w:r>
          </w:p>
          <w:p w:rsidR="00A9167D" w:rsidRPr="00301DE5" w:rsidRDefault="00A9167D" w:rsidP="00121872">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Долуподписаните,</w:t>
            </w:r>
          </w:p>
          <w:p w:rsidR="00A9167D" w:rsidRPr="00301DE5" w:rsidRDefault="00A9167D" w:rsidP="00121872">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1. Кандидатът за получаване на финансова помощ по подмярка 19.1:</w:t>
            </w:r>
          </w:p>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r w:rsidR="00121872">
              <w:rPr>
                <w:rFonts w:ascii="Times New Roman" w:eastAsia="Times New Roman" w:hAnsi="Times New Roman" w:cs="Times New Roman"/>
                <w:sz w:val="24"/>
                <w:szCs w:val="24"/>
                <w:lang w:eastAsia="bg-BG"/>
              </w:rPr>
              <w:t>.......</w:t>
            </w:r>
          </w:p>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p>
          <w:p w:rsidR="00A9167D" w:rsidRDefault="00A9167D" w:rsidP="00051A69">
            <w:pPr>
              <w:spacing w:after="0" w:line="240" w:lineRule="auto"/>
              <w:jc w:val="center"/>
              <w:textAlignment w:val="center"/>
              <w:rPr>
                <w:rFonts w:ascii="Times New Roman" w:eastAsia="Times New Roman" w:hAnsi="Times New Roman" w:cs="Times New Roman"/>
                <w:i/>
                <w:iCs/>
                <w:sz w:val="24"/>
                <w:szCs w:val="24"/>
                <w:lang w:eastAsia="bg-BG"/>
              </w:rPr>
            </w:pPr>
            <w:r w:rsidRPr="00301DE5">
              <w:rPr>
                <w:rFonts w:ascii="Times New Roman" w:eastAsia="Times New Roman" w:hAnsi="Times New Roman" w:cs="Times New Roman"/>
                <w:i/>
                <w:iCs/>
                <w:sz w:val="24"/>
                <w:szCs w:val="24"/>
                <w:lang w:eastAsia="bg-BG"/>
              </w:rPr>
              <w:t>(пълно наименование, седалище и адрес на управление, ЕИК по БУЛСТАТ, представляван от: име, длъжност, ЕГН на законния представител)</w:t>
            </w:r>
          </w:p>
          <w:p w:rsidR="00121872" w:rsidRPr="00301DE5" w:rsidRDefault="00121872" w:rsidP="00051A69">
            <w:pPr>
              <w:spacing w:after="0" w:line="240" w:lineRule="auto"/>
              <w:jc w:val="center"/>
              <w:textAlignment w:val="center"/>
              <w:rPr>
                <w:rFonts w:ascii="Times New Roman" w:eastAsia="Times New Roman" w:hAnsi="Times New Roman" w:cs="Times New Roman"/>
                <w:sz w:val="24"/>
                <w:szCs w:val="24"/>
                <w:lang w:eastAsia="bg-BG"/>
              </w:rPr>
            </w:pPr>
          </w:p>
          <w:p w:rsidR="00A9167D" w:rsidRPr="00301DE5" w:rsidRDefault="00A9167D" w:rsidP="00121872">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в качеството ми на кандидат за представяне на проект за финансиране по подмярка 19.1. "Помощ за подготвителни дейности" на мярка 19 "Водено от общностите местно развитие" по Програмата за развитие на селските райони за периода 2014 - 2020 г.,</w:t>
            </w:r>
          </w:p>
          <w:p w:rsidR="00121872" w:rsidRDefault="00121872" w:rsidP="00121872">
            <w:pPr>
              <w:spacing w:after="0" w:line="240" w:lineRule="auto"/>
              <w:jc w:val="both"/>
              <w:textAlignment w:val="center"/>
              <w:rPr>
                <w:rFonts w:ascii="Times New Roman" w:eastAsia="Times New Roman" w:hAnsi="Times New Roman" w:cs="Times New Roman"/>
                <w:sz w:val="24"/>
                <w:szCs w:val="24"/>
                <w:lang w:eastAsia="bg-BG"/>
              </w:rPr>
            </w:pPr>
          </w:p>
          <w:p w:rsidR="00121872" w:rsidRDefault="00121872" w:rsidP="00121872">
            <w:pPr>
              <w:spacing w:after="0" w:line="240" w:lineRule="auto"/>
              <w:jc w:val="both"/>
              <w:textAlignment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A9167D" w:rsidRPr="00301DE5">
              <w:rPr>
                <w:rFonts w:ascii="Times New Roman" w:eastAsia="Times New Roman" w:hAnsi="Times New Roman" w:cs="Times New Roman"/>
                <w:sz w:val="24"/>
                <w:szCs w:val="24"/>
                <w:lang w:eastAsia="bg-BG"/>
              </w:rPr>
              <w:t xml:space="preserve">Партньор </w:t>
            </w:r>
          </w:p>
          <w:p w:rsidR="00A9167D" w:rsidRPr="00301DE5" w:rsidRDefault="00A9167D" w:rsidP="00121872">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p>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(пълно наименование, седалище и адрес на управление, ЕИК по БУЛСТАТ, представляван от: име, длъжност, ЕГН)</w:t>
            </w:r>
          </w:p>
          <w:p w:rsidR="00121872" w:rsidRDefault="00121872" w:rsidP="00051A69">
            <w:pPr>
              <w:spacing w:after="0" w:line="240" w:lineRule="auto"/>
              <w:textAlignment w:val="center"/>
              <w:rPr>
                <w:rFonts w:ascii="Times New Roman" w:eastAsia="Times New Roman" w:hAnsi="Times New Roman" w:cs="Times New Roman"/>
                <w:sz w:val="24"/>
                <w:szCs w:val="24"/>
                <w:lang w:eastAsia="bg-BG"/>
              </w:rPr>
            </w:pPr>
          </w:p>
          <w:p w:rsidR="00A9167D" w:rsidRPr="00301DE5" w:rsidRDefault="00A9167D" w:rsidP="00121872">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в качеството ми на партньор в представяне на проект за финансиране по подмярка 19.1 "Помощ за подготвителни дейности" на мярка 19 "Водено от общностите местно развитие" по Програмата за развитие на селските райони за периода 2014 - 2020 г., и</w:t>
            </w:r>
          </w:p>
          <w:p w:rsidR="00121872" w:rsidRDefault="00121872" w:rsidP="00051A69">
            <w:pPr>
              <w:spacing w:after="0" w:line="240" w:lineRule="auto"/>
              <w:textAlignment w:val="center"/>
              <w:rPr>
                <w:rFonts w:ascii="Times New Roman" w:eastAsia="Times New Roman" w:hAnsi="Times New Roman" w:cs="Times New Roman"/>
                <w:sz w:val="24"/>
                <w:szCs w:val="24"/>
                <w:lang w:eastAsia="bg-BG"/>
              </w:rPr>
            </w:pPr>
          </w:p>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3. Партньор .........................................................................................................................................................................................................................................................................................................................................................................................................................................................................</w:t>
            </w:r>
            <w:r w:rsidR="00121872">
              <w:rPr>
                <w:rFonts w:ascii="Times New Roman" w:eastAsia="Times New Roman" w:hAnsi="Times New Roman" w:cs="Times New Roman"/>
                <w:sz w:val="24"/>
                <w:szCs w:val="24"/>
                <w:lang w:eastAsia="bg-BG"/>
              </w:rPr>
              <w:t>.................................................................................................................................................................................................................................................,</w:t>
            </w:r>
          </w:p>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(пълно наименование, седалище и адрес на управление, ЕИК по БУЛСТАТ, представляван от: име, длъжност, ЕГН)</w:t>
            </w:r>
          </w:p>
          <w:p w:rsidR="00121872" w:rsidRDefault="00121872" w:rsidP="00051A69">
            <w:pPr>
              <w:spacing w:after="0" w:line="240" w:lineRule="auto"/>
              <w:textAlignment w:val="center"/>
              <w:rPr>
                <w:rFonts w:ascii="Times New Roman" w:eastAsia="Times New Roman" w:hAnsi="Times New Roman" w:cs="Times New Roman"/>
                <w:sz w:val="24"/>
                <w:szCs w:val="24"/>
                <w:lang w:eastAsia="bg-BG"/>
              </w:rPr>
            </w:pP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в качеството ми на партньор в представяне на проект за финансиране по подмярка 19.1 "Помощ за подготвителни дейности" на мярка 19 "Водено от общностите местно развитие" по Програмата за развитие на селските райони за периода 2014 - 2020 г.,</w:t>
            </w:r>
            <w:r w:rsidR="004F2A90">
              <w:rPr>
                <w:rFonts w:ascii="Times New Roman" w:eastAsia="Times New Roman" w:hAnsi="Times New Roman" w:cs="Times New Roman"/>
                <w:sz w:val="24"/>
                <w:szCs w:val="24"/>
                <w:lang w:eastAsia="bg-BG"/>
              </w:rPr>
              <w:t xml:space="preserve"> </w:t>
            </w:r>
            <w:r w:rsidRPr="00301DE5">
              <w:rPr>
                <w:rFonts w:ascii="Times New Roman" w:eastAsia="Times New Roman" w:hAnsi="Times New Roman" w:cs="Times New Roman"/>
                <w:sz w:val="24"/>
                <w:szCs w:val="24"/>
                <w:lang w:eastAsia="bg-BG"/>
              </w:rPr>
              <w:t xml:space="preserve">сключваме настоящото споразумение за партньорство за реализиране на проект по подмярка 19.1 </w:t>
            </w:r>
            <w:r w:rsidRPr="00301DE5">
              <w:rPr>
                <w:rFonts w:ascii="Times New Roman" w:eastAsia="Times New Roman" w:hAnsi="Times New Roman" w:cs="Times New Roman"/>
                <w:sz w:val="24"/>
                <w:szCs w:val="24"/>
                <w:lang w:eastAsia="bg-BG"/>
              </w:rPr>
              <w:lastRenderedPageBreak/>
              <w:t>"Помощ за подготвителни дейности" на мярка 19 "Водено от общностите местно развитие" по Програмата за развитие на селските райони за периода 2014 - 2020 г. и декларираме, че:</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1. Сме запознати с</w:t>
            </w:r>
            <w:r w:rsidR="00837910">
              <w:rPr>
                <w:rFonts w:ascii="Times New Roman" w:eastAsia="Times New Roman" w:hAnsi="Times New Roman" w:cs="Times New Roman"/>
                <w:sz w:val="24"/>
                <w:szCs w:val="24"/>
                <w:lang w:eastAsia="bg-BG"/>
              </w:rPr>
              <w:t xml:space="preserve"> формуляра за кандидатстване в ИСУН на проектното предложение.</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2. Сме запознати с всички права и задължения, произтичащи от реализирането на проекта и предоставянето на финансова помощ по подмярка 19.1 "Помощ за подготвителни дейности" на мярка 19 "Водено от общностите местно развитие" по Програмата за развитие на селските райони за периода 2014 - 2020 г.</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 xml:space="preserve">3. Задължаваме се да участваме активно при изпълнение на дейностите по проекта, да разработим стратегия за водено от общностите местно развитие и да регистрираме юридическо лице с нестопанска цел в обществена полза съгласно изискванията на </w:t>
            </w:r>
            <w:r w:rsidR="00EB4B31">
              <w:rPr>
                <w:rFonts w:ascii="Times New Roman" w:eastAsia="Times New Roman" w:hAnsi="Times New Roman" w:cs="Times New Roman"/>
                <w:sz w:val="24"/>
                <w:szCs w:val="24"/>
                <w:lang w:eastAsia="bg-BG"/>
              </w:rPr>
              <w:t xml:space="preserve">интервенцията </w:t>
            </w:r>
            <w:r w:rsidRPr="00301DE5">
              <w:rPr>
                <w:rFonts w:ascii="Times New Roman" w:eastAsia="Times New Roman" w:hAnsi="Times New Roman" w:cs="Times New Roman"/>
                <w:sz w:val="24"/>
                <w:szCs w:val="24"/>
                <w:lang w:eastAsia="bg-BG"/>
              </w:rPr>
              <w:t>за водено от общностите местно развитие</w:t>
            </w:r>
            <w:r w:rsidR="00EB4B31">
              <w:rPr>
                <w:rFonts w:ascii="Times New Roman" w:eastAsia="Times New Roman" w:hAnsi="Times New Roman" w:cs="Times New Roman"/>
                <w:sz w:val="24"/>
                <w:szCs w:val="24"/>
                <w:lang w:eastAsia="bg-BG"/>
              </w:rPr>
              <w:t xml:space="preserve"> от Стратегическия план за развитие на земеделието и селските райони </w:t>
            </w:r>
            <w:r w:rsidRPr="00301DE5">
              <w:rPr>
                <w:rFonts w:ascii="Times New Roman" w:eastAsia="Times New Roman" w:hAnsi="Times New Roman" w:cs="Times New Roman"/>
                <w:sz w:val="24"/>
                <w:szCs w:val="24"/>
                <w:lang w:eastAsia="bg-BG"/>
              </w:rPr>
              <w:t>за периода 20</w:t>
            </w:r>
            <w:r w:rsidR="00EB4B31">
              <w:rPr>
                <w:rFonts w:ascii="Times New Roman" w:eastAsia="Times New Roman" w:hAnsi="Times New Roman" w:cs="Times New Roman"/>
                <w:sz w:val="24"/>
                <w:szCs w:val="24"/>
                <w:lang w:eastAsia="bg-BG"/>
              </w:rPr>
              <w:t>23</w:t>
            </w:r>
            <w:r w:rsidRPr="00301DE5">
              <w:rPr>
                <w:rFonts w:ascii="Times New Roman" w:eastAsia="Times New Roman" w:hAnsi="Times New Roman" w:cs="Times New Roman"/>
                <w:sz w:val="24"/>
                <w:szCs w:val="24"/>
                <w:lang w:eastAsia="bg-BG"/>
              </w:rPr>
              <w:t xml:space="preserve"> - 202</w:t>
            </w:r>
            <w:r w:rsidR="00EB4B31">
              <w:rPr>
                <w:rFonts w:ascii="Times New Roman" w:eastAsia="Times New Roman" w:hAnsi="Times New Roman" w:cs="Times New Roman"/>
                <w:sz w:val="24"/>
                <w:szCs w:val="24"/>
                <w:lang w:eastAsia="bg-BG"/>
              </w:rPr>
              <w:t>7</w:t>
            </w:r>
            <w:r w:rsidRPr="00301DE5">
              <w:rPr>
                <w:rFonts w:ascii="Times New Roman" w:eastAsia="Times New Roman" w:hAnsi="Times New Roman" w:cs="Times New Roman"/>
                <w:sz w:val="24"/>
                <w:szCs w:val="24"/>
                <w:lang w:eastAsia="bg-BG"/>
              </w:rPr>
              <w:t xml:space="preserve"> г.</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4. Съгласяваме се кандидатът да подпише договор за финансова помощ.</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5. При одобрение на проекта и в хода на неговото изпълнение кандидатът се задължава да се консултира с всеки партньор, да информира за напредъка по него и да предоставя копие от докладите за отчитане.</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6. Съгласяваме се, че настоящото споразумение за партньорство може да бъде прекратено само в писмена форма</w:t>
            </w:r>
            <w:r w:rsidR="004F2A90">
              <w:rPr>
                <w:rFonts w:ascii="Times New Roman" w:eastAsia="Times New Roman" w:hAnsi="Times New Roman" w:cs="Times New Roman"/>
                <w:sz w:val="24"/>
                <w:szCs w:val="24"/>
                <w:lang w:eastAsia="bg-BG"/>
              </w:rPr>
              <w:t>.</w:t>
            </w:r>
          </w:p>
          <w:p w:rsidR="00A9167D" w:rsidRPr="00301DE5" w:rsidRDefault="00A9167D" w:rsidP="003D6375">
            <w:pPr>
              <w:spacing w:after="0" w:line="240" w:lineRule="auto"/>
              <w:jc w:val="both"/>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Забележка.</w:t>
            </w:r>
            <w:r w:rsidRPr="00301DE5">
              <w:rPr>
                <w:rFonts w:ascii="Times New Roman" w:eastAsia="Times New Roman" w:hAnsi="Times New Roman" w:cs="Times New Roman"/>
                <w:sz w:val="24"/>
                <w:szCs w:val="24"/>
                <w:lang w:eastAsia="bg-BG"/>
              </w:rPr>
              <w:t xml:space="preserve"> При повече от трима партньори по проекта в споразумението се добавят нови редове и се попълва информацията за всеки партньор поотделно.</w:t>
            </w:r>
          </w:p>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 </w:t>
            </w:r>
          </w:p>
          <w:tbl>
            <w:tblPr>
              <w:tblW w:w="0" w:type="auto"/>
              <w:tblLayout w:type="fixed"/>
              <w:tblCellMar>
                <w:left w:w="0" w:type="dxa"/>
                <w:right w:w="0" w:type="dxa"/>
              </w:tblCellMar>
              <w:tblLook w:val="04A0" w:firstRow="1" w:lastRow="0" w:firstColumn="1" w:lastColumn="0" w:noHBand="0" w:noVBand="1"/>
            </w:tblPr>
            <w:tblGrid>
              <w:gridCol w:w="4536"/>
              <w:gridCol w:w="3828"/>
            </w:tblGrid>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Дата на деклариране:</w:t>
                  </w:r>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Декларатор: ..................................................</w:t>
                  </w:r>
                  <w:r w:rsidR="004F2A90">
                    <w:rPr>
                      <w:rFonts w:ascii="Times New Roman" w:eastAsia="Times New Roman" w:hAnsi="Times New Roman" w:cs="Times New Roman"/>
                      <w:sz w:val="24"/>
                      <w:szCs w:val="24"/>
                      <w:lang w:eastAsia="bg-BG"/>
                    </w:rPr>
                    <w:t>.</w:t>
                  </w:r>
                </w:p>
              </w:tc>
            </w:tr>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r w:rsidR="004F2A90">
                    <w:rPr>
                      <w:rFonts w:ascii="Times New Roman" w:eastAsia="Times New Roman" w:hAnsi="Times New Roman" w:cs="Times New Roman"/>
                      <w:sz w:val="24"/>
                      <w:szCs w:val="24"/>
                      <w:lang w:eastAsia="bg-BG"/>
                    </w:rPr>
                    <w:t>....</w:t>
                  </w:r>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(име и подпис)</w:t>
                  </w:r>
                </w:p>
              </w:tc>
            </w:tr>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Дата на деклариране:</w:t>
                  </w:r>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4F2A90">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Декларатор: ................................</w:t>
                  </w:r>
                  <w:r w:rsidR="004F2A90">
                    <w:rPr>
                      <w:rFonts w:ascii="Times New Roman" w:eastAsia="Times New Roman" w:hAnsi="Times New Roman" w:cs="Times New Roman"/>
                      <w:sz w:val="24"/>
                      <w:szCs w:val="24"/>
                      <w:lang w:eastAsia="bg-BG"/>
                    </w:rPr>
                    <w:t>...................</w:t>
                  </w:r>
                </w:p>
              </w:tc>
            </w:tr>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r w:rsidR="004F2A90">
                    <w:rPr>
                      <w:rFonts w:ascii="Times New Roman" w:eastAsia="Times New Roman" w:hAnsi="Times New Roman" w:cs="Times New Roman"/>
                      <w:sz w:val="24"/>
                      <w:szCs w:val="24"/>
                      <w:lang w:eastAsia="bg-BG"/>
                    </w:rPr>
                    <w:t>....</w:t>
                  </w:r>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(име и подпис)</w:t>
                  </w:r>
                </w:p>
              </w:tc>
            </w:tr>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Дата на деклариране:</w:t>
                  </w:r>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4F2A90">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Декларатор: ................................</w:t>
                  </w:r>
                  <w:r w:rsidR="004F2A90">
                    <w:rPr>
                      <w:rFonts w:ascii="Times New Roman" w:eastAsia="Times New Roman" w:hAnsi="Times New Roman" w:cs="Times New Roman"/>
                      <w:sz w:val="24"/>
                      <w:szCs w:val="24"/>
                      <w:lang w:eastAsia="bg-BG"/>
                    </w:rPr>
                    <w:t>...................</w:t>
                  </w:r>
                </w:p>
              </w:tc>
            </w:tr>
            <w:tr w:rsidR="00A9167D" w:rsidRPr="00301DE5" w:rsidTr="004F2A90">
              <w:tc>
                <w:tcPr>
                  <w:tcW w:w="4536"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sz w:val="24"/>
                      <w:szCs w:val="24"/>
                      <w:lang w:eastAsia="bg-BG"/>
                    </w:rPr>
                    <w:t>....................................................................</w:t>
                  </w:r>
                  <w:r w:rsidR="004F2A90">
                    <w:rPr>
                      <w:rFonts w:ascii="Times New Roman" w:eastAsia="Times New Roman" w:hAnsi="Times New Roman" w:cs="Times New Roman"/>
                      <w:sz w:val="24"/>
                      <w:szCs w:val="24"/>
                      <w:lang w:eastAsia="bg-BG"/>
                    </w:rPr>
                    <w:t>....</w:t>
                  </w:r>
                  <w:bookmarkStart w:id="0" w:name="_GoBack"/>
                  <w:bookmarkEnd w:id="0"/>
                </w:p>
              </w:tc>
              <w:tc>
                <w:tcPr>
                  <w:tcW w:w="3828" w:type="dxa"/>
                  <w:tcBorders>
                    <w:top w:val="nil"/>
                    <w:left w:val="nil"/>
                    <w:bottom w:val="nil"/>
                    <w:right w:val="nil"/>
                  </w:tcBorders>
                  <w:tcMar>
                    <w:top w:w="0" w:type="dxa"/>
                    <w:left w:w="108" w:type="dxa"/>
                    <w:bottom w:w="0" w:type="dxa"/>
                    <w:right w:w="108" w:type="dxa"/>
                  </w:tcMar>
                  <w:hideMark/>
                </w:tcPr>
                <w:p w:rsidR="00A9167D" w:rsidRPr="00301DE5" w:rsidRDefault="00A9167D" w:rsidP="00051A69">
                  <w:pPr>
                    <w:spacing w:after="0" w:line="240" w:lineRule="auto"/>
                    <w:jc w:val="center"/>
                    <w:textAlignment w:val="center"/>
                    <w:rPr>
                      <w:rFonts w:ascii="Times New Roman" w:eastAsia="Times New Roman" w:hAnsi="Times New Roman" w:cs="Times New Roman"/>
                      <w:sz w:val="24"/>
                      <w:szCs w:val="24"/>
                      <w:lang w:eastAsia="bg-BG"/>
                    </w:rPr>
                  </w:pPr>
                  <w:r w:rsidRPr="00301DE5">
                    <w:rPr>
                      <w:rFonts w:ascii="Times New Roman" w:eastAsia="Times New Roman" w:hAnsi="Times New Roman" w:cs="Times New Roman"/>
                      <w:i/>
                      <w:iCs/>
                      <w:sz w:val="24"/>
                      <w:szCs w:val="24"/>
                      <w:lang w:eastAsia="bg-BG"/>
                    </w:rPr>
                    <w:t>(име и подпис)</w:t>
                  </w:r>
                </w:p>
              </w:tc>
            </w:tr>
          </w:tbl>
          <w:p w:rsidR="00A9167D" w:rsidRPr="00301DE5" w:rsidRDefault="00A9167D" w:rsidP="00051A69">
            <w:pPr>
              <w:spacing w:after="0" w:line="240" w:lineRule="auto"/>
              <w:textAlignment w:val="center"/>
              <w:rPr>
                <w:rFonts w:ascii="Times New Roman" w:eastAsia="Times New Roman" w:hAnsi="Times New Roman" w:cs="Times New Roman"/>
                <w:sz w:val="24"/>
                <w:szCs w:val="24"/>
                <w:lang w:eastAsia="bg-BG"/>
              </w:rPr>
            </w:pPr>
          </w:p>
        </w:tc>
      </w:tr>
    </w:tbl>
    <w:p w:rsidR="005D482D" w:rsidRDefault="005D482D"/>
    <w:sectPr w:rsidR="005D482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C87" w:rsidRDefault="005E4C87" w:rsidP="005529C9">
      <w:pPr>
        <w:spacing w:after="0" w:line="240" w:lineRule="auto"/>
      </w:pPr>
      <w:r>
        <w:separator/>
      </w:r>
    </w:p>
  </w:endnote>
  <w:endnote w:type="continuationSeparator" w:id="0">
    <w:p w:rsidR="005E4C87" w:rsidRDefault="005E4C87" w:rsidP="00552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C87" w:rsidRDefault="005E4C87" w:rsidP="005529C9">
      <w:pPr>
        <w:spacing w:after="0" w:line="240" w:lineRule="auto"/>
      </w:pPr>
      <w:r>
        <w:separator/>
      </w:r>
    </w:p>
  </w:footnote>
  <w:footnote w:type="continuationSeparator" w:id="0">
    <w:p w:rsidR="005E4C87" w:rsidRDefault="005E4C87" w:rsidP="00552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9C9" w:rsidRPr="005529C9" w:rsidRDefault="005529C9">
    <w:pPr>
      <w:pStyle w:val="Header"/>
      <w:rPr>
        <w:lang w:val="en-US"/>
      </w:rPr>
    </w:pPr>
    <w:r w:rsidRPr="00AD121D">
      <w:rPr>
        <w:rFonts w:ascii="Times New Roman" w:eastAsia="Times New Roman" w:hAnsi="Times New Roman" w:cs="Times New Roman"/>
        <w:noProof/>
        <w:sz w:val="24"/>
        <w:szCs w:val="24"/>
        <w:lang w:val="en-GB" w:eastAsia="en-GB"/>
      </w:rPr>
      <w:drawing>
        <wp:anchor distT="0" distB="0" distL="114300" distR="114300" simplePos="0" relativeHeight="251659264" behindDoc="0" locked="0" layoutInCell="1" allowOverlap="1" wp14:anchorId="703C9C75" wp14:editId="604B1CF4">
          <wp:simplePos x="0" y="0"/>
          <wp:positionH relativeFrom="column">
            <wp:posOffset>144780</wp:posOffset>
          </wp:positionH>
          <wp:positionV relativeFrom="paragraph">
            <wp:posOffset>6985</wp:posOffset>
          </wp:positionV>
          <wp:extent cx="1143000"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3000" cy="80010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noProof/>
        <w:lang w:val="en-GB" w:eastAsia="en-GB"/>
      </w:rPr>
      <w:drawing>
        <wp:inline distT="0" distB="0" distL="0" distR="0">
          <wp:extent cx="1310640" cy="807720"/>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eader.png"/>
                  <pic:cNvPicPr/>
                </pic:nvPicPr>
                <pic:blipFill>
                  <a:blip r:embed="rId2">
                    <a:extLst>
                      <a:ext uri="{28A0092B-C50C-407E-A947-70E740481C1C}">
                        <a14:useLocalDpi xmlns:a14="http://schemas.microsoft.com/office/drawing/2010/main" val="0"/>
                      </a:ext>
                    </a:extLst>
                  </a:blip>
                  <a:stretch>
                    <a:fillRect/>
                  </a:stretch>
                </pic:blipFill>
                <pic:spPr>
                  <a:xfrm>
                    <a:off x="0" y="0"/>
                    <a:ext cx="1310765" cy="807797"/>
                  </a:xfrm>
                  <a:prstGeom prst="rect">
                    <a:avLst/>
                  </a:prstGeom>
                </pic:spPr>
              </pic:pic>
            </a:graphicData>
          </a:graphic>
        </wp:inline>
      </w:drawing>
    </w:r>
    <w:r>
      <w:t xml:space="preserve">  </w:t>
    </w:r>
    <w:r>
      <w:rPr>
        <w:noProof/>
        <w:lang w:val="en-GB" w:eastAsia="en-GB"/>
      </w:rPr>
      <w:drawing>
        <wp:inline distT="0" distB="0" distL="0" distR="0">
          <wp:extent cx="1143055" cy="79806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zh.png"/>
                  <pic:cNvPicPr/>
                </pic:nvPicPr>
                <pic:blipFill>
                  <a:blip r:embed="rId3">
                    <a:extLst>
                      <a:ext uri="{28A0092B-C50C-407E-A947-70E740481C1C}">
                        <a14:useLocalDpi xmlns:a14="http://schemas.microsoft.com/office/drawing/2010/main" val="0"/>
                      </a:ext>
                    </a:extLst>
                  </a:blip>
                  <a:stretch>
                    <a:fillRect/>
                  </a:stretch>
                </pic:blipFill>
                <pic:spPr>
                  <a:xfrm>
                    <a:off x="0" y="0"/>
                    <a:ext cx="1143055" cy="798060"/>
                  </a:xfrm>
                  <a:prstGeom prst="rect">
                    <a:avLst/>
                  </a:prstGeom>
                </pic:spPr>
              </pic:pic>
            </a:graphicData>
          </a:graphic>
        </wp:inline>
      </w:drawing>
    </w:r>
    <w:r>
      <w:rPr>
        <w:lang w:val="en-US"/>
      </w:rPr>
      <w:t xml:space="preserve">   </w:t>
    </w:r>
    <w:r>
      <w:rPr>
        <w:noProof/>
        <w:lang w:val="en-GB" w:eastAsia="en-GB"/>
      </w:rPr>
      <w:drawing>
        <wp:inline distT="0" distB="0" distL="0" distR="0">
          <wp:extent cx="1447800" cy="8089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sr.png"/>
                  <pic:cNvPicPr/>
                </pic:nvPicPr>
                <pic:blipFill>
                  <a:blip r:embed="rId4">
                    <a:extLst>
                      <a:ext uri="{28A0092B-C50C-407E-A947-70E740481C1C}">
                        <a14:useLocalDpi xmlns:a14="http://schemas.microsoft.com/office/drawing/2010/main" val="0"/>
                      </a:ext>
                    </a:extLst>
                  </a:blip>
                  <a:stretch>
                    <a:fillRect/>
                  </a:stretch>
                </pic:blipFill>
                <pic:spPr>
                  <a:xfrm>
                    <a:off x="0" y="0"/>
                    <a:ext cx="1448756" cy="80952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67D"/>
    <w:rsid w:val="00121872"/>
    <w:rsid w:val="001448A7"/>
    <w:rsid w:val="003D6375"/>
    <w:rsid w:val="004F2A90"/>
    <w:rsid w:val="005245BD"/>
    <w:rsid w:val="005529C9"/>
    <w:rsid w:val="005D482D"/>
    <w:rsid w:val="005E4C87"/>
    <w:rsid w:val="005E7FCF"/>
    <w:rsid w:val="00836173"/>
    <w:rsid w:val="00837910"/>
    <w:rsid w:val="00A33068"/>
    <w:rsid w:val="00A9167D"/>
    <w:rsid w:val="00DE3800"/>
    <w:rsid w:val="00EB4B31"/>
    <w:rsid w:val="00EC7661"/>
    <w:rsid w:val="00F82BBC"/>
    <w:rsid w:val="00F9746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6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9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29C9"/>
  </w:style>
  <w:style w:type="paragraph" w:styleId="Footer">
    <w:name w:val="footer"/>
    <w:basedOn w:val="Normal"/>
    <w:link w:val="FooterChar"/>
    <w:uiPriority w:val="99"/>
    <w:unhideWhenUsed/>
    <w:rsid w:val="005529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29C9"/>
  </w:style>
  <w:style w:type="paragraph" w:styleId="BalloonText">
    <w:name w:val="Balloon Text"/>
    <w:basedOn w:val="Normal"/>
    <w:link w:val="BalloonTextChar"/>
    <w:uiPriority w:val="99"/>
    <w:semiHidden/>
    <w:unhideWhenUsed/>
    <w:rsid w:val="00837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910"/>
    <w:rPr>
      <w:rFonts w:ascii="Tahoma" w:hAnsi="Tahoma" w:cs="Tahoma"/>
      <w:sz w:val="16"/>
      <w:szCs w:val="16"/>
    </w:rPr>
  </w:style>
  <w:style w:type="character" w:styleId="CommentReference">
    <w:name w:val="annotation reference"/>
    <w:basedOn w:val="DefaultParagraphFont"/>
    <w:uiPriority w:val="99"/>
    <w:semiHidden/>
    <w:unhideWhenUsed/>
    <w:rsid w:val="00837910"/>
    <w:rPr>
      <w:sz w:val="16"/>
      <w:szCs w:val="16"/>
    </w:rPr>
  </w:style>
  <w:style w:type="paragraph" w:styleId="CommentText">
    <w:name w:val="annotation text"/>
    <w:basedOn w:val="Normal"/>
    <w:link w:val="CommentTextChar"/>
    <w:uiPriority w:val="99"/>
    <w:semiHidden/>
    <w:unhideWhenUsed/>
    <w:rsid w:val="00837910"/>
    <w:pPr>
      <w:spacing w:line="240" w:lineRule="auto"/>
    </w:pPr>
    <w:rPr>
      <w:sz w:val="20"/>
      <w:szCs w:val="20"/>
    </w:rPr>
  </w:style>
  <w:style w:type="character" w:customStyle="1" w:styleId="CommentTextChar">
    <w:name w:val="Comment Text Char"/>
    <w:basedOn w:val="DefaultParagraphFont"/>
    <w:link w:val="CommentText"/>
    <w:uiPriority w:val="99"/>
    <w:semiHidden/>
    <w:rsid w:val="00837910"/>
    <w:rPr>
      <w:sz w:val="20"/>
      <w:szCs w:val="20"/>
    </w:rPr>
  </w:style>
  <w:style w:type="paragraph" w:styleId="CommentSubject">
    <w:name w:val="annotation subject"/>
    <w:basedOn w:val="CommentText"/>
    <w:next w:val="CommentText"/>
    <w:link w:val="CommentSubjectChar"/>
    <w:uiPriority w:val="99"/>
    <w:semiHidden/>
    <w:unhideWhenUsed/>
    <w:rsid w:val="00837910"/>
    <w:rPr>
      <w:b/>
      <w:bCs/>
    </w:rPr>
  </w:style>
  <w:style w:type="character" w:customStyle="1" w:styleId="CommentSubjectChar">
    <w:name w:val="Comment Subject Char"/>
    <w:basedOn w:val="CommentTextChar"/>
    <w:link w:val="CommentSubject"/>
    <w:uiPriority w:val="99"/>
    <w:semiHidden/>
    <w:rsid w:val="0083791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67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29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29C9"/>
  </w:style>
  <w:style w:type="paragraph" w:styleId="Footer">
    <w:name w:val="footer"/>
    <w:basedOn w:val="Normal"/>
    <w:link w:val="FooterChar"/>
    <w:uiPriority w:val="99"/>
    <w:unhideWhenUsed/>
    <w:rsid w:val="005529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29C9"/>
  </w:style>
  <w:style w:type="paragraph" w:styleId="BalloonText">
    <w:name w:val="Balloon Text"/>
    <w:basedOn w:val="Normal"/>
    <w:link w:val="BalloonTextChar"/>
    <w:uiPriority w:val="99"/>
    <w:semiHidden/>
    <w:unhideWhenUsed/>
    <w:rsid w:val="00837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910"/>
    <w:rPr>
      <w:rFonts w:ascii="Tahoma" w:hAnsi="Tahoma" w:cs="Tahoma"/>
      <w:sz w:val="16"/>
      <w:szCs w:val="16"/>
    </w:rPr>
  </w:style>
  <w:style w:type="character" w:styleId="CommentReference">
    <w:name w:val="annotation reference"/>
    <w:basedOn w:val="DefaultParagraphFont"/>
    <w:uiPriority w:val="99"/>
    <w:semiHidden/>
    <w:unhideWhenUsed/>
    <w:rsid w:val="00837910"/>
    <w:rPr>
      <w:sz w:val="16"/>
      <w:szCs w:val="16"/>
    </w:rPr>
  </w:style>
  <w:style w:type="paragraph" w:styleId="CommentText">
    <w:name w:val="annotation text"/>
    <w:basedOn w:val="Normal"/>
    <w:link w:val="CommentTextChar"/>
    <w:uiPriority w:val="99"/>
    <w:semiHidden/>
    <w:unhideWhenUsed/>
    <w:rsid w:val="00837910"/>
    <w:pPr>
      <w:spacing w:line="240" w:lineRule="auto"/>
    </w:pPr>
    <w:rPr>
      <w:sz w:val="20"/>
      <w:szCs w:val="20"/>
    </w:rPr>
  </w:style>
  <w:style w:type="character" w:customStyle="1" w:styleId="CommentTextChar">
    <w:name w:val="Comment Text Char"/>
    <w:basedOn w:val="DefaultParagraphFont"/>
    <w:link w:val="CommentText"/>
    <w:uiPriority w:val="99"/>
    <w:semiHidden/>
    <w:rsid w:val="00837910"/>
    <w:rPr>
      <w:sz w:val="20"/>
      <w:szCs w:val="20"/>
    </w:rPr>
  </w:style>
  <w:style w:type="paragraph" w:styleId="CommentSubject">
    <w:name w:val="annotation subject"/>
    <w:basedOn w:val="CommentText"/>
    <w:next w:val="CommentText"/>
    <w:link w:val="CommentSubjectChar"/>
    <w:uiPriority w:val="99"/>
    <w:semiHidden/>
    <w:unhideWhenUsed/>
    <w:rsid w:val="00837910"/>
    <w:rPr>
      <w:b/>
      <w:bCs/>
    </w:rPr>
  </w:style>
  <w:style w:type="character" w:customStyle="1" w:styleId="CommentSubjectChar">
    <w:name w:val="Comment Subject Char"/>
    <w:basedOn w:val="CommentTextChar"/>
    <w:link w:val="CommentSubject"/>
    <w:uiPriority w:val="99"/>
    <w:semiHidden/>
    <w:rsid w:val="008379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74A1B-9FB1-4DB3-AA88-F49BDE94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dc:creator>
  <cp:lastModifiedBy>Stefan Spasov</cp:lastModifiedBy>
  <cp:revision>4</cp:revision>
  <dcterms:created xsi:type="dcterms:W3CDTF">2022-03-29T12:27:00Z</dcterms:created>
  <dcterms:modified xsi:type="dcterms:W3CDTF">2022-03-29T12:32:00Z</dcterms:modified>
</cp:coreProperties>
</file>