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306" w:rsidRPr="000E5306" w:rsidRDefault="000E5306" w:rsidP="000E530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5306">
        <w:rPr>
          <w:rFonts w:ascii="Times New Roman" w:hAnsi="Times New Roman" w:cs="Times New Roman"/>
          <w:b/>
          <w:sz w:val="24"/>
          <w:szCs w:val="24"/>
        </w:rPr>
        <w:t xml:space="preserve">Съобщение за обществено обсъждане на Насоки за кандидатстване с проекти за </w:t>
      </w:r>
      <w:r w:rsidR="00761516">
        <w:rPr>
          <w:rFonts w:ascii="Times New Roman" w:hAnsi="Times New Roman" w:cs="Times New Roman"/>
          <w:b/>
          <w:sz w:val="24"/>
          <w:szCs w:val="24"/>
        </w:rPr>
        <w:t>подготвителни дейности</w:t>
      </w:r>
      <w:r w:rsidRPr="000E5306">
        <w:rPr>
          <w:rFonts w:ascii="Times New Roman" w:hAnsi="Times New Roman" w:cs="Times New Roman"/>
          <w:b/>
          <w:sz w:val="24"/>
          <w:szCs w:val="24"/>
        </w:rPr>
        <w:t xml:space="preserve"> по подмярка 19.</w:t>
      </w:r>
      <w:r w:rsidR="00761516">
        <w:rPr>
          <w:rFonts w:ascii="Times New Roman" w:hAnsi="Times New Roman" w:cs="Times New Roman"/>
          <w:b/>
          <w:sz w:val="24"/>
          <w:szCs w:val="24"/>
        </w:rPr>
        <w:t>1</w:t>
      </w:r>
      <w:r w:rsidRPr="000E5306">
        <w:rPr>
          <w:rFonts w:ascii="Times New Roman" w:hAnsi="Times New Roman" w:cs="Times New Roman"/>
          <w:b/>
          <w:sz w:val="24"/>
          <w:szCs w:val="24"/>
        </w:rPr>
        <w:t xml:space="preserve"> от ПРСР 2014 – 2020 г.</w:t>
      </w:r>
    </w:p>
    <w:p w:rsidR="000E5306" w:rsidRDefault="000E5306" w:rsidP="00C82C8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F2EE1" w:rsidRPr="00166601" w:rsidRDefault="001B0204" w:rsidP="0016660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B0204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 w:rsidR="00DE11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B0204">
        <w:rPr>
          <w:rFonts w:ascii="Times New Roman" w:hAnsi="Times New Roman" w:cs="Times New Roman"/>
          <w:sz w:val="24"/>
          <w:szCs w:val="24"/>
        </w:rPr>
        <w:t>-</w:t>
      </w:r>
      <w:r w:rsidR="00DE11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B0204">
        <w:rPr>
          <w:rFonts w:ascii="Times New Roman" w:hAnsi="Times New Roman" w:cs="Times New Roman"/>
          <w:sz w:val="24"/>
          <w:szCs w:val="24"/>
        </w:rPr>
        <w:t xml:space="preserve">2020 </w:t>
      </w:r>
      <w:r w:rsidR="00DE113C">
        <w:rPr>
          <w:rFonts w:ascii="Times New Roman" w:hAnsi="Times New Roman" w:cs="Times New Roman"/>
          <w:sz w:val="24"/>
          <w:szCs w:val="24"/>
        </w:rPr>
        <w:t xml:space="preserve">г. </w:t>
      </w:r>
      <w:r w:rsidR="009F22D8">
        <w:rPr>
          <w:rFonts w:ascii="Times New Roman" w:hAnsi="Times New Roman" w:cs="Times New Roman"/>
          <w:sz w:val="24"/>
          <w:szCs w:val="24"/>
        </w:rPr>
        <w:t>представя</w:t>
      </w:r>
      <w:r w:rsidRPr="001B0204">
        <w:rPr>
          <w:rFonts w:ascii="Times New Roman" w:hAnsi="Times New Roman" w:cs="Times New Roman"/>
          <w:sz w:val="24"/>
          <w:szCs w:val="24"/>
        </w:rPr>
        <w:t xml:space="preserve"> за обсъждане </w:t>
      </w:r>
      <w:r w:rsidR="009F22D8">
        <w:rPr>
          <w:rFonts w:ascii="Times New Roman" w:hAnsi="Times New Roman" w:cs="Times New Roman"/>
          <w:sz w:val="24"/>
          <w:szCs w:val="24"/>
        </w:rPr>
        <w:t xml:space="preserve">Насоки </w:t>
      </w:r>
      <w:r w:rsidR="00A018DD">
        <w:rPr>
          <w:rFonts w:ascii="Times New Roman" w:hAnsi="Times New Roman" w:cs="Times New Roman"/>
          <w:sz w:val="24"/>
          <w:szCs w:val="24"/>
        </w:rPr>
        <w:t xml:space="preserve">за кандидатстване </w:t>
      </w:r>
      <w:r w:rsidR="009F22D8">
        <w:rPr>
          <w:rFonts w:ascii="Times New Roman" w:hAnsi="Times New Roman" w:cs="Times New Roman"/>
          <w:sz w:val="24"/>
          <w:szCs w:val="24"/>
        </w:rPr>
        <w:t xml:space="preserve">по </w:t>
      </w:r>
      <w:r w:rsidRPr="001B0204">
        <w:rPr>
          <w:rFonts w:ascii="Times New Roman" w:hAnsi="Times New Roman" w:cs="Times New Roman"/>
          <w:sz w:val="24"/>
          <w:szCs w:val="24"/>
        </w:rPr>
        <w:t>процедур</w:t>
      </w:r>
      <w:r w:rsidR="007B0895">
        <w:rPr>
          <w:rFonts w:ascii="Times New Roman" w:hAnsi="Times New Roman" w:cs="Times New Roman"/>
          <w:sz w:val="24"/>
          <w:szCs w:val="24"/>
        </w:rPr>
        <w:t>а</w:t>
      </w:r>
      <w:r w:rsidR="00DE113C">
        <w:rPr>
          <w:rFonts w:ascii="Times New Roman" w:hAnsi="Times New Roman" w:cs="Times New Roman"/>
          <w:sz w:val="24"/>
          <w:szCs w:val="24"/>
        </w:rPr>
        <w:t xml:space="preserve"> </w:t>
      </w:r>
      <w:r w:rsidR="00DE113C" w:rsidRPr="00C26A0D">
        <w:rPr>
          <w:rFonts w:ascii="Times New Roman" w:hAnsi="Times New Roman" w:cs="Times New Roman"/>
          <w:sz w:val="24"/>
          <w:szCs w:val="24"/>
        </w:rPr>
        <w:t xml:space="preserve">чрез подбор на проектни предложения по подмярка </w:t>
      </w:r>
      <w:r w:rsidR="003432E6">
        <w:rPr>
          <w:rFonts w:ascii="Times New Roman" w:hAnsi="Times New Roman" w:cs="Times New Roman"/>
          <w:sz w:val="24"/>
          <w:szCs w:val="24"/>
        </w:rPr>
        <w:t>19.</w:t>
      </w:r>
      <w:r w:rsidR="00761516">
        <w:rPr>
          <w:rFonts w:ascii="Times New Roman" w:hAnsi="Times New Roman" w:cs="Times New Roman"/>
          <w:sz w:val="24"/>
          <w:szCs w:val="24"/>
        </w:rPr>
        <w:t>1</w:t>
      </w:r>
      <w:r w:rsidR="00DE113C" w:rsidRPr="00C26A0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. </w:t>
      </w:r>
      <w:r w:rsidR="003432E6" w:rsidRPr="003432E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„</w:t>
      </w:r>
      <w:r w:rsidR="0076151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Помощ за подготвителни дейности</w:t>
      </w:r>
      <w:r w:rsidR="003432E6" w:rsidRPr="003432E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“ от мярка 19 „Водено от общностите местно развитие“ от Програма за развитие на селските райони 2014-2020 г.</w:t>
      </w:r>
      <w:r w:rsidR="00C82C8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 по процедура </w:t>
      </w:r>
      <w:r w:rsidR="00C82C8C" w:rsidRPr="00C82C8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№ BG06RDNP001-19.</w:t>
      </w:r>
      <w:r w:rsidR="0076151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610</w:t>
      </w:r>
      <w:r w:rsidR="003432E6" w:rsidRPr="006E6A59">
        <w:rPr>
          <w:rFonts w:ascii="Times New Roman" w:hAnsi="Times New Roman" w:cs="Times New Roman"/>
          <w:sz w:val="24"/>
          <w:szCs w:val="24"/>
        </w:rPr>
        <w:t xml:space="preserve"> по подмярка 19.</w:t>
      </w:r>
      <w:r w:rsidR="00761516">
        <w:rPr>
          <w:rFonts w:ascii="Times New Roman" w:hAnsi="Times New Roman" w:cs="Times New Roman"/>
          <w:sz w:val="24"/>
          <w:szCs w:val="24"/>
        </w:rPr>
        <w:t>1</w:t>
      </w:r>
      <w:r w:rsidR="003432E6" w:rsidRPr="006E6A59">
        <w:rPr>
          <w:rFonts w:ascii="Times New Roman" w:hAnsi="Times New Roman" w:cs="Times New Roman"/>
          <w:sz w:val="24"/>
          <w:szCs w:val="24"/>
        </w:rPr>
        <w:t xml:space="preserve"> „</w:t>
      </w:r>
      <w:r w:rsidR="00761516">
        <w:rPr>
          <w:rFonts w:ascii="Times New Roman" w:hAnsi="Times New Roman" w:cs="Times New Roman"/>
          <w:sz w:val="24"/>
          <w:szCs w:val="24"/>
        </w:rPr>
        <w:t>Помощ за подготвителни дейности</w:t>
      </w:r>
      <w:r w:rsidR="003432E6" w:rsidRPr="006E6A59">
        <w:rPr>
          <w:rFonts w:ascii="Times New Roman" w:hAnsi="Times New Roman" w:cs="Times New Roman"/>
          <w:sz w:val="24"/>
          <w:szCs w:val="24"/>
        </w:rPr>
        <w:t>“ от мярка 19 „</w:t>
      </w:r>
      <w:r w:rsidR="003432E6">
        <w:rPr>
          <w:rFonts w:ascii="Times New Roman" w:hAnsi="Times New Roman" w:cs="Times New Roman"/>
          <w:sz w:val="24"/>
          <w:szCs w:val="24"/>
        </w:rPr>
        <w:t>В</w:t>
      </w:r>
      <w:r w:rsidR="003432E6" w:rsidRPr="006E6A59">
        <w:rPr>
          <w:rFonts w:ascii="Times New Roman" w:hAnsi="Times New Roman" w:cs="Times New Roman"/>
          <w:sz w:val="24"/>
          <w:szCs w:val="24"/>
        </w:rPr>
        <w:t xml:space="preserve">одено от </w:t>
      </w:r>
      <w:r w:rsidR="003432E6">
        <w:rPr>
          <w:rFonts w:ascii="Times New Roman" w:hAnsi="Times New Roman" w:cs="Times New Roman"/>
          <w:sz w:val="24"/>
          <w:szCs w:val="24"/>
        </w:rPr>
        <w:t>общностите местно развитие“ от П</w:t>
      </w:r>
      <w:r w:rsidR="003432E6" w:rsidRPr="006E6A59">
        <w:rPr>
          <w:rFonts w:ascii="Times New Roman" w:hAnsi="Times New Roman" w:cs="Times New Roman"/>
          <w:sz w:val="24"/>
          <w:szCs w:val="24"/>
        </w:rPr>
        <w:t>рограма за развитие на селските райони 2014-2020</w:t>
      </w:r>
      <w:r w:rsidR="003432E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66601" w:rsidRPr="00166601" w:rsidRDefault="00166601" w:rsidP="0016660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666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Подпомагането по процедурата е насочено към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Pr="00166601">
        <w:rPr>
          <w:rFonts w:ascii="Times New Roman" w:eastAsia="Times New Roman" w:hAnsi="Times New Roman" w:cs="Times New Roman"/>
          <w:sz w:val="24"/>
          <w:szCs w:val="24"/>
          <w:lang w:eastAsia="bg-BG"/>
        </w:rPr>
        <w:t>одпомагане на процеса по създаване на местни инициативни групи (МИГ) на териториите на прилагане на подхода Водено от общ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ностите местно развитие (ВОМР), п</w:t>
      </w:r>
      <w:r w:rsidRPr="00166601">
        <w:rPr>
          <w:rFonts w:ascii="Times New Roman" w:eastAsia="Times New Roman" w:hAnsi="Times New Roman" w:cs="Times New Roman"/>
          <w:sz w:val="24"/>
          <w:szCs w:val="24"/>
          <w:lang w:eastAsia="bg-BG"/>
        </w:rPr>
        <w:t>одкрепа за придобиване на умения и създаване на капацитет за функциониране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такива групи на местно ниво п</w:t>
      </w:r>
      <w:r w:rsidRPr="00166601">
        <w:rPr>
          <w:rFonts w:ascii="Times New Roman" w:eastAsia="Times New Roman" w:hAnsi="Times New Roman" w:cs="Times New Roman"/>
          <w:sz w:val="24"/>
          <w:szCs w:val="24"/>
          <w:lang w:eastAsia="bg-BG"/>
        </w:rPr>
        <w:t>одпомагане на процеса за подготовка на стратегии за местно развитие, финансирани от ЕЗФРСР или от повече от един от Европейските стр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уктурни и инвестиционни фондове, н</w:t>
      </w:r>
      <w:r w:rsidRPr="00166601">
        <w:rPr>
          <w:rFonts w:ascii="Times New Roman" w:eastAsia="Times New Roman" w:hAnsi="Times New Roman" w:cs="Times New Roman"/>
          <w:sz w:val="24"/>
          <w:szCs w:val="24"/>
          <w:lang w:eastAsia="bg-BG"/>
        </w:rPr>
        <w:t>асърчаване на включването на местното население в разработването и бъдещото прилагане на стратегиите за Водено от 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бщностите местно развитие и п</w:t>
      </w:r>
      <w:r w:rsidRPr="00166601">
        <w:rPr>
          <w:rFonts w:ascii="Times New Roman" w:eastAsia="Times New Roman" w:hAnsi="Times New Roman" w:cs="Times New Roman"/>
          <w:sz w:val="24"/>
          <w:szCs w:val="24"/>
          <w:lang w:eastAsia="bg-BG"/>
        </w:rPr>
        <w:t>одкрепа за информиране на местното население относно възможността за финансиране на стратегиите по повече от един фонд.</w:t>
      </w:r>
    </w:p>
    <w:p w:rsidR="007B0895" w:rsidRDefault="00166601" w:rsidP="0016660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66601">
        <w:rPr>
          <w:rFonts w:ascii="Times New Roman" w:eastAsia="Times New Roman" w:hAnsi="Times New Roman" w:cs="Times New Roman"/>
          <w:sz w:val="24"/>
          <w:szCs w:val="24"/>
          <w:lang w:eastAsia="bg-BG"/>
        </w:rPr>
        <w:t>Очаквани резултати от предоставянето на финансовата помощ от изпълнението на проект за подготвителни дейно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сти са р</w:t>
      </w:r>
      <w:r w:rsidRPr="00166601">
        <w:rPr>
          <w:rFonts w:ascii="Times New Roman" w:eastAsia="Times New Roman" w:hAnsi="Times New Roman" w:cs="Times New Roman"/>
          <w:sz w:val="24"/>
          <w:szCs w:val="24"/>
          <w:lang w:eastAsia="bg-BG"/>
        </w:rPr>
        <w:t>егистрирана местна инициати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вна група (когато е приложимо) и р</w:t>
      </w:r>
      <w:r w:rsidRPr="00166601">
        <w:rPr>
          <w:rFonts w:ascii="Times New Roman" w:eastAsia="Times New Roman" w:hAnsi="Times New Roman" w:cs="Times New Roman"/>
          <w:sz w:val="24"/>
          <w:szCs w:val="24"/>
          <w:lang w:eastAsia="bg-BG"/>
        </w:rPr>
        <w:t>азработена стратегия за Водено от общностите местно развитие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периода 2023 – 2027 година</w:t>
      </w:r>
      <w:r w:rsidRPr="0016660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66601" w:rsidRPr="00166601" w:rsidRDefault="00166601" w:rsidP="0016660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6601">
        <w:rPr>
          <w:rFonts w:ascii="Times New Roman" w:eastAsia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за всички одобрени проектни предложение по процедура № BG06RDNP001-19.610 по подмярка 19.1 „Помощ за подготвителни дейности“ от мярка 19 „Водено от общностите местно развитие“ от Програма за развитие на селските райони 2014-2020 г. </w:t>
      </w:r>
      <w:r w:rsidRPr="00166601">
        <w:rPr>
          <w:rFonts w:ascii="Times New Roman" w:eastAsia="Times New Roman" w:hAnsi="Times New Roman" w:cs="Times New Roman"/>
          <w:bCs/>
          <w:sz w:val="24"/>
          <w:szCs w:val="24"/>
        </w:rPr>
        <w:t>възлизат на левовата равностойност на 3 500 000 евро – 6 845 300</w:t>
      </w:r>
      <w:r w:rsidRPr="00166601">
        <w:rPr>
          <w:rFonts w:ascii="Times New Roman" w:eastAsia="Times New Roman" w:hAnsi="Times New Roman" w:cs="Times New Roman"/>
          <w:sz w:val="24"/>
          <w:szCs w:val="24"/>
        </w:rPr>
        <w:t xml:space="preserve"> лева. </w:t>
      </w:r>
    </w:p>
    <w:p w:rsidR="00166601" w:rsidRPr="00166601" w:rsidRDefault="00166601" w:rsidP="0016660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6601">
        <w:rPr>
          <w:rFonts w:ascii="Times New Roman" w:eastAsia="Times New Roman" w:hAnsi="Times New Roman" w:cs="Times New Roman"/>
          <w:sz w:val="24"/>
          <w:szCs w:val="24"/>
        </w:rPr>
        <w:t xml:space="preserve">Максимален размер на безвъзмездната финансова помощ за един проект за подготвителни дейности е: </w:t>
      </w:r>
    </w:p>
    <w:p w:rsidR="00166601" w:rsidRPr="00166601" w:rsidRDefault="00166601" w:rsidP="0016660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6601">
        <w:rPr>
          <w:rFonts w:ascii="Times New Roman" w:eastAsia="Times New Roman" w:hAnsi="Times New Roman" w:cs="Times New Roman"/>
          <w:sz w:val="24"/>
          <w:szCs w:val="24"/>
        </w:rPr>
        <w:t>а) до левовата равностойност на 30 000 евро (58 674 лева) за кандидат - местно партньорство, на територията на което не е прилаган подхода ЛИДЕР през периода 2007 – 2013 г. или подхода ВОМР през периода 2014 – 2020 г.;</w:t>
      </w:r>
    </w:p>
    <w:p w:rsidR="002F2EE1" w:rsidRPr="00166601" w:rsidRDefault="00166601" w:rsidP="0016660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6601">
        <w:rPr>
          <w:rFonts w:ascii="Times New Roman" w:eastAsia="Times New Roman" w:hAnsi="Times New Roman" w:cs="Times New Roman"/>
          <w:sz w:val="24"/>
          <w:szCs w:val="24"/>
        </w:rPr>
        <w:t>б) до левовата равностойност на 25 000 евро (48 895 лева) за кандидат - местно партньорство или МИГ, на територията на което (цялата или част от територията, за която се кандидатства), е прилаган подхода ЛИДЕР през периода 2007 – 2013 г. или подхода ВОМР през периода 2014 – 2020 г.</w:t>
      </w:r>
    </w:p>
    <w:p w:rsidR="00DE113C" w:rsidRDefault="001B0204" w:rsidP="00DE11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>По процедур</w:t>
      </w:r>
      <w:r w:rsidR="00166601">
        <w:rPr>
          <w:rFonts w:ascii="Times New Roman" w:hAnsi="Times New Roman" w:cs="Times New Roman"/>
          <w:sz w:val="24"/>
          <w:szCs w:val="24"/>
        </w:rPr>
        <w:t>ата</w:t>
      </w:r>
      <w:r w:rsidRPr="001B0204">
        <w:rPr>
          <w:rFonts w:ascii="Times New Roman" w:hAnsi="Times New Roman" w:cs="Times New Roman"/>
          <w:sz w:val="24"/>
          <w:szCs w:val="24"/>
        </w:rPr>
        <w:t xml:space="preserve"> е предвидено изцяло електронно подаване и оценка на проектните предложения, което ще се извършва чрез Информационната система за управление и наблюдение (ИСУН 2020) с използването на Квалифициран електронен подпис (КЕП).</w:t>
      </w:r>
    </w:p>
    <w:p w:rsidR="00DE113C" w:rsidRPr="008554AB" w:rsidRDefault="001B0204" w:rsidP="00DE11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0204">
        <w:rPr>
          <w:rFonts w:ascii="Times New Roman" w:hAnsi="Times New Roman" w:cs="Times New Roman"/>
          <w:sz w:val="24"/>
          <w:szCs w:val="24"/>
        </w:rPr>
        <w:t xml:space="preserve">Проектът на </w:t>
      </w:r>
      <w:r w:rsidR="00D47393">
        <w:rPr>
          <w:rFonts w:ascii="Times New Roman" w:hAnsi="Times New Roman" w:cs="Times New Roman"/>
          <w:sz w:val="24"/>
          <w:szCs w:val="24"/>
        </w:rPr>
        <w:t xml:space="preserve">Насоки, включващи </w:t>
      </w:r>
      <w:r w:rsidRPr="001B0204">
        <w:rPr>
          <w:rFonts w:ascii="Times New Roman" w:hAnsi="Times New Roman" w:cs="Times New Roman"/>
          <w:sz w:val="24"/>
          <w:szCs w:val="24"/>
        </w:rPr>
        <w:t>Условията за кандидатстване, Условията за изпълнение и приложенията къ</w:t>
      </w:r>
      <w:r w:rsidR="000B5EBE">
        <w:rPr>
          <w:rFonts w:ascii="Times New Roman" w:hAnsi="Times New Roman" w:cs="Times New Roman"/>
          <w:sz w:val="24"/>
          <w:szCs w:val="24"/>
        </w:rPr>
        <w:t xml:space="preserve">м тях </w:t>
      </w:r>
      <w:r w:rsidR="000B5EBE" w:rsidRPr="008554AB">
        <w:rPr>
          <w:rFonts w:ascii="Times New Roman" w:hAnsi="Times New Roman" w:cs="Times New Roman"/>
          <w:sz w:val="24"/>
          <w:szCs w:val="24"/>
        </w:rPr>
        <w:t>по процедур</w:t>
      </w:r>
      <w:r w:rsidR="00DE113C" w:rsidRPr="008554AB">
        <w:rPr>
          <w:rFonts w:ascii="Times New Roman" w:hAnsi="Times New Roman" w:cs="Times New Roman"/>
          <w:sz w:val="24"/>
          <w:szCs w:val="24"/>
        </w:rPr>
        <w:t>ите</w:t>
      </w:r>
      <w:r w:rsidR="000B5EBE" w:rsidRPr="008554AB">
        <w:rPr>
          <w:rFonts w:ascii="Times New Roman" w:hAnsi="Times New Roman" w:cs="Times New Roman"/>
          <w:sz w:val="24"/>
          <w:szCs w:val="24"/>
        </w:rPr>
        <w:t xml:space="preserve"> </w:t>
      </w:r>
      <w:r w:rsidRPr="008554AB">
        <w:rPr>
          <w:rFonts w:ascii="Times New Roman" w:hAnsi="Times New Roman" w:cs="Times New Roman"/>
          <w:sz w:val="24"/>
          <w:szCs w:val="24"/>
        </w:rPr>
        <w:t xml:space="preserve">се публикуват на основание чл. </w:t>
      </w:r>
      <w:r w:rsidRPr="008554AB">
        <w:rPr>
          <w:rFonts w:ascii="Times New Roman" w:hAnsi="Times New Roman" w:cs="Times New Roman"/>
          <w:sz w:val="24"/>
          <w:szCs w:val="24"/>
        </w:rPr>
        <w:lastRenderedPageBreak/>
        <w:t>26, ал. 4 от З</w:t>
      </w:r>
      <w:r w:rsidR="00DE113C" w:rsidRPr="008554AB">
        <w:rPr>
          <w:rFonts w:ascii="Times New Roman" w:hAnsi="Times New Roman" w:cs="Times New Roman"/>
          <w:sz w:val="24"/>
          <w:szCs w:val="24"/>
        </w:rPr>
        <w:t>акона за управление на средства от структурните и инвестиционните фондове</w:t>
      </w:r>
      <w:r w:rsidRPr="008554AB">
        <w:rPr>
          <w:rFonts w:ascii="Times New Roman" w:hAnsi="Times New Roman" w:cs="Times New Roman"/>
          <w:sz w:val="24"/>
          <w:szCs w:val="24"/>
        </w:rPr>
        <w:t>.</w:t>
      </w:r>
    </w:p>
    <w:p w:rsidR="00DE113C" w:rsidRPr="008554AB" w:rsidRDefault="000B5EBE" w:rsidP="00DE11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4AB">
        <w:rPr>
          <w:rFonts w:ascii="Times New Roman" w:hAnsi="Times New Roman" w:cs="Times New Roman"/>
          <w:sz w:val="24"/>
          <w:szCs w:val="24"/>
        </w:rPr>
        <w:t>Писмени п</w:t>
      </w:r>
      <w:r w:rsidR="001B0204" w:rsidRPr="008554AB">
        <w:rPr>
          <w:rFonts w:ascii="Times New Roman" w:hAnsi="Times New Roman" w:cs="Times New Roman"/>
          <w:sz w:val="24"/>
          <w:szCs w:val="24"/>
        </w:rPr>
        <w:t xml:space="preserve">редложения и коментари по горепосочените документи могат да се изпращат в срок </w:t>
      </w:r>
      <w:r w:rsidR="001B0204" w:rsidRPr="00503132">
        <w:rPr>
          <w:rFonts w:ascii="Times New Roman" w:hAnsi="Times New Roman" w:cs="Times New Roman"/>
          <w:sz w:val="24"/>
          <w:szCs w:val="24"/>
        </w:rPr>
        <w:t xml:space="preserve">до </w:t>
      </w:r>
      <w:r w:rsidR="00503132" w:rsidRPr="0050313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503132">
        <w:rPr>
          <w:rFonts w:ascii="Times New Roman" w:hAnsi="Times New Roman" w:cs="Times New Roman"/>
          <w:sz w:val="24"/>
          <w:szCs w:val="24"/>
          <w:lang w:val="en-US"/>
        </w:rPr>
        <w:t>5</w:t>
      </w:r>
      <w:bookmarkStart w:id="0" w:name="_GoBack"/>
      <w:bookmarkEnd w:id="0"/>
      <w:r w:rsidR="007B0895" w:rsidRPr="00503132">
        <w:rPr>
          <w:rFonts w:ascii="Times New Roman" w:hAnsi="Times New Roman" w:cs="Times New Roman"/>
          <w:sz w:val="24"/>
          <w:szCs w:val="24"/>
        </w:rPr>
        <w:t>.</w:t>
      </w:r>
      <w:r w:rsidR="000E5306" w:rsidRPr="00503132">
        <w:rPr>
          <w:rFonts w:ascii="Times New Roman" w:hAnsi="Times New Roman" w:cs="Times New Roman"/>
          <w:sz w:val="24"/>
          <w:szCs w:val="24"/>
        </w:rPr>
        <w:t>0</w:t>
      </w:r>
      <w:r w:rsidR="00166601" w:rsidRPr="00503132">
        <w:rPr>
          <w:rFonts w:ascii="Times New Roman" w:hAnsi="Times New Roman" w:cs="Times New Roman"/>
          <w:sz w:val="24"/>
          <w:szCs w:val="24"/>
        </w:rPr>
        <w:t>4</w:t>
      </w:r>
      <w:r w:rsidR="000E5306" w:rsidRPr="00503132">
        <w:rPr>
          <w:rFonts w:ascii="Times New Roman" w:hAnsi="Times New Roman" w:cs="Times New Roman"/>
          <w:sz w:val="24"/>
          <w:szCs w:val="24"/>
        </w:rPr>
        <w:t>.202</w:t>
      </w:r>
      <w:r w:rsidR="00166601" w:rsidRPr="00503132">
        <w:rPr>
          <w:rFonts w:ascii="Times New Roman" w:hAnsi="Times New Roman" w:cs="Times New Roman"/>
          <w:sz w:val="24"/>
          <w:szCs w:val="24"/>
        </w:rPr>
        <w:t>2</w:t>
      </w:r>
      <w:r w:rsidR="001B0204" w:rsidRPr="00503132">
        <w:rPr>
          <w:rFonts w:ascii="Times New Roman" w:hAnsi="Times New Roman" w:cs="Times New Roman"/>
          <w:sz w:val="24"/>
          <w:szCs w:val="24"/>
        </w:rPr>
        <w:t xml:space="preserve"> г. (включително</w:t>
      </w:r>
      <w:r w:rsidR="001B0204" w:rsidRPr="00AA266A">
        <w:rPr>
          <w:rFonts w:ascii="Times New Roman" w:hAnsi="Times New Roman" w:cs="Times New Roman"/>
          <w:sz w:val="24"/>
          <w:szCs w:val="24"/>
        </w:rPr>
        <w:t>) на следната</w:t>
      </w:r>
      <w:r w:rsidR="001B0204" w:rsidRPr="008554AB">
        <w:rPr>
          <w:rFonts w:ascii="Times New Roman" w:hAnsi="Times New Roman" w:cs="Times New Roman"/>
          <w:sz w:val="24"/>
          <w:szCs w:val="24"/>
        </w:rPr>
        <w:t xml:space="preserve"> електронна поща:</w:t>
      </w:r>
      <w:r w:rsidRPr="008554AB">
        <w:t xml:space="preserve"> </w:t>
      </w:r>
      <w:hyperlink r:id="rId6" w:history="1">
        <w:r w:rsidR="00DE113C" w:rsidRPr="008554AB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1B0204" w:rsidRPr="008554AB">
        <w:rPr>
          <w:rFonts w:ascii="Times New Roman" w:hAnsi="Times New Roman" w:cs="Times New Roman"/>
          <w:sz w:val="24"/>
          <w:szCs w:val="24"/>
        </w:rPr>
        <w:t>.</w:t>
      </w:r>
    </w:p>
    <w:p w:rsidR="00051F1B" w:rsidRPr="001B0204" w:rsidRDefault="001B0204" w:rsidP="00DE11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4AB">
        <w:rPr>
          <w:rFonts w:ascii="Times New Roman" w:hAnsi="Times New Roman" w:cs="Times New Roman"/>
          <w:sz w:val="24"/>
          <w:szCs w:val="24"/>
        </w:rPr>
        <w:t>Предложенията и коментарите следва</w:t>
      </w:r>
      <w:r w:rsidRPr="00A018DD">
        <w:rPr>
          <w:rFonts w:ascii="Times New Roman" w:hAnsi="Times New Roman" w:cs="Times New Roman"/>
          <w:sz w:val="24"/>
          <w:szCs w:val="24"/>
        </w:rPr>
        <w:t xml:space="preserve"> да бъдат представени </w:t>
      </w:r>
      <w:r w:rsidR="00D47393" w:rsidRPr="00A018DD">
        <w:rPr>
          <w:rFonts w:ascii="Times New Roman" w:hAnsi="Times New Roman" w:cs="Times New Roman"/>
          <w:sz w:val="24"/>
          <w:szCs w:val="24"/>
        </w:rPr>
        <w:t>в</w:t>
      </w:r>
      <w:r w:rsidRPr="00A018DD">
        <w:rPr>
          <w:rFonts w:ascii="Times New Roman" w:hAnsi="Times New Roman" w:cs="Times New Roman"/>
          <w:sz w:val="24"/>
          <w:szCs w:val="24"/>
        </w:rPr>
        <w:t xml:space="preserve"> свободен текст</w:t>
      </w:r>
      <w:r w:rsidR="00D47393" w:rsidRPr="00A018DD">
        <w:rPr>
          <w:rFonts w:ascii="Times New Roman" w:hAnsi="Times New Roman" w:cs="Times New Roman"/>
          <w:sz w:val="24"/>
          <w:szCs w:val="24"/>
        </w:rPr>
        <w:t>,</w:t>
      </w:r>
      <w:r w:rsidRPr="00A018DD">
        <w:rPr>
          <w:rFonts w:ascii="Times New Roman" w:hAnsi="Times New Roman" w:cs="Times New Roman"/>
          <w:sz w:val="24"/>
          <w:szCs w:val="24"/>
        </w:rPr>
        <w:t xml:space="preserve"> в рамките на електронното писмо (e-mail) или да бъдат приложени в отделен файл във формат </w:t>
      </w:r>
      <w:r w:rsidR="00A018DD">
        <w:rPr>
          <w:rFonts w:ascii="Times New Roman" w:hAnsi="Times New Roman" w:cs="Times New Roman"/>
          <w:sz w:val="24"/>
          <w:szCs w:val="24"/>
        </w:rPr>
        <w:t>„</w:t>
      </w:r>
      <w:r w:rsidR="00A018DD">
        <w:rPr>
          <w:rFonts w:ascii="Times New Roman" w:hAnsi="Times New Roman" w:cs="Times New Roman"/>
          <w:sz w:val="24"/>
          <w:szCs w:val="24"/>
          <w:lang w:val="en-US"/>
        </w:rPr>
        <w:t>doc”</w:t>
      </w:r>
      <w:r w:rsidRPr="00A018DD">
        <w:rPr>
          <w:rFonts w:ascii="Times New Roman" w:hAnsi="Times New Roman" w:cs="Times New Roman"/>
          <w:sz w:val="24"/>
          <w:szCs w:val="24"/>
        </w:rPr>
        <w:t>, а не да бъдат сканирани или нанасяни в отделните документи от пакета.</w:t>
      </w:r>
    </w:p>
    <w:sectPr w:rsidR="00051F1B" w:rsidRPr="001B0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886" w:rsidRDefault="00272886" w:rsidP="00503132">
      <w:pPr>
        <w:spacing w:after="0" w:line="240" w:lineRule="auto"/>
      </w:pPr>
      <w:r>
        <w:separator/>
      </w:r>
    </w:p>
  </w:endnote>
  <w:endnote w:type="continuationSeparator" w:id="0">
    <w:p w:rsidR="00272886" w:rsidRDefault="00272886" w:rsidP="00503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886" w:rsidRDefault="00272886" w:rsidP="00503132">
      <w:pPr>
        <w:spacing w:after="0" w:line="240" w:lineRule="auto"/>
      </w:pPr>
      <w:r>
        <w:separator/>
      </w:r>
    </w:p>
  </w:footnote>
  <w:footnote w:type="continuationSeparator" w:id="0">
    <w:p w:rsidR="00272886" w:rsidRDefault="00272886" w:rsidP="005031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F1"/>
    <w:rsid w:val="000342CE"/>
    <w:rsid w:val="00051F1B"/>
    <w:rsid w:val="000B5EBE"/>
    <w:rsid w:val="000E5306"/>
    <w:rsid w:val="00166601"/>
    <w:rsid w:val="001A53DA"/>
    <w:rsid w:val="001B0204"/>
    <w:rsid w:val="00272886"/>
    <w:rsid w:val="002F2EE1"/>
    <w:rsid w:val="003432E6"/>
    <w:rsid w:val="003E12E6"/>
    <w:rsid w:val="00503132"/>
    <w:rsid w:val="00533DF1"/>
    <w:rsid w:val="00754ADD"/>
    <w:rsid w:val="00761516"/>
    <w:rsid w:val="00771D65"/>
    <w:rsid w:val="00794BCE"/>
    <w:rsid w:val="007B0895"/>
    <w:rsid w:val="007C0696"/>
    <w:rsid w:val="008421CF"/>
    <w:rsid w:val="008554AB"/>
    <w:rsid w:val="009F22D8"/>
    <w:rsid w:val="00A018DD"/>
    <w:rsid w:val="00AA266A"/>
    <w:rsid w:val="00C82C8C"/>
    <w:rsid w:val="00D47393"/>
    <w:rsid w:val="00DE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BA481"/>
  <w15:docId w15:val="{B926B3DE-A141-494D-90E5-44AFB4BB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13C"/>
    <w:rPr>
      <w:color w:val="0000FF" w:themeColor="hyperlink"/>
      <w:u w:val="single"/>
    </w:rPr>
  </w:style>
  <w:style w:type="paragraph" w:customStyle="1" w:styleId="m">
    <w:name w:val="m"/>
    <w:basedOn w:val="Normal"/>
    <w:rsid w:val="003432E6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503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3132"/>
  </w:style>
  <w:style w:type="paragraph" w:styleId="Footer">
    <w:name w:val="footer"/>
    <w:basedOn w:val="Normal"/>
    <w:link w:val="FooterChar"/>
    <w:uiPriority w:val="99"/>
    <w:unhideWhenUsed/>
    <w:rsid w:val="005031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dd@mzh.government.b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Lap</cp:lastModifiedBy>
  <cp:revision>4</cp:revision>
  <dcterms:created xsi:type="dcterms:W3CDTF">2022-04-04T09:19:00Z</dcterms:created>
  <dcterms:modified xsi:type="dcterms:W3CDTF">2022-04-05T10:57:00Z</dcterms:modified>
</cp:coreProperties>
</file>