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0091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4B98" wp14:editId="201DD053">
                <wp:simplePos x="0" y="0"/>
                <wp:positionH relativeFrom="column">
                  <wp:posOffset>-118745</wp:posOffset>
                </wp:positionH>
                <wp:positionV relativeFrom="paragraph">
                  <wp:posOffset>-385445</wp:posOffset>
                </wp:positionV>
                <wp:extent cx="6067425" cy="1323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DEAC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110247" wp14:editId="44912BCB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49E7F6" wp14:editId="7E547A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E661BB" wp14:editId="663FFBCD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ABE281" wp14:editId="401D5271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F0A240" wp14:editId="0D8D4BFE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95E74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  <w:t>.</w:t>
                            </w:r>
                          </w:p>
                          <w:p w14:paraId="5E69462E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="00D3123F"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4B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5pt;margin-top:-30.35pt;width:47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" strokeweight="1.5pt">
                <v:stroke linestyle="thickThin"/>
                <v:textbox>
                  <w:txbxContent>
                    <w:p w14:paraId="50A6DEAC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110247" wp14:editId="44912BCB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49E7F6" wp14:editId="7E547A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E661BB" wp14:editId="663FFBCD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ABE281" wp14:editId="401D5271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F0A240" wp14:editId="0D8D4BFE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95E74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iCs/>
                          <w:spacing w:val="3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Програма за развитие на селските райони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</w:rPr>
                        <w:t>.</w:t>
                      </w:r>
                    </w:p>
                    <w:p w14:paraId="5E69462E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E277FB0" w14:textId="77777777" w:rsidR="00617FB6" w:rsidRDefault="00617FB6"/>
    <w:p w14:paraId="6C5A4193" w14:textId="77777777" w:rsidR="00617FB6" w:rsidRDefault="00617FB6"/>
    <w:p w14:paraId="5D929EE9" w14:textId="77777777" w:rsidR="00073527" w:rsidRDefault="00073527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</w:p>
    <w:p w14:paraId="5CE729E2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14:paraId="2B3EA9C1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</w:p>
    <w:p w14:paraId="1E03251C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olor w:val="548DD4"/>
          <w:szCs w:val="24"/>
        </w:rPr>
        <w:t>МЕСТНА ИНИЦИАТИВНА ГРУПА - ТРОЯН, АПРИЛЦИ, УГЪРЧИН</w:t>
      </w:r>
    </w:p>
    <w:p w14:paraId="79B36E66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Открива процедура за подбор на проектни предложения</w:t>
      </w:r>
    </w:p>
    <w:p w14:paraId="739F26FA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aps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за предОставяне на безвъзмездна финансова помощ</w:t>
      </w:r>
    </w:p>
    <w:p w14:paraId="3BA742A0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aps/>
          <w:color w:val="548DD4"/>
          <w:szCs w:val="24"/>
        </w:rPr>
      </w:pPr>
    </w:p>
    <w:p w14:paraId="5F0CA81E" w14:textId="1B08002B" w:rsidR="003170F7" w:rsidRDefault="00C12F49" w:rsidP="009E53FB">
      <w:pPr>
        <w:spacing w:line="23" w:lineRule="atLeast"/>
        <w:jc w:val="both"/>
        <w:outlineLvl w:val="0"/>
        <w:rPr>
          <w:szCs w:val="24"/>
        </w:rPr>
      </w:pPr>
      <w:bookmarkStart w:id="3" w:name="_Toc54093778"/>
      <w:r w:rsidRPr="00C12F49">
        <w:rPr>
          <w:b/>
          <w:bCs/>
          <w:color w:val="2E74B5" w:themeColor="accent1" w:themeShade="BF"/>
        </w:rPr>
        <w:t>BG06RDNP001-19.</w:t>
      </w:r>
      <w:r w:rsidRPr="00C12F49">
        <w:rPr>
          <w:b/>
          <w:bCs/>
          <w:color w:val="2E74B5" w:themeColor="accent1" w:themeShade="BF"/>
          <w:lang w:val="en-GB"/>
        </w:rPr>
        <w:t>456</w:t>
      </w:r>
      <w:r w:rsidRPr="00C12F49">
        <w:rPr>
          <w:b/>
          <w:bCs/>
          <w:color w:val="2E74B5" w:themeColor="accent1" w:themeShade="BF"/>
        </w:rPr>
        <w:t xml:space="preserve"> </w:t>
      </w:r>
      <w:r w:rsidRPr="00C12F49">
        <w:rPr>
          <w:b/>
          <w:bCs/>
          <w:color w:val="2E74B5" w:themeColor="accent1" w:themeShade="BF"/>
          <w:lang w:val="en-GB"/>
        </w:rPr>
        <w:t xml:space="preserve">- </w:t>
      </w:r>
      <w:r w:rsidRPr="00C12F49">
        <w:rPr>
          <w:b/>
          <w:bCs/>
          <w:color w:val="2E74B5" w:themeColor="accent1" w:themeShade="BF"/>
        </w:rPr>
        <w:t>МИГ-Троян, Априлци, Угърчин_66_ М</w:t>
      </w:r>
      <w:r w:rsidRPr="00C12F49">
        <w:rPr>
          <w:b/>
          <w:bCs/>
          <w:color w:val="2E74B5" w:themeColor="accent1" w:themeShade="BF"/>
          <w:lang w:val="en-GB"/>
        </w:rPr>
        <w:t>_</w:t>
      </w:r>
      <w:r w:rsidRPr="00C12F49">
        <w:rPr>
          <w:b/>
          <w:bCs/>
          <w:color w:val="2E74B5" w:themeColor="accent1" w:themeShade="BF"/>
        </w:rPr>
        <w:t xml:space="preserve"> 7.5.”Инвестиции за публично ползване в инфраструктура за отдих, туристическа инфраструктура”</w:t>
      </w:r>
      <w:bookmarkEnd w:id="3"/>
    </w:p>
    <w:p w14:paraId="039A7712" w14:textId="550D61A7" w:rsidR="00083971" w:rsidRDefault="00D3123F" w:rsidP="009E53FB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2F49" w:rsidRPr="00C12F49">
        <w:rPr>
          <w:b/>
          <w:bCs/>
        </w:rPr>
        <w:t>BG06RDNP001-19.</w:t>
      </w:r>
      <w:r w:rsidR="00C12F49" w:rsidRPr="00C12F49">
        <w:rPr>
          <w:b/>
          <w:bCs/>
          <w:lang w:val="en-GB"/>
        </w:rPr>
        <w:t>456</w:t>
      </w:r>
      <w:r w:rsidR="00C12F49" w:rsidRPr="00C12F49">
        <w:rPr>
          <w:b/>
          <w:bCs/>
        </w:rPr>
        <w:t xml:space="preserve"> </w:t>
      </w:r>
      <w:r w:rsidR="00C12F49" w:rsidRPr="00C12F49">
        <w:rPr>
          <w:b/>
          <w:bCs/>
          <w:lang w:val="en-GB"/>
        </w:rPr>
        <w:t xml:space="preserve">- </w:t>
      </w:r>
      <w:r w:rsidR="00C12F49" w:rsidRPr="00C12F49">
        <w:rPr>
          <w:b/>
          <w:bCs/>
        </w:rPr>
        <w:t>МИГ-Троян, Априлци, Угърчин_66_ М</w:t>
      </w:r>
      <w:r w:rsidR="00C12F49" w:rsidRPr="00C12F49">
        <w:rPr>
          <w:b/>
          <w:bCs/>
          <w:lang w:val="en-GB"/>
        </w:rPr>
        <w:t>_</w:t>
      </w:r>
      <w:r w:rsidR="00C12F49" w:rsidRPr="00C12F49">
        <w:rPr>
          <w:b/>
          <w:bCs/>
        </w:rPr>
        <w:t xml:space="preserve"> 7.5.”Инвестиции за публично ползване в инфраструктура за отдих, туристическа инфраструктура”</w:t>
      </w:r>
    </w:p>
    <w:p w14:paraId="57D69DCB" w14:textId="77777777" w:rsidR="00D3123F" w:rsidRDefault="00D3123F" w:rsidP="009E53FB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="003B5C22">
        <w:rPr>
          <w:szCs w:val="24"/>
        </w:rPr>
        <w:t xml:space="preserve"> г</w:t>
      </w:r>
      <w:r w:rsidRPr="00D3123F">
        <w:rPr>
          <w:szCs w:val="24"/>
        </w:rPr>
        <w:t xml:space="preserve">. </w:t>
      </w:r>
    </w:p>
    <w:p w14:paraId="5F704DAF" w14:textId="77777777" w:rsidR="00D3123F" w:rsidRDefault="00D3123F" w:rsidP="009E53FB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726123B7" w14:textId="77777777" w:rsidR="00080A5C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>:</w:t>
      </w:r>
    </w:p>
    <w:p w14:paraId="13A407F6" w14:textId="77777777" w:rsidR="00EA1FE8" w:rsidRPr="00080A5C" w:rsidRDefault="00080A5C" w:rsidP="009E53FB">
      <w:pPr>
        <w:spacing w:line="23" w:lineRule="atLeast"/>
        <w:jc w:val="both"/>
        <w:rPr>
          <w:b/>
          <w:szCs w:val="24"/>
        </w:rPr>
      </w:pPr>
      <w:r w:rsidRPr="005153EF">
        <w:rPr>
          <w:noProof/>
          <w:szCs w:val="24"/>
        </w:rPr>
        <w:t xml:space="preserve">Туризмът е сред приоритетите за развитие на територията на МИГ. </w:t>
      </w:r>
      <w:r>
        <w:rPr>
          <w:noProof/>
          <w:szCs w:val="24"/>
        </w:rPr>
        <w:t>С п</w:t>
      </w:r>
      <w:r w:rsidRPr="005153EF">
        <w:rPr>
          <w:noProof/>
          <w:szCs w:val="24"/>
        </w:rPr>
        <w:t xml:space="preserve">рилагането на </w:t>
      </w:r>
      <w:r w:rsidR="00D3123F" w:rsidRPr="00D3123F">
        <w:rPr>
          <w:szCs w:val="24"/>
        </w:rPr>
        <w:t>Мярка 7.</w:t>
      </w:r>
      <w:r w:rsidR="00EA1FE8">
        <w:rPr>
          <w:szCs w:val="24"/>
        </w:rPr>
        <w:t>5</w:t>
      </w:r>
      <w:r w:rsidR="00D3123F" w:rsidRPr="00D3123F">
        <w:rPr>
          <w:szCs w:val="24"/>
        </w:rPr>
        <w:t xml:space="preserve"> "</w:t>
      </w:r>
      <w:r w:rsidR="00EA1FE8" w:rsidRPr="00EA1FE8">
        <w:rPr>
          <w:szCs w:val="24"/>
        </w:rPr>
        <w:t>Инвестиции за публично ползване в инфраструктура за отдих, туристическа инфраструктура</w:t>
      </w:r>
      <w:r w:rsidR="00D3123F" w:rsidRPr="00D3123F">
        <w:rPr>
          <w:szCs w:val="24"/>
        </w:rPr>
        <w:t xml:space="preserve">" </w:t>
      </w:r>
      <w:r>
        <w:rPr>
          <w:szCs w:val="24"/>
        </w:rPr>
        <w:t xml:space="preserve">се </w:t>
      </w:r>
      <w:r w:rsidR="00EA1FE8" w:rsidRPr="00EA1FE8">
        <w:rPr>
          <w:szCs w:val="24"/>
        </w:rPr>
        <w:t>цели:</w:t>
      </w:r>
    </w:p>
    <w:p w14:paraId="16D2322D" w14:textId="77777777" w:rsidR="00EA1FE8" w:rsidRP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постигане на балансирано и устойчиво развитие на територията;</w:t>
      </w:r>
    </w:p>
    <w:p w14:paraId="18DB989B" w14:textId="77777777" w:rsid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развитието на туризма в района да се обвърже с националните и европейски културни и туристически маршрути и с развитите туристически зони, за да получат шанс за адекватно експониране и популяризиране на ценностите.</w:t>
      </w:r>
    </w:p>
    <w:p w14:paraId="3B7A24E3" w14:textId="77777777" w:rsidR="00080A5C" w:rsidRPr="00080A5C" w:rsidRDefault="00080A5C" w:rsidP="009E53FB">
      <w:pPr>
        <w:spacing w:after="240"/>
        <w:jc w:val="both"/>
        <w:rPr>
          <w:noProof/>
          <w:szCs w:val="24"/>
        </w:rPr>
      </w:pPr>
      <w:r w:rsidRPr="00080A5C">
        <w:rPr>
          <w:b/>
          <w:noProof/>
          <w:szCs w:val="24"/>
        </w:rPr>
        <w:t>Обхват на мярката</w:t>
      </w:r>
      <w:r w:rsidRPr="00080A5C">
        <w:rPr>
          <w:noProof/>
          <w:szCs w:val="24"/>
        </w:rPr>
        <w:t xml:space="preserve"> – цялата територия на</w:t>
      </w:r>
      <w:r>
        <w:rPr>
          <w:noProof/>
          <w:szCs w:val="24"/>
        </w:rPr>
        <w:t xml:space="preserve"> Сдружение „</w:t>
      </w:r>
      <w:r w:rsidRPr="00080A5C">
        <w:rPr>
          <w:noProof/>
          <w:szCs w:val="24"/>
        </w:rPr>
        <w:t xml:space="preserve">МИГ </w:t>
      </w:r>
      <w:r>
        <w:rPr>
          <w:noProof/>
          <w:szCs w:val="24"/>
        </w:rPr>
        <w:t xml:space="preserve">- </w:t>
      </w:r>
      <w:r w:rsidRPr="00080A5C">
        <w:rPr>
          <w:noProof/>
          <w:szCs w:val="24"/>
        </w:rPr>
        <w:t>Троян, Априлци, Угърчин</w:t>
      </w:r>
      <w:r>
        <w:rPr>
          <w:noProof/>
          <w:szCs w:val="24"/>
        </w:rPr>
        <w:t>“</w:t>
      </w:r>
    </w:p>
    <w:p w14:paraId="57E5E33E" w14:textId="77777777" w:rsidR="00D3123F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294BA601" w14:textId="77777777" w:rsidR="00D3123F" w:rsidRPr="00843738" w:rsidRDefault="00D3123F" w:rsidP="009E53FB">
      <w:pPr>
        <w:tabs>
          <w:tab w:val="left" w:pos="142"/>
        </w:tabs>
        <w:spacing w:line="23" w:lineRule="atLeast"/>
        <w:jc w:val="both"/>
        <w:rPr>
          <w:b/>
          <w:color w:val="000000"/>
          <w:szCs w:val="24"/>
          <w:shd w:val="clear" w:color="auto" w:fill="FEFEFE"/>
          <w:lang w:val="en-US"/>
        </w:rPr>
      </w:pPr>
    </w:p>
    <w:p w14:paraId="562C3E17" w14:textId="77777777" w:rsidR="00D3123F" w:rsidRPr="004D1E8C" w:rsidRDefault="00D3123F" w:rsidP="009E53FB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en-US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14:paraId="7A56EE5D" w14:textId="77777777" w:rsidR="00D3123F" w:rsidRDefault="00EA1FE8" w:rsidP="009E53FB">
      <w:pPr>
        <w:shd w:val="clear" w:color="auto" w:fill="FEFEFE"/>
        <w:spacing w:line="23" w:lineRule="atLeast"/>
        <w:jc w:val="both"/>
        <w:rPr>
          <w:b/>
          <w:color w:val="000000"/>
          <w:szCs w:val="24"/>
          <w:lang w:val="en-US" w:eastAsia="bg-BG"/>
        </w:rPr>
      </w:pPr>
      <w:r w:rsidRPr="00EA1FE8">
        <w:rPr>
          <w:rStyle w:val="indented"/>
          <w:b/>
          <w:i/>
        </w:rPr>
        <w:t xml:space="preserve">Мярка 7.5 "Инвестиции за публично ползване в инфраструктура за отдих, туристическа инфраструктура" </w:t>
      </w:r>
    </w:p>
    <w:p w14:paraId="74036935" w14:textId="77777777" w:rsidR="00D3123F" w:rsidRPr="004D1E8C" w:rsidRDefault="00D3123F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14:paraId="41E8072C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rPr>
          <w:noProof/>
          <w:szCs w:val="24"/>
        </w:rPr>
      </w:pPr>
      <w:r w:rsidRPr="005153EF">
        <w:rPr>
          <w:noProof/>
          <w:szCs w:val="24"/>
        </w:rPr>
        <w:t>Общините Троян, Априлци, Угърчин;</w:t>
      </w:r>
    </w:p>
    <w:p w14:paraId="7D67F2A1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b/>
          <w:szCs w:val="24"/>
          <w:shd w:val="clear" w:color="auto" w:fill="FEFEFE"/>
        </w:rPr>
      </w:pPr>
      <w:r w:rsidRPr="005153EF">
        <w:rPr>
          <w:noProof/>
          <w:szCs w:val="24"/>
        </w:rPr>
        <w:t>Юридически лица с нестопанска цел</w:t>
      </w:r>
    </w:p>
    <w:p w14:paraId="17D40DEA" w14:textId="77777777" w:rsidR="00D3123F" w:rsidRPr="004D1E8C" w:rsidRDefault="00D3123F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14:paraId="3C5E2C00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eastAsia="bg-BG"/>
        </w:rPr>
        <w:lastRenderedPageBreak/>
        <w:t>1</w:t>
      </w: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14:paraId="03CAD0D3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2)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</w:r>
    </w:p>
    <w:p w14:paraId="16B9D372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3)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14:paraId="71F17701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4)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14:paraId="576F6337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5)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1F75AFFD" w14:textId="77777777" w:rsidR="007C3C18" w:rsidRPr="007C3C18" w:rsidRDefault="007C3C18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</w:p>
    <w:p w14:paraId="5100C924" w14:textId="77777777" w:rsidR="00EC7BD7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EC7BD7">
        <w:rPr>
          <w:b/>
          <w:color w:val="548DD4"/>
          <w:szCs w:val="24"/>
          <w:lang w:eastAsia="bg-BG"/>
        </w:rPr>
        <w:t>4</w:t>
      </w:r>
      <w:r>
        <w:rPr>
          <w:b/>
          <w:color w:val="548DD4"/>
          <w:szCs w:val="24"/>
          <w:lang w:eastAsia="bg-BG"/>
        </w:rPr>
        <w:t>. ДОПУСТИМИ РАЗХОДИ</w:t>
      </w:r>
    </w:p>
    <w:p w14:paraId="26314827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1.</w:t>
      </w:r>
      <w:r w:rsidR="00EA1FE8" w:rsidRPr="005153EF">
        <w:rPr>
          <w:noProof/>
          <w:szCs w:val="24"/>
        </w:rPr>
        <w:t xml:space="preserve"> Изграждането, включително отпускането на лизинг, или подобренията на недвижимо имущество;</w:t>
      </w:r>
    </w:p>
    <w:p w14:paraId="4BA9C8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2.</w:t>
      </w:r>
      <w:r w:rsidR="00EA1FE8" w:rsidRPr="005153EF">
        <w:rPr>
          <w:noProof/>
          <w:szCs w:val="24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4B854E46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3.</w:t>
      </w:r>
      <w:r w:rsidR="00EA1FE8" w:rsidRPr="005153EF">
        <w:rPr>
          <w:noProof/>
          <w:szCs w:val="24"/>
        </w:rPr>
        <w:t xml:space="preserve">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14:paraId="5418A5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EA1FE8" w:rsidRPr="005153EF">
        <w:rPr>
          <w:noProof/>
          <w:szCs w:val="24"/>
        </w:rPr>
        <w:t xml:space="preserve">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099AECD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по т. „</w:t>
      </w:r>
      <w:r w:rsidR="009345D5">
        <w:rPr>
          <w:noProof/>
          <w:szCs w:val="24"/>
        </w:rPr>
        <w:t>3</w:t>
      </w:r>
      <w:r w:rsidRPr="005153EF">
        <w:rPr>
          <w:noProof/>
          <w:szCs w:val="24"/>
        </w:rPr>
        <w:t>“ не трябва да надхвърлят 12% от сумата на разходите по т. „</w:t>
      </w:r>
      <w:r w:rsidR="009345D5">
        <w:rPr>
          <w:noProof/>
          <w:szCs w:val="24"/>
        </w:rPr>
        <w:t>1</w:t>
      </w:r>
      <w:r w:rsidRPr="005153EF">
        <w:rPr>
          <w:noProof/>
          <w:szCs w:val="24"/>
        </w:rPr>
        <w:t>“,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 и „</w:t>
      </w:r>
      <w:r w:rsidR="009345D5">
        <w:rPr>
          <w:noProof/>
          <w:szCs w:val="24"/>
        </w:rPr>
        <w:t>4</w:t>
      </w:r>
      <w:r w:rsidRPr="005153EF">
        <w:rPr>
          <w:noProof/>
          <w:szCs w:val="24"/>
        </w:rPr>
        <w:t>“.</w:t>
      </w:r>
    </w:p>
    <w:p w14:paraId="32D3C218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Оперативните разходи, свързани с предоставянето на услугите са недопустими за подпомагане по подмярката.</w:t>
      </w:r>
    </w:p>
    <w:p w14:paraId="23205F0A" w14:textId="77777777" w:rsidR="00FC4F65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 различни от посочените в т.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“, свързани с договора за лизинг, например марж на лизингодателя, разходи за рефинансиране на лихви, административни разходи и разходи за застраховка са недопустими за подпомагане по подмярката.</w:t>
      </w:r>
    </w:p>
    <w:p w14:paraId="7177420B" w14:textId="7E692794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14:paraId="072D9483" w14:textId="77777777" w:rsidR="00EC7BD7" w:rsidRDefault="00EC7BD7" w:rsidP="009E53FB">
      <w:pPr>
        <w:shd w:val="clear" w:color="auto" w:fill="FEFEFE"/>
        <w:spacing w:after="0" w:line="23" w:lineRule="atLeast"/>
        <w:rPr>
          <w:b/>
          <w:color w:val="548DD4"/>
          <w:szCs w:val="24"/>
          <w:lang w:eastAsia="bg-BG"/>
        </w:rPr>
      </w:pPr>
    </w:p>
    <w:p w14:paraId="7AA72A72" w14:textId="77777777" w:rsidR="00D3123F" w:rsidRPr="004D1E8C" w:rsidRDefault="00EC7BD7" w:rsidP="009E53FB">
      <w:pPr>
        <w:shd w:val="clear" w:color="auto" w:fill="FEFEFE"/>
        <w:spacing w:line="23" w:lineRule="atLeast"/>
        <w:jc w:val="both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5</w:t>
      </w:r>
      <w:r w:rsidR="00D3123F" w:rsidRPr="004D1E8C">
        <w:rPr>
          <w:b/>
          <w:color w:val="548DD4"/>
          <w:szCs w:val="24"/>
          <w:lang w:eastAsia="bg-BG"/>
        </w:rPr>
        <w:t>. ПЕРИОД ЗА ПРИЕМ И МЯСТО ЗА ПОДАВАНЕ НА ПРОЕКТНИ ПРЕДЛОЖЕНИЯ</w:t>
      </w:r>
    </w:p>
    <w:p w14:paraId="5E91C79E" w14:textId="2DF1ACA0" w:rsidR="00C12F49" w:rsidRPr="00BF3AB5" w:rsidRDefault="00C12F49" w:rsidP="009E53FB">
      <w:pPr>
        <w:widowControl w:val="0"/>
        <w:shd w:val="clear" w:color="auto" w:fill="FEFEFE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  <w:r w:rsidRPr="00C12F49">
        <w:rPr>
          <w:rFonts w:eastAsia="Times New Roman" w:cs="Times New Roman"/>
          <w:szCs w:val="24"/>
          <w:lang w:eastAsia="bg-BG"/>
        </w:rPr>
        <w:t xml:space="preserve">В съответствие с разпоредбите на чл. 42, ал. 4 на ПМС 161/2016 процедурата по </w:t>
      </w:r>
      <w:r w:rsidRPr="00C12F49">
        <w:rPr>
          <w:rFonts w:eastAsia="Calibri" w:cs="Times New Roman"/>
          <w:b/>
          <w:i/>
          <w:szCs w:val="24"/>
        </w:rPr>
        <w:t>Мярка 7.5 "Инвестиции за публично ползване в инфраструктура за отдих, туристическа инфраструктура“,</w:t>
      </w:r>
      <w:r w:rsidRPr="00C12F49">
        <w:rPr>
          <w:rFonts w:eastAsia="Times New Roman" w:cs="Times New Roman"/>
          <w:b/>
          <w:szCs w:val="24"/>
          <w:lang w:val="ru-RU" w:eastAsia="bg-BG"/>
        </w:rPr>
        <w:t xml:space="preserve"> </w:t>
      </w:r>
      <w:r w:rsidRPr="00C12F49">
        <w:rPr>
          <w:rFonts w:eastAsia="Times New Roman" w:cs="Times New Roman"/>
          <w:szCs w:val="24"/>
          <w:lang w:eastAsia="bg-BG"/>
        </w:rPr>
        <w:t xml:space="preserve">за подбор на проектни предложения в изпълнение на СВОМР е с </w:t>
      </w:r>
      <w:r w:rsidRPr="00C12F49">
        <w:rPr>
          <w:rFonts w:eastAsia="Times New Roman" w:cs="Times New Roman"/>
          <w:b/>
          <w:bCs/>
          <w:szCs w:val="24"/>
          <w:lang w:eastAsia="bg-BG"/>
        </w:rPr>
        <w:t xml:space="preserve">два  срока </w:t>
      </w:r>
      <w:r w:rsidRPr="00C12F49">
        <w:rPr>
          <w:rFonts w:eastAsia="Times New Roman" w:cs="Times New Roman"/>
          <w:szCs w:val="24"/>
          <w:lang w:eastAsia="bg-BG"/>
        </w:rPr>
        <w:t>за кандидатстване, както следва:</w:t>
      </w:r>
    </w:p>
    <w:p w14:paraId="1967443E" w14:textId="4506B8F0" w:rsidR="00C12F49" w:rsidRPr="00C12F49" w:rsidRDefault="00BF3AB5" w:rsidP="009E53FB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lastRenderedPageBreak/>
        <w:tab/>
      </w:r>
      <w:r w:rsidR="00C12F49" w:rsidRPr="00C12F49">
        <w:rPr>
          <w:rFonts w:eastAsia="Times New Roman" w:cs="Times New Roman"/>
          <w:b/>
          <w:szCs w:val="24"/>
          <w:lang w:eastAsia="bg-BG"/>
        </w:rPr>
        <w:t>Втори краен срок за кандидатстване:</w:t>
      </w:r>
    </w:p>
    <w:p w14:paraId="0C2ED075" w14:textId="77777777" w:rsidR="00B01647" w:rsidRPr="007A2C01" w:rsidRDefault="00B01647" w:rsidP="00B01647">
      <w:pPr>
        <w:spacing w:line="276" w:lineRule="auto"/>
        <w:jc w:val="both"/>
        <w:rPr>
          <w:szCs w:val="24"/>
        </w:rPr>
      </w:pPr>
      <w:r w:rsidRPr="007A2C01">
        <w:rPr>
          <w:szCs w:val="24"/>
        </w:rPr>
        <w:t>В случай, че е налице неусвоен финансов ресурс от първия краен срок на кандидатстване, МИГ предвижда втори краен срок през 202</w:t>
      </w:r>
      <w:r>
        <w:rPr>
          <w:szCs w:val="24"/>
        </w:rPr>
        <w:t xml:space="preserve">2 </w:t>
      </w:r>
      <w:r w:rsidRPr="007A2C01">
        <w:rPr>
          <w:szCs w:val="24"/>
        </w:rPr>
        <w:t>г., при същите условия, без значение размера на остатъчния финансов ресурс от 20</w:t>
      </w:r>
      <w:r>
        <w:rPr>
          <w:szCs w:val="24"/>
        </w:rPr>
        <w:t xml:space="preserve">20 </w:t>
      </w:r>
      <w:r w:rsidRPr="007A2C01">
        <w:rPr>
          <w:szCs w:val="24"/>
        </w:rPr>
        <w:t>г.</w:t>
      </w:r>
    </w:p>
    <w:p w14:paraId="258A07AF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</w:p>
    <w:p w14:paraId="3B5596EC" w14:textId="126CB491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C12F49">
        <w:rPr>
          <w:rFonts w:eastAsia="Calibri" w:cs="Times New Roman"/>
          <w:szCs w:val="24"/>
        </w:rPr>
        <w:t xml:space="preserve">Начален срок за подаване на проектните предложения: </w:t>
      </w:r>
      <w:r w:rsidRPr="00C12F49">
        <w:rPr>
          <w:rFonts w:eastAsia="Calibri" w:cs="Times New Roman"/>
          <w:b/>
          <w:szCs w:val="24"/>
        </w:rPr>
        <w:t>от 0</w:t>
      </w:r>
      <w:r w:rsidR="00B01647">
        <w:rPr>
          <w:rFonts w:eastAsia="Calibri" w:cs="Times New Roman"/>
          <w:b/>
          <w:szCs w:val="24"/>
        </w:rPr>
        <w:t>4</w:t>
      </w:r>
      <w:r w:rsidRPr="00C12F49">
        <w:rPr>
          <w:rFonts w:eastAsia="Calibri" w:cs="Times New Roman"/>
          <w:b/>
          <w:szCs w:val="24"/>
        </w:rPr>
        <w:t>.0</w:t>
      </w:r>
      <w:r w:rsidR="00B01647">
        <w:rPr>
          <w:rFonts w:eastAsia="Calibri" w:cs="Times New Roman"/>
          <w:b/>
          <w:szCs w:val="24"/>
        </w:rPr>
        <w:t>3</w:t>
      </w:r>
      <w:r w:rsidRPr="00C12F49">
        <w:rPr>
          <w:rFonts w:eastAsia="Calibri" w:cs="Times New Roman"/>
          <w:b/>
          <w:szCs w:val="24"/>
        </w:rPr>
        <w:t>.202</w:t>
      </w:r>
      <w:r w:rsidR="00B01647">
        <w:rPr>
          <w:rFonts w:eastAsia="Calibri" w:cs="Times New Roman"/>
          <w:b/>
          <w:szCs w:val="24"/>
        </w:rPr>
        <w:t xml:space="preserve">2 </w:t>
      </w:r>
      <w:r w:rsidRPr="00C12F49">
        <w:rPr>
          <w:rFonts w:eastAsia="Calibri" w:cs="Times New Roman"/>
          <w:b/>
          <w:szCs w:val="24"/>
        </w:rPr>
        <w:t>г.</w:t>
      </w:r>
    </w:p>
    <w:p w14:paraId="5D8BA71C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5196D309" w14:textId="55F51F0D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C12F49">
        <w:rPr>
          <w:rFonts w:eastAsia="Calibri" w:cs="Times New Roman"/>
          <w:szCs w:val="24"/>
        </w:rPr>
        <w:t xml:space="preserve">Краен срок за подаване на проектни предложения: </w:t>
      </w:r>
      <w:r w:rsidRPr="00C12F49">
        <w:rPr>
          <w:rFonts w:eastAsia="Calibri" w:cs="Times New Roman"/>
          <w:b/>
          <w:szCs w:val="24"/>
        </w:rPr>
        <w:t>до 16:30 часа на 3</w:t>
      </w:r>
      <w:r w:rsidR="00B01647">
        <w:rPr>
          <w:rFonts w:eastAsia="Calibri" w:cs="Times New Roman"/>
          <w:b/>
          <w:szCs w:val="24"/>
        </w:rPr>
        <w:t>0</w:t>
      </w:r>
      <w:r w:rsidRPr="00C12F49">
        <w:rPr>
          <w:rFonts w:eastAsia="Calibri" w:cs="Times New Roman"/>
          <w:b/>
          <w:szCs w:val="24"/>
        </w:rPr>
        <w:t>.</w:t>
      </w:r>
      <w:r w:rsidR="00B01647">
        <w:rPr>
          <w:rFonts w:eastAsia="Calibri" w:cs="Times New Roman"/>
          <w:b/>
          <w:szCs w:val="24"/>
        </w:rPr>
        <w:t>0</w:t>
      </w:r>
      <w:r w:rsidR="00E56CA2">
        <w:rPr>
          <w:rFonts w:eastAsia="Calibri" w:cs="Times New Roman"/>
          <w:b/>
          <w:szCs w:val="24"/>
        </w:rPr>
        <w:t>5</w:t>
      </w:r>
      <w:r w:rsidRPr="00C12F49">
        <w:rPr>
          <w:rFonts w:eastAsia="Calibri" w:cs="Times New Roman"/>
          <w:b/>
          <w:szCs w:val="24"/>
        </w:rPr>
        <w:t>.202</w:t>
      </w:r>
      <w:r w:rsidR="00B01647">
        <w:rPr>
          <w:rFonts w:eastAsia="Calibri" w:cs="Times New Roman"/>
          <w:b/>
          <w:szCs w:val="24"/>
        </w:rPr>
        <w:t xml:space="preserve">2 </w:t>
      </w:r>
      <w:r w:rsidRPr="00C12F49">
        <w:rPr>
          <w:rFonts w:eastAsia="Calibri" w:cs="Times New Roman"/>
          <w:b/>
          <w:szCs w:val="24"/>
        </w:rPr>
        <w:t>г.</w:t>
      </w:r>
    </w:p>
    <w:p w14:paraId="222ACF65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14:paraId="391BF6FA" w14:textId="77777777" w:rsidR="00CA30F7" w:rsidRPr="00012F1A" w:rsidRDefault="00CA30F7" w:rsidP="00CA30F7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3" w:history="1">
        <w:r w:rsidRPr="00CA30F7">
          <w:rPr>
            <w:rStyle w:val="a7"/>
            <w:color w:val="2E74B5" w:themeColor="accent1" w:themeShade="BF"/>
            <w:szCs w:val="24"/>
          </w:rPr>
          <w:t>https://eumis2020.government.bg</w:t>
        </w:r>
      </w:hyperlink>
      <w:r w:rsidRPr="00CA30F7">
        <w:rPr>
          <w:color w:val="2E74B5" w:themeColor="accent1" w:themeShade="BF"/>
          <w:szCs w:val="24"/>
        </w:rPr>
        <w:t>.</w:t>
      </w:r>
    </w:p>
    <w:p w14:paraId="2D91BBCC" w14:textId="77777777" w:rsidR="00A45BD3" w:rsidRPr="00A45BD3" w:rsidRDefault="00A45BD3" w:rsidP="009E53FB">
      <w:pPr>
        <w:spacing w:line="23" w:lineRule="atLeast"/>
        <w:jc w:val="both"/>
        <w:rPr>
          <w:b/>
          <w:szCs w:val="24"/>
        </w:rPr>
      </w:pPr>
    </w:p>
    <w:p w14:paraId="4ADE552E" w14:textId="77777777" w:rsidR="00D3123F" w:rsidRPr="004D1E8C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14:paraId="4E7697E8" w14:textId="28D368C7" w:rsidR="00D3123F" w:rsidRPr="00942416" w:rsidRDefault="00C91946" w:rsidP="009E53FB">
      <w:pPr>
        <w:spacing w:after="0" w:line="23" w:lineRule="atLeast"/>
        <w:jc w:val="both"/>
        <w:rPr>
          <w:b/>
          <w:iCs/>
          <w:szCs w:val="24"/>
        </w:rPr>
      </w:pPr>
      <w:r w:rsidRPr="00942416">
        <w:rPr>
          <w:b/>
          <w:iCs/>
          <w:szCs w:val="24"/>
        </w:rPr>
        <w:t>Б</w:t>
      </w:r>
      <w:r w:rsidR="00D3123F" w:rsidRPr="00942416">
        <w:rPr>
          <w:b/>
          <w:iCs/>
          <w:szCs w:val="24"/>
        </w:rPr>
        <w:t>юджет</w:t>
      </w:r>
      <w:r w:rsidRPr="00942416">
        <w:rPr>
          <w:b/>
          <w:iCs/>
          <w:szCs w:val="24"/>
        </w:rPr>
        <w:t>ът</w:t>
      </w:r>
      <w:r w:rsidR="00D3123F" w:rsidRPr="00942416">
        <w:rPr>
          <w:b/>
          <w:iCs/>
          <w:szCs w:val="24"/>
        </w:rPr>
        <w:t xml:space="preserve"> по процедурата е: </w:t>
      </w:r>
      <w:r w:rsidR="00EA1FE8" w:rsidRPr="00942416">
        <w:rPr>
          <w:b/>
          <w:iCs/>
          <w:szCs w:val="24"/>
        </w:rPr>
        <w:t>3</w:t>
      </w:r>
      <w:r w:rsidR="00B01647">
        <w:rPr>
          <w:b/>
          <w:iCs/>
          <w:szCs w:val="24"/>
        </w:rPr>
        <w:t>6</w:t>
      </w:r>
      <w:r w:rsidR="007C3C18" w:rsidRPr="00942416">
        <w:rPr>
          <w:b/>
          <w:iCs/>
          <w:szCs w:val="24"/>
        </w:rPr>
        <w:t>0</w:t>
      </w:r>
      <w:r w:rsidR="00B01647">
        <w:rPr>
          <w:b/>
          <w:iCs/>
          <w:szCs w:val="24"/>
        </w:rPr>
        <w:t> </w:t>
      </w:r>
      <w:r w:rsidR="007C3C18" w:rsidRPr="00942416">
        <w:rPr>
          <w:b/>
          <w:iCs/>
          <w:szCs w:val="24"/>
        </w:rPr>
        <w:t>000</w:t>
      </w:r>
      <w:r w:rsidR="00B01647">
        <w:rPr>
          <w:b/>
          <w:iCs/>
          <w:szCs w:val="24"/>
        </w:rPr>
        <w:t>,00</w:t>
      </w:r>
      <w:r w:rsidR="00D3123F" w:rsidRPr="00942416">
        <w:rPr>
          <w:b/>
          <w:iCs/>
          <w:szCs w:val="24"/>
        </w:rPr>
        <w:t xml:space="preserve"> лева.</w:t>
      </w:r>
    </w:p>
    <w:p w14:paraId="00B955DF" w14:textId="77777777" w:rsidR="00C12F49" w:rsidRPr="00B01647" w:rsidRDefault="00C12F49" w:rsidP="009E53FB">
      <w:pPr>
        <w:spacing w:after="0" w:line="23" w:lineRule="atLeast"/>
        <w:jc w:val="both"/>
        <w:rPr>
          <w:b/>
          <w:iCs/>
          <w:szCs w:val="24"/>
        </w:rPr>
      </w:pPr>
    </w:p>
    <w:p w14:paraId="48F49F6B" w14:textId="4D66B57B" w:rsidR="00B01647" w:rsidRPr="00B01647" w:rsidRDefault="00ED738B" w:rsidP="00B01647">
      <w:pPr>
        <w:pStyle w:val="TableParagraph"/>
        <w:spacing w:line="23" w:lineRule="atLeast"/>
        <w:ind w:left="26" w:right="119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B01647">
        <w:rPr>
          <w:rFonts w:ascii="Times New Roman" w:hAnsi="Times New Roman" w:cs="Times New Roman"/>
          <w:b/>
          <w:iCs/>
          <w:sz w:val="24"/>
          <w:szCs w:val="24"/>
        </w:rPr>
        <w:t>Бюджетът по процедурата за 2-ри период на прием е</w:t>
      </w:r>
      <w:r w:rsidR="00B01647" w:rsidRPr="00B01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>формиран</w:t>
      </w:r>
      <w:r w:rsidR="00B01647" w:rsidRPr="00B016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>на основание увеличение на финансовия ресурс на МИГ чрез сключено Допълнително споразумение № РД 50-200 от 19.11.2021 година и остатъчен финансов ресурс от предходн</w:t>
      </w:r>
      <w:r w:rsidR="00B01647">
        <w:rPr>
          <w:rFonts w:ascii="Times New Roman" w:hAnsi="Times New Roman" w:cs="Times New Roman"/>
          <w:bCs/>
          <w:sz w:val="24"/>
          <w:szCs w:val="24"/>
          <w:lang w:val="bg-BG"/>
        </w:rPr>
        <w:t>ия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приключил </w:t>
      </w:r>
      <w:r w:rsidR="00B01647">
        <w:rPr>
          <w:rFonts w:ascii="Times New Roman" w:hAnsi="Times New Roman" w:cs="Times New Roman"/>
          <w:bCs/>
          <w:sz w:val="24"/>
          <w:szCs w:val="24"/>
          <w:lang w:val="bg-BG"/>
        </w:rPr>
        <w:t>прием на проектни предложения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е в размер на </w:t>
      </w:r>
      <w:r w:rsidR="00B01647" w:rsidRPr="00B01647">
        <w:rPr>
          <w:rFonts w:ascii="Times New Roman" w:hAnsi="Times New Roman" w:cs="Times New Roman"/>
          <w:b/>
          <w:sz w:val="24"/>
          <w:szCs w:val="24"/>
          <w:lang w:val="bg-BG"/>
        </w:rPr>
        <w:t>70 376,1</w:t>
      </w:r>
      <w:r w:rsidR="00E3246C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B01647" w:rsidRPr="00B016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лева.</w:t>
      </w:r>
    </w:p>
    <w:p w14:paraId="36AE8316" w14:textId="6B949A65" w:rsidR="00D3123F" w:rsidRPr="00942416" w:rsidRDefault="00D3123F" w:rsidP="009E53FB">
      <w:pPr>
        <w:shd w:val="clear" w:color="auto" w:fill="FEFEFE"/>
        <w:spacing w:line="23" w:lineRule="atLeast"/>
        <w:rPr>
          <w:b/>
          <w:iCs/>
          <w:color w:val="000000"/>
          <w:szCs w:val="24"/>
          <w:lang w:val="en-US" w:eastAsia="bg-BG"/>
        </w:rPr>
      </w:pPr>
    </w:p>
    <w:p w14:paraId="5FE7BABB" w14:textId="77777777" w:rsidR="00EA1FE8" w:rsidRPr="00151CBA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57F38CAC" w14:textId="77777777" w:rsidR="00D3123F" w:rsidRPr="00617AA6" w:rsidRDefault="00617AA6" w:rsidP="009E53FB">
      <w:pPr>
        <w:pStyle w:val="af"/>
        <w:spacing w:after="240"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  <w:shd w:val="clear" w:color="auto" w:fill="FEFEFE"/>
        </w:rPr>
        <w:t>Минимумът</w:t>
      </w:r>
      <w:r w:rsidRPr="005153EF">
        <w:rPr>
          <w:rFonts w:ascii="Times New Roman" w:hAnsi="Times New Roman"/>
          <w:shd w:val="clear" w:color="auto" w:fill="FEFEFE"/>
        </w:rPr>
        <w:t xml:space="preserve"> на общите допустими </w:t>
      </w:r>
      <w:r w:rsidRPr="00617AA6">
        <w:rPr>
          <w:rFonts w:ascii="Times New Roman" w:hAnsi="Times New Roman"/>
          <w:shd w:val="clear" w:color="auto" w:fill="FEFEFE"/>
        </w:rPr>
        <w:t>разходи</w:t>
      </w:r>
      <w:r w:rsidR="00D3123F" w:rsidRPr="00617AA6">
        <w:rPr>
          <w:rFonts w:ascii="Times New Roman" w:hAnsi="Times New Roman"/>
          <w:lang w:val="bg-BG"/>
        </w:rPr>
        <w:t xml:space="preserve"> 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181874" w:rsidRPr="00617AA6">
        <w:rPr>
          <w:rFonts w:ascii="Times New Roman" w:hAnsi="Times New Roman"/>
          <w:u w:val="single"/>
          <w:lang w:val="bg-BG"/>
        </w:rPr>
        <w:t>20</w:t>
      </w:r>
      <w:r w:rsidR="00D3123F" w:rsidRPr="00617AA6">
        <w:rPr>
          <w:rFonts w:ascii="Times New Roman" w:hAnsi="Times New Roman"/>
          <w:u w:val="single"/>
          <w:lang w:val="bg-BG"/>
        </w:rPr>
        <w:t> 000 лв.</w:t>
      </w:r>
    </w:p>
    <w:p w14:paraId="35687C2D" w14:textId="77777777" w:rsidR="00D3123F" w:rsidRPr="00617AA6" w:rsidRDefault="00617AA6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</w:rPr>
        <w:t>Максимумът</w:t>
      </w:r>
      <w:r w:rsidRPr="00617AA6">
        <w:rPr>
          <w:rFonts w:ascii="Times New Roman" w:hAnsi="Times New Roman"/>
        </w:rPr>
        <w:t xml:space="preserve"> на общите допустими разходи </w:t>
      </w:r>
      <w:r w:rsidR="00D3123F" w:rsidRPr="00617AA6">
        <w:rPr>
          <w:rFonts w:ascii="Times New Roman" w:hAnsi="Times New Roman"/>
          <w:lang w:val="bg-BG"/>
        </w:rPr>
        <w:t xml:space="preserve">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EA1FE8" w:rsidRPr="00617AA6">
        <w:rPr>
          <w:rFonts w:ascii="Times New Roman" w:hAnsi="Times New Roman"/>
          <w:u w:val="single"/>
          <w:lang w:val="bg-BG"/>
        </w:rPr>
        <w:t>12</w:t>
      </w:r>
      <w:r w:rsidR="00D3123F" w:rsidRPr="00617AA6">
        <w:rPr>
          <w:rFonts w:ascii="Times New Roman" w:hAnsi="Times New Roman"/>
          <w:u w:val="single"/>
          <w:lang w:val="bg-BG"/>
        </w:rPr>
        <w:t>0 000 лв.</w:t>
      </w:r>
    </w:p>
    <w:p w14:paraId="04708E16" w14:textId="1CB54A00" w:rsidR="00D3123F" w:rsidRPr="00696F59" w:rsidRDefault="00617AA6" w:rsidP="009E53FB">
      <w:pPr>
        <w:pStyle w:val="TableParagraph"/>
        <w:tabs>
          <w:tab w:val="left" w:pos="9214"/>
        </w:tabs>
        <w:spacing w:line="23" w:lineRule="atLeast"/>
        <w:ind w:left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lang w:val="bg-BG"/>
        </w:rPr>
        <w:tab/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Интензитет на подпомагане</w:t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:</w:t>
      </w:r>
      <w:r w:rsidR="00151CBA" w:rsidRPr="00696F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>За бенефициенти общини и ЮЛНЦ финансовата помощ е в размер на 100% от общия размер на допустимите за финансово подпомагане разходи</w:t>
      </w:r>
      <w:r w:rsidR="00097C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за проекти, които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след извършване на инвестицията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не генерират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нетни </w:t>
      </w:r>
      <w:r w:rsidR="00097C96">
        <w:rPr>
          <w:rFonts w:ascii="Times New Roman" w:hAnsi="Times New Roman"/>
          <w:sz w:val="24"/>
          <w:szCs w:val="24"/>
          <w:lang w:val="bg-BG"/>
        </w:rPr>
        <w:t>приходи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D079D42" w14:textId="77777777" w:rsidR="00D3123F" w:rsidRDefault="00D3123F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828E0D1" w14:textId="77777777" w:rsidR="00A45BD3" w:rsidRDefault="00A45BD3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334584DF" w14:textId="77777777" w:rsidR="00D3123F" w:rsidRPr="00510E2A" w:rsidRDefault="00EC7BD7" w:rsidP="006171D6">
      <w:pPr>
        <w:shd w:val="clear" w:color="auto" w:fill="FEFEFE"/>
        <w:spacing w:after="240" w:line="23" w:lineRule="atLeast"/>
        <w:jc w:val="both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</w:tblGrid>
      <w:tr w:rsidR="007C3C18" w:rsidRPr="00EA7618" w14:paraId="5009DFC4" w14:textId="77777777" w:rsidTr="001C197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73BC7" w14:textId="77777777" w:rsidR="007C3C18" w:rsidRPr="001D4E72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98CEFD2" w14:textId="77777777" w:rsidR="007C3C18" w:rsidRPr="00EA7618" w:rsidRDefault="007C3C18" w:rsidP="009E53FB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D943C6" w14:textId="77777777" w:rsidR="007C3C18" w:rsidRPr="00EA7618" w:rsidRDefault="00DD4D13" w:rsidP="009E53FB">
            <w:pPr>
              <w:rPr>
                <w:b/>
              </w:rPr>
            </w:pPr>
            <w:r>
              <w:rPr>
                <w:b/>
              </w:rPr>
              <w:t>Т</w:t>
            </w:r>
            <w:r w:rsidR="007C3C18" w:rsidRPr="00EA7618">
              <w:rPr>
                <w:b/>
              </w:rPr>
              <w:t>очки</w:t>
            </w:r>
          </w:p>
        </w:tc>
      </w:tr>
      <w:tr w:rsidR="007C3C18" w14:paraId="5123FB8F" w14:textId="77777777" w:rsidTr="001C197B">
        <w:trPr>
          <w:trHeight w:val="473"/>
        </w:trPr>
        <w:tc>
          <w:tcPr>
            <w:tcW w:w="7938" w:type="dxa"/>
            <w:gridSpan w:val="2"/>
          </w:tcPr>
          <w:p w14:paraId="25DA3E11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noProof/>
                <w:szCs w:val="24"/>
              </w:rPr>
              <w:t xml:space="preserve">Проектът е предложен от бенефициент </w:t>
            </w:r>
          </w:p>
        </w:tc>
        <w:tc>
          <w:tcPr>
            <w:tcW w:w="1134" w:type="dxa"/>
          </w:tcPr>
          <w:p w14:paraId="408BE02D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69C0ADCF" w14:textId="77777777" w:rsidTr="001C197B">
        <w:trPr>
          <w:trHeight w:val="473"/>
        </w:trPr>
        <w:tc>
          <w:tcPr>
            <w:tcW w:w="7938" w:type="dxa"/>
            <w:gridSpan w:val="2"/>
          </w:tcPr>
          <w:p w14:paraId="6C76754A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68075E">
              <w:t>НПО</w:t>
            </w:r>
            <w:r>
              <w:t xml:space="preserve"> </w:t>
            </w:r>
          </w:p>
        </w:tc>
        <w:tc>
          <w:tcPr>
            <w:tcW w:w="1134" w:type="dxa"/>
          </w:tcPr>
          <w:p w14:paraId="177E77A5" w14:textId="77777777" w:rsidR="007C3C18" w:rsidRPr="0068075E" w:rsidRDefault="007C3C18" w:rsidP="009E53FB">
            <w:pPr>
              <w:jc w:val="center"/>
            </w:pPr>
            <w:r w:rsidRPr="0068075E">
              <w:t>10</w:t>
            </w:r>
          </w:p>
        </w:tc>
      </w:tr>
      <w:tr w:rsidR="007C3C18" w14:paraId="2C2BAC4A" w14:textId="77777777" w:rsidTr="001C197B">
        <w:trPr>
          <w:trHeight w:val="473"/>
        </w:trPr>
        <w:tc>
          <w:tcPr>
            <w:tcW w:w="7938" w:type="dxa"/>
            <w:gridSpan w:val="2"/>
          </w:tcPr>
          <w:p w14:paraId="1FD8D93C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134" w:type="dxa"/>
          </w:tcPr>
          <w:p w14:paraId="5D129003" w14:textId="77777777" w:rsidR="007C3C18" w:rsidRPr="0068075E" w:rsidRDefault="007C3C18" w:rsidP="009E53FB">
            <w:pPr>
              <w:jc w:val="center"/>
            </w:pPr>
            <w:r w:rsidRPr="0068075E">
              <w:t>5</w:t>
            </w:r>
          </w:p>
        </w:tc>
      </w:tr>
      <w:tr w:rsidR="007C3C18" w14:paraId="6F9FA5A5" w14:textId="77777777" w:rsidTr="001C197B">
        <w:trPr>
          <w:trHeight w:val="240"/>
        </w:trPr>
        <w:tc>
          <w:tcPr>
            <w:tcW w:w="7938" w:type="dxa"/>
            <w:gridSpan w:val="2"/>
          </w:tcPr>
          <w:p w14:paraId="227D6DA0" w14:textId="77777777" w:rsidR="007C3C18" w:rsidRPr="00151CBA" w:rsidRDefault="007C3C18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lastRenderedPageBreak/>
              <w:t>Проектът се изпълнява в населено място различно от общинския център</w:t>
            </w:r>
          </w:p>
          <w:p w14:paraId="40E34554" w14:textId="77777777" w:rsidR="007C3C18" w:rsidRDefault="007C3C18" w:rsidP="009E53FB">
            <w:pPr>
              <w:tabs>
                <w:tab w:val="left" w:pos="326"/>
              </w:tabs>
              <w:spacing w:line="276" w:lineRule="auto"/>
            </w:pPr>
          </w:p>
        </w:tc>
        <w:tc>
          <w:tcPr>
            <w:tcW w:w="1134" w:type="dxa"/>
          </w:tcPr>
          <w:p w14:paraId="69E775D0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F81D80A" w14:textId="77777777" w:rsidTr="001C197B">
        <w:trPr>
          <w:trHeight w:val="240"/>
        </w:trPr>
        <w:tc>
          <w:tcPr>
            <w:tcW w:w="7938" w:type="dxa"/>
            <w:gridSpan w:val="2"/>
          </w:tcPr>
          <w:p w14:paraId="5AA2992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инвестиции в туристически атракции/услуги, които са значими за идентичността на района (местни обичаи и занаяти) – 20т.:</w:t>
            </w:r>
          </w:p>
        </w:tc>
        <w:tc>
          <w:tcPr>
            <w:tcW w:w="1134" w:type="dxa"/>
          </w:tcPr>
          <w:p w14:paraId="2ADA9B3A" w14:textId="77777777" w:rsidR="007C3C18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1A8BB016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49B48C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регионален характер / на територията на МИГ и извън обхвата на МИГ</w:t>
            </w:r>
            <w:r>
              <w:rPr>
                <w:bCs/>
                <w:szCs w:val="24"/>
              </w:rPr>
              <w:t>;</w:t>
            </w:r>
          </w:p>
        </w:tc>
        <w:tc>
          <w:tcPr>
            <w:tcW w:w="1134" w:type="dxa"/>
          </w:tcPr>
          <w:p w14:paraId="4DA0528C" w14:textId="77777777" w:rsidR="007C3C18" w:rsidRDefault="00495BFF" w:rsidP="009E53FB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1D94DC37" w14:textId="77777777" w:rsidTr="001C197B">
        <w:trPr>
          <w:trHeight w:val="240"/>
        </w:trPr>
        <w:tc>
          <w:tcPr>
            <w:tcW w:w="7938" w:type="dxa"/>
            <w:gridSpan w:val="2"/>
          </w:tcPr>
          <w:p w14:paraId="7BEEECB1" w14:textId="77777777" w:rsidR="007C3C18" w:rsidRPr="003600CC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терит</w:t>
            </w:r>
            <w:r>
              <w:rPr>
                <w:bCs/>
                <w:szCs w:val="24"/>
              </w:rPr>
              <w:t>ориален характер /на общината/;</w:t>
            </w:r>
          </w:p>
        </w:tc>
        <w:tc>
          <w:tcPr>
            <w:tcW w:w="1134" w:type="dxa"/>
          </w:tcPr>
          <w:p w14:paraId="17FB450E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>до 15 т.</w:t>
            </w:r>
          </w:p>
        </w:tc>
      </w:tr>
      <w:tr w:rsidR="007C3C18" w14:paraId="59806BD6" w14:textId="77777777" w:rsidTr="001C197B">
        <w:trPr>
          <w:trHeight w:val="240"/>
        </w:trPr>
        <w:tc>
          <w:tcPr>
            <w:tcW w:w="7938" w:type="dxa"/>
            <w:gridSpan w:val="2"/>
          </w:tcPr>
          <w:p w14:paraId="72D0F14F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местен  характер / на населеното място/</w:t>
            </w:r>
            <w:r>
              <w:rPr>
                <w:bCs/>
                <w:szCs w:val="24"/>
              </w:rPr>
              <w:t>;</w:t>
            </w:r>
            <w:r w:rsidRPr="007843CD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C660E7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 xml:space="preserve"> до 10 т.</w:t>
            </w:r>
          </w:p>
        </w:tc>
      </w:tr>
      <w:tr w:rsidR="007C3C18" w14:paraId="3B0878BB" w14:textId="77777777" w:rsidTr="001C197B">
        <w:trPr>
          <w:trHeight w:val="240"/>
        </w:trPr>
        <w:tc>
          <w:tcPr>
            <w:tcW w:w="7938" w:type="dxa"/>
            <w:gridSpan w:val="2"/>
          </w:tcPr>
          <w:p w14:paraId="2EB5DC7E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 – 15 т.</w:t>
            </w:r>
          </w:p>
        </w:tc>
        <w:tc>
          <w:tcPr>
            <w:tcW w:w="1134" w:type="dxa"/>
            <w:vAlign w:val="center"/>
          </w:tcPr>
          <w:p w14:paraId="11D888E5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A2C6396" w14:textId="77777777" w:rsidTr="001C197B">
        <w:trPr>
          <w:trHeight w:val="240"/>
        </w:trPr>
        <w:tc>
          <w:tcPr>
            <w:tcW w:w="7938" w:type="dxa"/>
            <w:gridSpan w:val="2"/>
          </w:tcPr>
          <w:p w14:paraId="4F0C78F9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134" w:type="dxa"/>
            <w:vAlign w:val="center"/>
          </w:tcPr>
          <w:p w14:paraId="2C89B689" w14:textId="77777777" w:rsidR="007C3C18" w:rsidRPr="003600CC" w:rsidRDefault="007C3C18" w:rsidP="009E53FB">
            <w:pPr>
              <w:jc w:val="center"/>
            </w:pPr>
            <w:r w:rsidRPr="003600CC">
              <w:t>15</w:t>
            </w:r>
          </w:p>
        </w:tc>
      </w:tr>
      <w:tr w:rsidR="007C3C18" w14:paraId="68D46DCF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F545B6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134" w:type="dxa"/>
            <w:vAlign w:val="center"/>
          </w:tcPr>
          <w:p w14:paraId="03803741" w14:textId="77777777" w:rsidR="007C3C18" w:rsidRPr="003600CC" w:rsidRDefault="007C3C18" w:rsidP="009E53FB">
            <w:pPr>
              <w:jc w:val="center"/>
            </w:pPr>
            <w:r w:rsidRPr="003600CC">
              <w:t>10</w:t>
            </w:r>
          </w:p>
        </w:tc>
      </w:tr>
      <w:tr w:rsidR="007C3C18" w14:paraId="4D9584B6" w14:textId="77777777" w:rsidTr="001C197B">
        <w:trPr>
          <w:trHeight w:val="240"/>
        </w:trPr>
        <w:tc>
          <w:tcPr>
            <w:tcW w:w="7938" w:type="dxa"/>
            <w:gridSpan w:val="2"/>
          </w:tcPr>
          <w:p w14:paraId="38859D0E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134" w:type="dxa"/>
            <w:vAlign w:val="center"/>
          </w:tcPr>
          <w:p w14:paraId="78E6E96A" w14:textId="77777777" w:rsidR="007C3C18" w:rsidRPr="003600CC" w:rsidRDefault="00495BFF" w:rsidP="009E53FB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797AF415" w14:textId="77777777" w:rsidTr="001C197B">
        <w:trPr>
          <w:trHeight w:val="240"/>
        </w:trPr>
        <w:tc>
          <w:tcPr>
            <w:tcW w:w="7938" w:type="dxa"/>
            <w:gridSpan w:val="2"/>
          </w:tcPr>
          <w:p w14:paraId="7C11280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 20 т.:</w:t>
            </w:r>
            <w:r w:rsidR="007C3C18">
              <w:t xml:space="preserve"> </w:t>
            </w:r>
          </w:p>
        </w:tc>
        <w:tc>
          <w:tcPr>
            <w:tcW w:w="1134" w:type="dxa"/>
            <w:vAlign w:val="center"/>
          </w:tcPr>
          <w:p w14:paraId="3939CD04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5B05C5F8" w14:textId="77777777" w:rsidTr="001C197B">
        <w:trPr>
          <w:trHeight w:val="196"/>
        </w:trPr>
        <w:tc>
          <w:tcPr>
            <w:tcW w:w="7938" w:type="dxa"/>
            <w:gridSpan w:val="2"/>
          </w:tcPr>
          <w:p w14:paraId="7CF2BD77" w14:textId="77777777" w:rsidR="007C3C18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>
              <w:t>Подкрепят се повече от 1 група</w:t>
            </w:r>
          </w:p>
        </w:tc>
        <w:tc>
          <w:tcPr>
            <w:tcW w:w="1134" w:type="dxa"/>
            <w:vAlign w:val="center"/>
          </w:tcPr>
          <w:p w14:paraId="075B778B" w14:textId="77777777" w:rsidR="007C3C18" w:rsidRDefault="007C3C18" w:rsidP="009E53FB">
            <w:pPr>
              <w:jc w:val="center"/>
            </w:pPr>
            <w:r>
              <w:t>20</w:t>
            </w:r>
          </w:p>
        </w:tc>
      </w:tr>
      <w:tr w:rsidR="007C3C18" w14:paraId="00C41A94" w14:textId="77777777" w:rsidTr="001C197B">
        <w:trPr>
          <w:trHeight w:val="240"/>
        </w:trPr>
        <w:tc>
          <w:tcPr>
            <w:tcW w:w="7938" w:type="dxa"/>
            <w:gridSpan w:val="2"/>
          </w:tcPr>
          <w:p w14:paraId="078896F6" w14:textId="77777777" w:rsidR="007C3C18" w:rsidRPr="00B84E44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134" w:type="dxa"/>
            <w:vAlign w:val="center"/>
          </w:tcPr>
          <w:p w14:paraId="1E140302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3068744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1BD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нови инициативи за повишаване на качеството на живот в района 15 т.:</w:t>
            </w:r>
          </w:p>
        </w:tc>
        <w:tc>
          <w:tcPr>
            <w:tcW w:w="1134" w:type="dxa"/>
            <w:vAlign w:val="center"/>
          </w:tcPr>
          <w:p w14:paraId="6B18C5C8" w14:textId="77777777" w:rsidR="007C3C18" w:rsidRPr="00AA7329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1CABFC65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241B3EA" w14:textId="77777777" w:rsidR="007C3C18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134" w:type="dxa"/>
            <w:vAlign w:val="center"/>
          </w:tcPr>
          <w:p w14:paraId="1D9FF5F8" w14:textId="77777777" w:rsidR="007C3C18" w:rsidRDefault="007C3C18" w:rsidP="009E53FB">
            <w:pPr>
              <w:jc w:val="center"/>
            </w:pPr>
            <w:r>
              <w:t>15</w:t>
            </w:r>
          </w:p>
        </w:tc>
      </w:tr>
      <w:tr w:rsidR="007C3C18" w14:paraId="1665552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CFE653E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134" w:type="dxa"/>
            <w:vAlign w:val="center"/>
          </w:tcPr>
          <w:p w14:paraId="167EB7FE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718F21F9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488096C1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134" w:type="dxa"/>
            <w:vAlign w:val="center"/>
          </w:tcPr>
          <w:p w14:paraId="08243EF0" w14:textId="77777777" w:rsidR="007C3C18" w:rsidRDefault="007C3C18" w:rsidP="009E53FB">
            <w:pPr>
              <w:jc w:val="center"/>
            </w:pPr>
            <w:r>
              <w:t>5</w:t>
            </w:r>
          </w:p>
        </w:tc>
      </w:tr>
      <w:tr w:rsidR="007C3C18" w14:paraId="79B456EB" w14:textId="77777777" w:rsidTr="001C197B">
        <w:trPr>
          <w:trHeight w:val="360"/>
        </w:trPr>
        <w:tc>
          <w:tcPr>
            <w:tcW w:w="7938" w:type="dxa"/>
            <w:gridSpan w:val="2"/>
          </w:tcPr>
          <w:p w14:paraId="1B1754C8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691C31EE" w14:textId="77777777" w:rsidR="007C3C18" w:rsidRPr="00B84E44" w:rsidRDefault="007C3C18" w:rsidP="009E53FB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2C0C592F" w14:textId="77777777" w:rsidTr="001C197B">
        <w:trPr>
          <w:trHeight w:val="240"/>
        </w:trPr>
        <w:tc>
          <w:tcPr>
            <w:tcW w:w="7938" w:type="dxa"/>
            <w:gridSpan w:val="2"/>
          </w:tcPr>
          <w:p w14:paraId="16775EF3" w14:textId="77777777" w:rsidR="007C3C18" w:rsidRPr="0048142A" w:rsidRDefault="007C3C18" w:rsidP="009E53FB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48142A"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7C824134" w14:textId="77777777" w:rsidR="007C3C18" w:rsidRPr="0048142A" w:rsidRDefault="007C3C18" w:rsidP="009E53FB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3C5547AE" w14:textId="77777777" w:rsidTr="001C197B">
        <w:trPr>
          <w:trHeight w:val="240"/>
        </w:trPr>
        <w:tc>
          <w:tcPr>
            <w:tcW w:w="851" w:type="dxa"/>
          </w:tcPr>
          <w:p w14:paraId="70C62C20" w14:textId="77777777" w:rsidR="007C3C18" w:rsidRPr="00181874" w:rsidRDefault="007C3C18" w:rsidP="009E53FB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087" w:type="dxa"/>
          </w:tcPr>
          <w:p w14:paraId="7D97AF79" w14:textId="77777777" w:rsidR="007C3C18" w:rsidRPr="00181874" w:rsidRDefault="007C3C18" w:rsidP="009E53FB">
            <w:pPr>
              <w:spacing w:line="276" w:lineRule="auto"/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134" w:type="dxa"/>
            <w:vAlign w:val="center"/>
          </w:tcPr>
          <w:p w14:paraId="3F33ABDE" w14:textId="77777777" w:rsidR="007C3C18" w:rsidRPr="00C529FF" w:rsidRDefault="007C3C18" w:rsidP="009E53FB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</w:tbl>
    <w:p w14:paraId="6FBD4480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C12F49">
        <w:rPr>
          <w:rFonts w:eastAsia="Times New Roman" w:cs="Times New Roman"/>
          <w:b/>
          <w:bCs/>
          <w:szCs w:val="24"/>
          <w:lang w:eastAsia="bg-BG"/>
        </w:rPr>
        <w:t>ВАЖНО!: Максималният брой точки, който може да получи едно проектно предложение е 100 точки.</w:t>
      </w:r>
    </w:p>
    <w:p w14:paraId="1E31B882" w14:textId="76E0E40F" w:rsidR="00DB57D1" w:rsidRPr="00DB57D1" w:rsidRDefault="00DB57D1" w:rsidP="00DB57D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DB57D1">
        <w:rPr>
          <w:rFonts w:eastAsia="Times New Roman" w:cs="Times New Roman"/>
          <w:b/>
          <w:bCs/>
          <w:szCs w:val="24"/>
          <w:lang w:eastAsia="bg-BG"/>
        </w:rPr>
        <w:t>На основание Решение на КВО на МИГ от заседание, състояло се на 29.10.2020</w:t>
      </w:r>
      <w:r w:rsidR="00B0164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DB57D1">
        <w:rPr>
          <w:rFonts w:eastAsia="Times New Roman" w:cs="Times New Roman"/>
          <w:b/>
          <w:bCs/>
          <w:szCs w:val="24"/>
          <w:lang w:eastAsia="bg-BG"/>
        </w:rPr>
        <w:t>г. 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т.</w:t>
      </w:r>
    </w:p>
    <w:p w14:paraId="6EB1AE3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  <w:r w:rsidRPr="00C12F49">
        <w:rPr>
          <w:rFonts w:eastAsia="Arial Unicode MS" w:cs="Times New Roman"/>
          <w:kern w:val="1"/>
          <w:szCs w:val="24"/>
          <w:lang w:eastAsia="hi-IN" w:bidi="hi-IN"/>
        </w:rPr>
        <w:t>Проектите се класират от КППП в низходящ ред съобразно получения брой точки на етап техническата и финансовата оценки, до размера на определения бюджет по обявата за прием.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оценки, отговарящи на условията за финансиране.</w:t>
      </w:r>
    </w:p>
    <w:p w14:paraId="31745BBA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</w:p>
    <w:p w14:paraId="57EFC4D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b/>
          <w:bCs/>
          <w:kern w:val="1"/>
          <w:szCs w:val="24"/>
          <w:highlight w:val="lightGray"/>
          <w:lang w:eastAsia="hi-IN" w:bidi="hi-IN"/>
        </w:rPr>
      </w:pPr>
      <w:r w:rsidRPr="00C12F49">
        <w:rPr>
          <w:rFonts w:eastAsia="Arial Unicode MS" w:cs="Times New Roman"/>
          <w:b/>
          <w:bCs/>
          <w:kern w:val="1"/>
          <w:szCs w:val="24"/>
          <w:lang w:eastAsia="hi-IN" w:bidi="hi-IN"/>
        </w:rPr>
        <w:lastRenderedPageBreak/>
        <w:t>Специфични документи, доказващи съответствие с критериите за подбор на проекти:</w:t>
      </w:r>
    </w:p>
    <w:p w14:paraId="245E3C0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1. Справка за населението в населеното/ните място/места, разположено/ни на територията (по данни на Националния статистически институт към края на годината, предхождаща датата на кандидатстване), което ще се възползва от резултатите от проекта. </w:t>
      </w:r>
    </w:p>
    <w:p w14:paraId="4E319190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критерии за оценка № 3 и № 4.</w:t>
      </w:r>
    </w:p>
    <w:p w14:paraId="5EAA23EB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4030C9B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2. Обосновка, доказваща, че дейностите по проекта са за развитие/предоставяне на услуги на уязвими групи от населението.</w:t>
      </w:r>
    </w:p>
    <w:p w14:paraId="2AB70EB4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5.</w:t>
      </w:r>
    </w:p>
    <w:p w14:paraId="4BBBE31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</w:p>
    <w:p w14:paraId="020398B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3. Обосновка, доказваща, че проектът предлага нови инициативи за повишаване на качеството на живот в района и за обхванатата територия от проекта.</w:t>
      </w:r>
    </w:p>
    <w:p w14:paraId="5F065029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6.</w:t>
      </w:r>
    </w:p>
    <w:p w14:paraId="103E3122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4. Протокол и/или снимков материал и/или списък на участниците и/или скрийншот от интернет и/или публикация в медия, доказващи, че проектът е консултиран с местната общност.</w:t>
      </w:r>
    </w:p>
    <w:p w14:paraId="11922557" w14:textId="7104C2A8" w:rsid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7.</w:t>
      </w:r>
    </w:p>
    <w:p w14:paraId="5EACA5A9" w14:textId="77777777" w:rsidR="00C12F49" w:rsidRP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93B36EE" w14:textId="77777777" w:rsidR="00D3123F" w:rsidRPr="004D1E8C" w:rsidRDefault="00EC7BD7" w:rsidP="006171D6">
      <w:pPr>
        <w:shd w:val="clear" w:color="auto" w:fill="FEFEFE"/>
        <w:spacing w:line="23" w:lineRule="atLeast"/>
        <w:jc w:val="both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9</w:t>
      </w:r>
      <w:r w:rsidR="00D3123F" w:rsidRPr="004D1E8C">
        <w:rPr>
          <w:b/>
          <w:color w:val="548DD4"/>
          <w:szCs w:val="24"/>
          <w:lang w:eastAsia="bg-BG"/>
        </w:rPr>
        <w:t>. ЛИЦЕ/А ЗА КОНТАКТ И МЯСТО ЗА ДОСТЪП ДО ПОДРОБНА ИНФОРМАЦИЯ</w:t>
      </w:r>
    </w:p>
    <w:p w14:paraId="4FB73901" w14:textId="77777777" w:rsidR="00D3123F" w:rsidRPr="00151CBA" w:rsidRDefault="00D3123F" w:rsidP="009E53FB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Лице за контакт: </w:t>
      </w:r>
      <w:r w:rsidR="00151CBA">
        <w:rPr>
          <w:szCs w:val="24"/>
        </w:rPr>
        <w:t>Стелиана Бошнякова</w:t>
      </w:r>
      <w:r>
        <w:rPr>
          <w:szCs w:val="24"/>
        </w:rPr>
        <w:t>, тел. 0878 279 643; е-</w:t>
      </w:r>
      <w:r>
        <w:rPr>
          <w:szCs w:val="24"/>
          <w:lang w:val="en-US"/>
        </w:rPr>
        <w:t xml:space="preserve">mail: </w:t>
      </w:r>
      <w:hyperlink r:id="rId14" w:history="1">
        <w:r w:rsidR="00151CBA" w:rsidRPr="00C535A1">
          <w:rPr>
            <w:rStyle w:val="a7"/>
            <w:szCs w:val="24"/>
            <w:lang w:val="en-US"/>
          </w:rPr>
          <w:t>migta@abv.bg</w:t>
        </w:r>
      </w:hyperlink>
      <w:r w:rsidR="00151CBA">
        <w:rPr>
          <w:szCs w:val="24"/>
        </w:rPr>
        <w:t xml:space="preserve"> </w:t>
      </w:r>
    </w:p>
    <w:p w14:paraId="4312AE75" w14:textId="77777777" w:rsidR="00D3123F" w:rsidRDefault="00D3123F" w:rsidP="009E53FB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3EBBA934" w14:textId="77777777" w:rsidR="00D3123F" w:rsidRDefault="00D3123F" w:rsidP="009E53FB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 xml:space="preserve">на сайта на Сдружение „МИГ – Троян, Априлци, Угърчин - </w:t>
      </w:r>
      <w:hyperlink r:id="rId15" w:history="1">
        <w:r w:rsidRPr="00DE373B">
          <w:rPr>
            <w:rStyle w:val="a7"/>
            <w:szCs w:val="24"/>
          </w:rPr>
          <w:t>http://www.migta.eu/</w:t>
        </w:r>
      </w:hyperlink>
      <w:r>
        <w:rPr>
          <w:szCs w:val="24"/>
        </w:rPr>
        <w:t>;</w:t>
      </w:r>
    </w:p>
    <w:p w14:paraId="6423335D" w14:textId="77777777" w:rsidR="002C3F1A" w:rsidRPr="002C3F1A" w:rsidRDefault="002C3F1A" w:rsidP="009E53FB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hyperlink r:id="rId16" w:history="1">
        <w:r w:rsidR="00151CBA" w:rsidRPr="00C535A1">
          <w:rPr>
            <w:rStyle w:val="a7"/>
            <w:szCs w:val="24"/>
          </w:rPr>
          <w:t>https://eumis2020.government.bg/bg/s/Procedure/Active</w:t>
        </w:r>
      </w:hyperlink>
      <w:r w:rsidR="00151CBA">
        <w:rPr>
          <w:szCs w:val="24"/>
        </w:rPr>
        <w:t xml:space="preserve"> </w:t>
      </w:r>
    </w:p>
    <w:p w14:paraId="357672F1" w14:textId="77777777" w:rsidR="00181874" w:rsidRDefault="00181874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1C246091" w14:textId="77777777" w:rsidR="00D3123F" w:rsidRPr="004D1E8C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10</w:t>
      </w:r>
      <w:r w:rsidR="00D3123F" w:rsidRPr="004D1E8C">
        <w:rPr>
          <w:b/>
          <w:color w:val="548DD4"/>
          <w:szCs w:val="24"/>
          <w:lang w:eastAsia="bg-BG"/>
        </w:rPr>
        <w:t>. НАЧИН ЗА ПОДАВАНЕ НА ПРОЕКТНИ ПРЕДЛОЖЕНИЯ</w:t>
      </w:r>
    </w:p>
    <w:p w14:paraId="3A996C6C" w14:textId="15E1F635" w:rsidR="009A3ED8" w:rsidRPr="00080A5C" w:rsidRDefault="00D3123F" w:rsidP="009E53FB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</w:t>
      </w:r>
      <w:bookmarkEnd w:id="0"/>
      <w:bookmarkEnd w:id="1"/>
      <w:bookmarkEnd w:id="2"/>
      <w:r w:rsidR="00CA30F7">
        <w:rPr>
          <w:b/>
          <w:bCs/>
          <w:szCs w:val="24"/>
        </w:rPr>
        <w:t>.</w:t>
      </w:r>
    </w:p>
    <w:sectPr w:rsidR="009A3ED8" w:rsidRPr="00080A5C" w:rsidSect="00C67170">
      <w:footerReference w:type="defaul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03F6" w14:textId="77777777" w:rsidR="00392992" w:rsidRDefault="00392992" w:rsidP="00617FB6">
      <w:pPr>
        <w:spacing w:after="0" w:line="240" w:lineRule="auto"/>
      </w:pPr>
      <w:r>
        <w:separator/>
      </w:r>
    </w:p>
  </w:endnote>
  <w:endnote w:type="continuationSeparator" w:id="0">
    <w:p w14:paraId="679AAED7" w14:textId="77777777" w:rsidR="00392992" w:rsidRDefault="00392992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F7B" w14:textId="77777777" w:rsidR="00EE63CB" w:rsidRPr="00823D36" w:rsidRDefault="00EE63CB" w:rsidP="00823D36">
    <w:pPr>
      <w:pStyle w:val="a5"/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350AF75E" w14:textId="62ED21FE" w:rsidR="00617FB6" w:rsidRPr="00617AA6" w:rsidRDefault="00EE63CB" w:rsidP="00EE63CB">
    <w:pPr>
      <w:pStyle w:val="a5"/>
      <w:jc w:val="center"/>
    </w:pPr>
    <w:r>
      <w:rPr>
        <w:i/>
      </w:rPr>
      <w:t>г</w:t>
    </w:r>
    <w:r w:rsidRPr="00823D36">
      <w:rPr>
        <w:i/>
      </w:rPr>
      <w:t>р.</w:t>
    </w:r>
    <w:r w:rsidR="00B01647">
      <w:rPr>
        <w:i/>
      </w:rPr>
      <w:t xml:space="preserve"> </w:t>
    </w:r>
    <w:r w:rsidRPr="00823D36">
      <w:rPr>
        <w:i/>
      </w:rPr>
      <w:t>Троян ул.</w:t>
    </w:r>
    <w:r w:rsidR="00B01647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</w:t>
    </w:r>
    <w:r w:rsidR="001C585B">
      <w:rPr>
        <w:i/>
      </w:rPr>
      <w:t xml:space="preserve"> </w:t>
    </w:r>
    <w:r w:rsidRPr="00823D36">
      <w:rPr>
        <w:i/>
      </w:rPr>
      <w:t xml:space="preserve">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6C6E92">
        <w:rPr>
          <w:rStyle w:val="a7"/>
          <w:i/>
          <w:lang w:val="en-US"/>
        </w:rPr>
        <w:t>migta@abv.b</w:t>
      </w:r>
    </w:hyperlink>
    <w:r>
      <w:rPr>
        <w:rStyle w:val="a7"/>
        <w:i/>
        <w:lang w:val="en-US"/>
      </w:rPr>
      <w:t>g</w:t>
    </w:r>
    <w:r>
      <w:rPr>
        <w:i/>
        <w:lang w:val="en-US"/>
      </w:rPr>
      <w:t xml:space="preserve"> </w:t>
    </w:r>
    <w:r w:rsidRPr="00823D36">
      <w:rPr>
        <w:i/>
        <w:lang w:val="en-US"/>
      </w:rPr>
      <w:t xml:space="preserve"> </w:t>
    </w:r>
    <w:hyperlink r:id="rId2" w:history="1">
      <w:r w:rsidR="00617AA6" w:rsidRPr="00C535A1">
        <w:rPr>
          <w:rStyle w:val="a7"/>
          <w:i/>
          <w:lang w:val="en-US"/>
        </w:rPr>
        <w:t>www.migta.eu</w:t>
      </w:r>
    </w:hyperlink>
    <w:r w:rsidR="00617AA6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B45C" w14:textId="77777777" w:rsidR="00392992" w:rsidRDefault="00392992" w:rsidP="00617FB6">
      <w:pPr>
        <w:spacing w:after="0" w:line="240" w:lineRule="auto"/>
      </w:pPr>
      <w:r>
        <w:separator/>
      </w:r>
    </w:p>
  </w:footnote>
  <w:footnote w:type="continuationSeparator" w:id="0">
    <w:p w14:paraId="3AE65C8E" w14:textId="77777777" w:rsidR="00392992" w:rsidRDefault="00392992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6CA6"/>
    <w:multiLevelType w:val="hybridMultilevel"/>
    <w:tmpl w:val="57942E30"/>
    <w:lvl w:ilvl="0" w:tplc="D62C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D5581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3A2D21"/>
    <w:multiLevelType w:val="hybridMultilevel"/>
    <w:tmpl w:val="0B82D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5A1"/>
    <w:multiLevelType w:val="hybridMultilevel"/>
    <w:tmpl w:val="53123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1277">
    <w:abstractNumId w:val="13"/>
  </w:num>
  <w:num w:numId="2" w16cid:durableId="1628854174">
    <w:abstractNumId w:val="4"/>
  </w:num>
  <w:num w:numId="3" w16cid:durableId="1524632039">
    <w:abstractNumId w:val="24"/>
  </w:num>
  <w:num w:numId="4" w16cid:durableId="1379937162">
    <w:abstractNumId w:val="15"/>
  </w:num>
  <w:num w:numId="5" w16cid:durableId="183791620">
    <w:abstractNumId w:val="18"/>
  </w:num>
  <w:num w:numId="6" w16cid:durableId="589629820">
    <w:abstractNumId w:val="25"/>
  </w:num>
  <w:num w:numId="7" w16cid:durableId="1856654224">
    <w:abstractNumId w:val="11"/>
  </w:num>
  <w:num w:numId="8" w16cid:durableId="1852522925">
    <w:abstractNumId w:val="14"/>
  </w:num>
  <w:num w:numId="9" w16cid:durableId="215161976">
    <w:abstractNumId w:val="12"/>
  </w:num>
  <w:num w:numId="10" w16cid:durableId="720861282">
    <w:abstractNumId w:val="8"/>
  </w:num>
  <w:num w:numId="11" w16cid:durableId="1730301790">
    <w:abstractNumId w:val="6"/>
  </w:num>
  <w:num w:numId="12" w16cid:durableId="1033723841">
    <w:abstractNumId w:val="19"/>
  </w:num>
  <w:num w:numId="13" w16cid:durableId="1898010584">
    <w:abstractNumId w:val="17"/>
  </w:num>
  <w:num w:numId="14" w16cid:durableId="705183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2458130">
    <w:abstractNumId w:val="7"/>
  </w:num>
  <w:num w:numId="16" w16cid:durableId="376661896">
    <w:abstractNumId w:val="1"/>
  </w:num>
  <w:num w:numId="17" w16cid:durableId="483788100">
    <w:abstractNumId w:val="9"/>
  </w:num>
  <w:num w:numId="18" w16cid:durableId="1079248404">
    <w:abstractNumId w:val="0"/>
  </w:num>
  <w:num w:numId="19" w16cid:durableId="571475970">
    <w:abstractNumId w:val="3"/>
  </w:num>
  <w:num w:numId="20" w16cid:durableId="703483612">
    <w:abstractNumId w:val="16"/>
  </w:num>
  <w:num w:numId="21" w16cid:durableId="643700685">
    <w:abstractNumId w:val="2"/>
  </w:num>
  <w:num w:numId="22" w16cid:durableId="1183013450">
    <w:abstractNumId w:val="10"/>
  </w:num>
  <w:num w:numId="23" w16cid:durableId="677271591">
    <w:abstractNumId w:val="22"/>
  </w:num>
  <w:num w:numId="24" w16cid:durableId="860167796">
    <w:abstractNumId w:val="21"/>
  </w:num>
  <w:num w:numId="25" w16cid:durableId="934171431">
    <w:abstractNumId w:val="23"/>
  </w:num>
  <w:num w:numId="26" w16cid:durableId="1875607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2166D"/>
    <w:rsid w:val="00034D8F"/>
    <w:rsid w:val="000366F5"/>
    <w:rsid w:val="00057462"/>
    <w:rsid w:val="0007344E"/>
    <w:rsid w:val="00073527"/>
    <w:rsid w:val="00080A5C"/>
    <w:rsid w:val="00083971"/>
    <w:rsid w:val="000917B7"/>
    <w:rsid w:val="00097C96"/>
    <w:rsid w:val="000D0DD9"/>
    <w:rsid w:val="000E438E"/>
    <w:rsid w:val="00102AD6"/>
    <w:rsid w:val="00137717"/>
    <w:rsid w:val="00151CBA"/>
    <w:rsid w:val="00181874"/>
    <w:rsid w:val="0018286F"/>
    <w:rsid w:val="001C197B"/>
    <w:rsid w:val="001C585B"/>
    <w:rsid w:val="001D2D9B"/>
    <w:rsid w:val="001D4E72"/>
    <w:rsid w:val="001E3DCB"/>
    <w:rsid w:val="001F77D2"/>
    <w:rsid w:val="00245CD1"/>
    <w:rsid w:val="00265D45"/>
    <w:rsid w:val="002B3345"/>
    <w:rsid w:val="002C393A"/>
    <w:rsid w:val="002C3F1A"/>
    <w:rsid w:val="002C40CB"/>
    <w:rsid w:val="002D5249"/>
    <w:rsid w:val="00300F41"/>
    <w:rsid w:val="003170F7"/>
    <w:rsid w:val="00323CAC"/>
    <w:rsid w:val="0035203D"/>
    <w:rsid w:val="00353D1B"/>
    <w:rsid w:val="00354A28"/>
    <w:rsid w:val="003600CC"/>
    <w:rsid w:val="00370B1B"/>
    <w:rsid w:val="00392992"/>
    <w:rsid w:val="003B5C22"/>
    <w:rsid w:val="003F505A"/>
    <w:rsid w:val="003F699C"/>
    <w:rsid w:val="00477810"/>
    <w:rsid w:val="0048142A"/>
    <w:rsid w:val="00495BFF"/>
    <w:rsid w:val="004A0593"/>
    <w:rsid w:val="004E786A"/>
    <w:rsid w:val="005B4A2A"/>
    <w:rsid w:val="006171D6"/>
    <w:rsid w:val="00617AA6"/>
    <w:rsid w:val="00617FB6"/>
    <w:rsid w:val="006535DA"/>
    <w:rsid w:val="0067299F"/>
    <w:rsid w:val="0068075E"/>
    <w:rsid w:val="00684AC4"/>
    <w:rsid w:val="0069691C"/>
    <w:rsid w:val="00696F59"/>
    <w:rsid w:val="006B17C5"/>
    <w:rsid w:val="006C6FE0"/>
    <w:rsid w:val="006D40C0"/>
    <w:rsid w:val="006D45A0"/>
    <w:rsid w:val="007365BB"/>
    <w:rsid w:val="00757CB3"/>
    <w:rsid w:val="007843CD"/>
    <w:rsid w:val="007A4B81"/>
    <w:rsid w:val="007A5405"/>
    <w:rsid w:val="007C3C18"/>
    <w:rsid w:val="007C6073"/>
    <w:rsid w:val="007D21CC"/>
    <w:rsid w:val="007F3FAE"/>
    <w:rsid w:val="00806203"/>
    <w:rsid w:val="00806F37"/>
    <w:rsid w:val="0085575D"/>
    <w:rsid w:val="008602B3"/>
    <w:rsid w:val="00864369"/>
    <w:rsid w:val="008930FB"/>
    <w:rsid w:val="008E6400"/>
    <w:rsid w:val="008F7AF0"/>
    <w:rsid w:val="00906844"/>
    <w:rsid w:val="0091472B"/>
    <w:rsid w:val="009200F8"/>
    <w:rsid w:val="00925984"/>
    <w:rsid w:val="009345D5"/>
    <w:rsid w:val="00942416"/>
    <w:rsid w:val="00942639"/>
    <w:rsid w:val="00992BC5"/>
    <w:rsid w:val="00993696"/>
    <w:rsid w:val="00994236"/>
    <w:rsid w:val="009A3ED8"/>
    <w:rsid w:val="009C50B4"/>
    <w:rsid w:val="009E53FB"/>
    <w:rsid w:val="00A103B4"/>
    <w:rsid w:val="00A3387F"/>
    <w:rsid w:val="00A45BD3"/>
    <w:rsid w:val="00A569B7"/>
    <w:rsid w:val="00AA62AE"/>
    <w:rsid w:val="00AA7329"/>
    <w:rsid w:val="00AB5C31"/>
    <w:rsid w:val="00AC7B2E"/>
    <w:rsid w:val="00AE1915"/>
    <w:rsid w:val="00B01647"/>
    <w:rsid w:val="00B023E7"/>
    <w:rsid w:val="00B262D9"/>
    <w:rsid w:val="00B34177"/>
    <w:rsid w:val="00B84E44"/>
    <w:rsid w:val="00B97B27"/>
    <w:rsid w:val="00BA489B"/>
    <w:rsid w:val="00BC3FD9"/>
    <w:rsid w:val="00BD5AD0"/>
    <w:rsid w:val="00BF3AB5"/>
    <w:rsid w:val="00C12F49"/>
    <w:rsid w:val="00C20E67"/>
    <w:rsid w:val="00C529FF"/>
    <w:rsid w:val="00C67170"/>
    <w:rsid w:val="00C67E85"/>
    <w:rsid w:val="00C74684"/>
    <w:rsid w:val="00C86DA8"/>
    <w:rsid w:val="00C91946"/>
    <w:rsid w:val="00CA30F7"/>
    <w:rsid w:val="00CA7741"/>
    <w:rsid w:val="00D00426"/>
    <w:rsid w:val="00D0210F"/>
    <w:rsid w:val="00D30002"/>
    <w:rsid w:val="00D3123F"/>
    <w:rsid w:val="00D47772"/>
    <w:rsid w:val="00D731C2"/>
    <w:rsid w:val="00D93F35"/>
    <w:rsid w:val="00D9742D"/>
    <w:rsid w:val="00DA6EEC"/>
    <w:rsid w:val="00DB57D1"/>
    <w:rsid w:val="00DB6F4E"/>
    <w:rsid w:val="00DC3896"/>
    <w:rsid w:val="00DD4D13"/>
    <w:rsid w:val="00DF24E3"/>
    <w:rsid w:val="00DF74CA"/>
    <w:rsid w:val="00E3246C"/>
    <w:rsid w:val="00E33A67"/>
    <w:rsid w:val="00E36EA7"/>
    <w:rsid w:val="00E56CA2"/>
    <w:rsid w:val="00E73462"/>
    <w:rsid w:val="00E84502"/>
    <w:rsid w:val="00EA1FE8"/>
    <w:rsid w:val="00EA7618"/>
    <w:rsid w:val="00EC71BE"/>
    <w:rsid w:val="00EC7BD7"/>
    <w:rsid w:val="00ED3F3A"/>
    <w:rsid w:val="00ED738B"/>
    <w:rsid w:val="00EE63CB"/>
    <w:rsid w:val="00FC4F65"/>
    <w:rsid w:val="00FD4FCA"/>
    <w:rsid w:val="00FE7644"/>
    <w:rsid w:val="00FF031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739E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Unresolved Mention"/>
    <w:basedOn w:val="a0"/>
    <w:uiPriority w:val="99"/>
    <w:semiHidden/>
    <w:unhideWhenUsed/>
    <w:rsid w:val="00617AA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E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mis2020.government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/bg/s/Procedure/Acti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igta.eu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gta@abv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ta.eu" TargetMode="External"/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3042-50B5-4963-8572-7A8DEA1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17</cp:revision>
  <cp:lastPrinted>2017-05-09T10:34:00Z</cp:lastPrinted>
  <dcterms:created xsi:type="dcterms:W3CDTF">2020-11-11T07:35:00Z</dcterms:created>
  <dcterms:modified xsi:type="dcterms:W3CDTF">2022-04-28T12:50:00Z</dcterms:modified>
</cp:coreProperties>
</file>