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90091" w14:textId="77777777" w:rsidR="00617FB6" w:rsidRDefault="00617FB6">
      <w:r>
        <w:rPr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14B98" wp14:editId="201DD053">
                <wp:simplePos x="0" y="0"/>
                <wp:positionH relativeFrom="column">
                  <wp:posOffset>-118745</wp:posOffset>
                </wp:positionH>
                <wp:positionV relativeFrom="paragraph">
                  <wp:posOffset>-385445</wp:posOffset>
                </wp:positionV>
                <wp:extent cx="6067425" cy="132397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6DEAC" w14:textId="77777777" w:rsidR="00617FB6" w:rsidRDefault="00617FB6" w:rsidP="0085575D"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1110247" wp14:editId="44912BCB">
                                  <wp:extent cx="922020" cy="716280"/>
                                  <wp:effectExtent l="0" t="0" r="0" b="7620"/>
                                  <wp:docPr id="6" name="Picture 6" descr="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202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374BD1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049E7F6" wp14:editId="7E547A57">
                                  <wp:extent cx="807720" cy="678180"/>
                                  <wp:effectExtent l="0" t="0" r="0" b="762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772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 w:rsidR="003170F7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9E661BB" wp14:editId="663FFBCD">
                                  <wp:extent cx="939609" cy="681990"/>
                                  <wp:effectExtent l="0" t="0" r="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igtau logo-001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5183" cy="686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374BD1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FABE281" wp14:editId="401D5271">
                                  <wp:extent cx="1790700" cy="723900"/>
                                  <wp:effectExtent l="0" t="0" r="0" b="0"/>
                                  <wp:docPr id="3" name="Picture 3" descr="logo-bg-right-no-ba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 descr="logo-bg-right-no-ba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374BD1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FF0A240" wp14:editId="0D8D4BFE">
                                  <wp:extent cx="853440" cy="640080"/>
                                  <wp:effectExtent l="19050" t="19050" r="22860" b="266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3440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B95E74" w14:textId="77777777" w:rsidR="00617FB6" w:rsidRPr="00073527" w:rsidRDefault="00617FB6" w:rsidP="00617FB6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</w:rPr>
                            </w:pPr>
                            <w:r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  <w:lang w:val="ru-RU"/>
                              </w:rPr>
                              <w:t>Програма за развитие на селските райони</w:t>
                            </w:r>
                            <w:r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</w:rPr>
                              <w:t>.</w:t>
                            </w:r>
                          </w:p>
                          <w:p w14:paraId="5E69462E" w14:textId="77777777" w:rsidR="00617FB6" w:rsidRPr="00073527" w:rsidRDefault="00617FB6" w:rsidP="00617FB6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  <w:lang w:val="ru-RU"/>
                              </w:rPr>
                              <w:t>Европейски земеделски фонд за развитие на селските райони –</w:t>
                            </w:r>
                            <w:r w:rsidR="00D3123F"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  <w:lang w:val="ru-RU"/>
                              </w:rPr>
                              <w:t xml:space="preserve"> </w:t>
                            </w:r>
                            <w:r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  <w:lang w:val="ru-RU"/>
                              </w:rPr>
                              <w:t>Европа инвестира в селските райони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14B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.35pt;margin-top:-30.35pt;width:477.7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" strokeweight="1.5pt">
                <v:stroke linestyle="thickThin"/>
                <v:textbox>
                  <w:txbxContent>
                    <w:p w14:paraId="50A6DEAC" w14:textId="77777777" w:rsidR="00617FB6" w:rsidRDefault="00617FB6" w:rsidP="0085575D">
                      <w:r>
                        <w:rPr>
                          <w:lang w:val="en-US"/>
                        </w:rPr>
                        <w:t xml:space="preserve">  </w:t>
                      </w: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1110247" wp14:editId="44912BCB">
                            <wp:extent cx="922020" cy="716280"/>
                            <wp:effectExtent l="0" t="0" r="0" b="7620"/>
                            <wp:docPr id="6" name="Picture 6" descr="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2020" cy="71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374BD1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049E7F6" wp14:editId="7E547A57">
                            <wp:extent cx="807720" cy="678180"/>
                            <wp:effectExtent l="0" t="0" r="0" b="762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7720" cy="678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 xml:space="preserve">  </w:t>
                      </w:r>
                      <w:r w:rsidR="003170F7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9E661BB" wp14:editId="663FFBCD">
                            <wp:extent cx="939609" cy="681990"/>
                            <wp:effectExtent l="0" t="0" r="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migtau logo-001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5183" cy="686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  <w:r w:rsidRPr="00374BD1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FABE281" wp14:editId="401D5271">
                            <wp:extent cx="1790700" cy="723900"/>
                            <wp:effectExtent l="0" t="0" r="0" b="0"/>
                            <wp:docPr id="3" name="Picture 3" descr="logo-bg-right-no-ba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 descr="logo-bg-right-no-ba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  <w:r w:rsidRPr="00374BD1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FF0A240" wp14:editId="0D8D4BFE">
                            <wp:extent cx="853440" cy="640080"/>
                            <wp:effectExtent l="19050" t="19050" r="22860" b="266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3440" cy="64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B95E74" w14:textId="77777777" w:rsidR="00617FB6" w:rsidRPr="00073527" w:rsidRDefault="00617FB6" w:rsidP="00617FB6">
                      <w:pPr>
                        <w:spacing w:after="0"/>
                        <w:jc w:val="center"/>
                        <w:rPr>
                          <w:rFonts w:cs="Times New Roman"/>
                          <w:iCs/>
                          <w:spacing w:val="3"/>
                          <w:sz w:val="22"/>
                        </w:rPr>
                      </w:pPr>
                      <w:r w:rsidRPr="00073527">
                        <w:rPr>
                          <w:rFonts w:cs="Times New Roman"/>
                          <w:iCs/>
                          <w:spacing w:val="3"/>
                          <w:sz w:val="22"/>
                          <w:lang w:val="ru-RU"/>
                        </w:rPr>
                        <w:t>Програма за развитие на селските райони</w:t>
                      </w:r>
                      <w:r w:rsidRPr="00073527">
                        <w:rPr>
                          <w:rFonts w:cs="Times New Roman"/>
                          <w:iCs/>
                          <w:spacing w:val="3"/>
                          <w:sz w:val="22"/>
                        </w:rPr>
                        <w:t>.</w:t>
                      </w:r>
                    </w:p>
                    <w:p w14:paraId="5E69462E" w14:textId="77777777" w:rsidR="00617FB6" w:rsidRPr="00073527" w:rsidRDefault="00617FB6" w:rsidP="00617FB6">
                      <w:pPr>
                        <w:spacing w:after="0"/>
                        <w:jc w:val="center"/>
                        <w:rPr>
                          <w:rFonts w:cs="Times New Roman"/>
                          <w:sz w:val="22"/>
                        </w:rPr>
                      </w:pPr>
                      <w:r w:rsidRPr="00073527">
                        <w:rPr>
                          <w:rFonts w:cs="Times New Roman"/>
                          <w:iCs/>
                          <w:spacing w:val="3"/>
                          <w:sz w:val="22"/>
                          <w:lang w:val="ru-RU"/>
                        </w:rPr>
                        <w:t>Европейски земеделски фонд за развитие на селските райони –</w:t>
                      </w:r>
                      <w:r w:rsidR="00D3123F" w:rsidRPr="00073527">
                        <w:rPr>
                          <w:rFonts w:cs="Times New Roman"/>
                          <w:iCs/>
                          <w:spacing w:val="3"/>
                          <w:sz w:val="22"/>
                          <w:lang w:val="ru-RU"/>
                        </w:rPr>
                        <w:t xml:space="preserve"> </w:t>
                      </w:r>
                      <w:r w:rsidRPr="00073527">
                        <w:rPr>
                          <w:rFonts w:cs="Times New Roman"/>
                          <w:iCs/>
                          <w:spacing w:val="3"/>
                          <w:sz w:val="22"/>
                          <w:lang w:val="ru-RU"/>
                        </w:rPr>
                        <w:t>Европа инвестира в селските райони</w:t>
                      </w:r>
                    </w:p>
                  </w:txbxContent>
                </v:textbox>
              </v:shape>
            </w:pict>
          </mc:Fallback>
        </mc:AlternateContent>
      </w:r>
    </w:p>
    <w:p w14:paraId="1E277FB0" w14:textId="77777777" w:rsidR="00617FB6" w:rsidRDefault="00617FB6"/>
    <w:p w14:paraId="6C5A4193" w14:textId="77777777" w:rsidR="00617FB6" w:rsidRDefault="00617FB6"/>
    <w:p w14:paraId="5D929EE9" w14:textId="77777777" w:rsidR="00073527" w:rsidRDefault="00073527" w:rsidP="007D21CC">
      <w:pPr>
        <w:spacing w:after="0" w:line="23" w:lineRule="atLeast"/>
        <w:jc w:val="center"/>
        <w:outlineLvl w:val="0"/>
        <w:rPr>
          <w:b/>
          <w:color w:val="548DD4"/>
          <w:sz w:val="28"/>
          <w:szCs w:val="28"/>
          <w:u w:val="single"/>
        </w:rPr>
      </w:pPr>
      <w:bookmarkStart w:id="0" w:name="_Toc175379528"/>
      <w:bookmarkStart w:id="1" w:name="_Toc175470698"/>
      <w:bookmarkStart w:id="2" w:name="_Toc175573961"/>
    </w:p>
    <w:p w14:paraId="5CE729E2" w14:textId="77777777" w:rsidR="00D3123F" w:rsidRPr="00500F0F" w:rsidRDefault="00D3123F" w:rsidP="00080A5C">
      <w:pPr>
        <w:spacing w:after="0" w:line="23" w:lineRule="atLeast"/>
        <w:jc w:val="center"/>
        <w:outlineLvl w:val="0"/>
        <w:rPr>
          <w:b/>
          <w:color w:val="70AD47" w:themeColor="accent6"/>
          <w:sz w:val="28"/>
          <w:szCs w:val="28"/>
          <w:u w:val="single"/>
        </w:rPr>
      </w:pPr>
      <w:r w:rsidRPr="00500F0F">
        <w:rPr>
          <w:b/>
          <w:color w:val="70AD47" w:themeColor="accent6"/>
          <w:sz w:val="28"/>
          <w:szCs w:val="28"/>
          <w:u w:val="single"/>
        </w:rPr>
        <w:t>О Б Я В А</w:t>
      </w:r>
    </w:p>
    <w:p w14:paraId="2B3EA9C1" w14:textId="77777777" w:rsidR="00D3123F" w:rsidRPr="00500F0F" w:rsidRDefault="00D3123F" w:rsidP="00080A5C">
      <w:pPr>
        <w:spacing w:after="0" w:line="23" w:lineRule="atLeast"/>
        <w:jc w:val="center"/>
        <w:outlineLvl w:val="0"/>
        <w:rPr>
          <w:b/>
          <w:color w:val="70AD47" w:themeColor="accent6"/>
          <w:szCs w:val="24"/>
        </w:rPr>
      </w:pPr>
    </w:p>
    <w:p w14:paraId="1E03251C" w14:textId="77777777" w:rsidR="00D3123F" w:rsidRPr="00500F0F" w:rsidRDefault="00D3123F" w:rsidP="00080A5C">
      <w:pPr>
        <w:spacing w:after="0" w:line="23" w:lineRule="atLeast"/>
        <w:jc w:val="center"/>
        <w:outlineLvl w:val="0"/>
        <w:rPr>
          <w:b/>
          <w:color w:val="70AD47" w:themeColor="accent6"/>
          <w:szCs w:val="24"/>
        </w:rPr>
      </w:pPr>
      <w:r w:rsidRPr="00500F0F">
        <w:rPr>
          <w:b/>
          <w:color w:val="70AD47" w:themeColor="accent6"/>
          <w:szCs w:val="24"/>
        </w:rPr>
        <w:t>МЕСТНА ИНИЦИАТИВНА ГРУПА - ТРОЯН, АПРИЛЦИ, УГЪРЧИН</w:t>
      </w:r>
    </w:p>
    <w:p w14:paraId="79B36E66" w14:textId="77777777" w:rsidR="00D3123F" w:rsidRPr="00500F0F" w:rsidRDefault="00D3123F" w:rsidP="00080A5C">
      <w:pPr>
        <w:spacing w:after="0" w:line="23" w:lineRule="atLeast"/>
        <w:jc w:val="center"/>
        <w:outlineLvl w:val="0"/>
        <w:rPr>
          <w:b/>
          <w:color w:val="70AD47" w:themeColor="accent6"/>
          <w:szCs w:val="24"/>
        </w:rPr>
      </w:pPr>
      <w:r w:rsidRPr="00500F0F">
        <w:rPr>
          <w:b/>
          <w:caps/>
          <w:color w:val="70AD47" w:themeColor="accent6"/>
          <w:szCs w:val="24"/>
        </w:rPr>
        <w:t>Открива процедура за подбор на проектни предложения</w:t>
      </w:r>
    </w:p>
    <w:p w14:paraId="739F26FA" w14:textId="77777777" w:rsidR="00D3123F" w:rsidRPr="00500F0F" w:rsidRDefault="00D3123F" w:rsidP="00080A5C">
      <w:pPr>
        <w:spacing w:after="0" w:line="23" w:lineRule="atLeast"/>
        <w:jc w:val="center"/>
        <w:outlineLvl w:val="0"/>
        <w:rPr>
          <w:b/>
          <w:caps/>
          <w:color w:val="70AD47" w:themeColor="accent6"/>
          <w:szCs w:val="24"/>
        </w:rPr>
      </w:pPr>
      <w:r w:rsidRPr="00500F0F">
        <w:rPr>
          <w:b/>
          <w:caps/>
          <w:color w:val="70AD47" w:themeColor="accent6"/>
          <w:szCs w:val="24"/>
        </w:rPr>
        <w:t>за предОставяне на безвъзмездна финансова помощ</w:t>
      </w:r>
    </w:p>
    <w:p w14:paraId="3BA742A0" w14:textId="77777777" w:rsidR="00D3123F" w:rsidRPr="00500F0F" w:rsidRDefault="00D3123F" w:rsidP="00080A5C">
      <w:pPr>
        <w:spacing w:after="0" w:line="23" w:lineRule="atLeast"/>
        <w:jc w:val="center"/>
        <w:outlineLvl w:val="0"/>
        <w:rPr>
          <w:b/>
          <w:caps/>
          <w:color w:val="70AD47" w:themeColor="accent6"/>
          <w:szCs w:val="24"/>
        </w:rPr>
      </w:pPr>
    </w:p>
    <w:p w14:paraId="5F0CA81E" w14:textId="53C38924" w:rsidR="003170F7" w:rsidRPr="00500F0F" w:rsidRDefault="00C12F49" w:rsidP="009E53FB">
      <w:pPr>
        <w:spacing w:line="23" w:lineRule="atLeast"/>
        <w:jc w:val="both"/>
        <w:outlineLvl w:val="0"/>
        <w:rPr>
          <w:color w:val="70AD47" w:themeColor="accent6"/>
          <w:szCs w:val="24"/>
        </w:rPr>
      </w:pPr>
      <w:bookmarkStart w:id="3" w:name="_Toc54093778"/>
      <w:r w:rsidRPr="00500F0F">
        <w:rPr>
          <w:b/>
          <w:bCs/>
          <w:color w:val="70AD47" w:themeColor="accent6"/>
        </w:rPr>
        <w:t>BG06RDNP001-19.</w:t>
      </w:r>
      <w:r w:rsidR="007006EF" w:rsidRPr="00500F0F">
        <w:rPr>
          <w:b/>
          <w:bCs/>
          <w:color w:val="70AD47" w:themeColor="accent6"/>
        </w:rPr>
        <w:t>615</w:t>
      </w:r>
      <w:r w:rsidRPr="00500F0F">
        <w:rPr>
          <w:b/>
          <w:bCs/>
          <w:color w:val="70AD47" w:themeColor="accent6"/>
        </w:rPr>
        <w:t xml:space="preserve"> </w:t>
      </w:r>
      <w:r w:rsidRPr="00500F0F">
        <w:rPr>
          <w:b/>
          <w:bCs/>
          <w:color w:val="70AD47" w:themeColor="accent6"/>
          <w:lang w:val="en-GB"/>
        </w:rPr>
        <w:t xml:space="preserve"> </w:t>
      </w:r>
      <w:r w:rsidRPr="00500F0F">
        <w:rPr>
          <w:b/>
          <w:bCs/>
          <w:color w:val="70AD47" w:themeColor="accent6"/>
        </w:rPr>
        <w:t>МИГ-Троян, Априлци, Угърчин</w:t>
      </w:r>
      <w:r w:rsidR="007006EF" w:rsidRPr="00500F0F">
        <w:rPr>
          <w:b/>
          <w:bCs/>
          <w:color w:val="70AD47" w:themeColor="accent6"/>
        </w:rPr>
        <w:t xml:space="preserve"> </w:t>
      </w:r>
      <w:r w:rsidRPr="00500F0F">
        <w:rPr>
          <w:b/>
          <w:bCs/>
          <w:color w:val="70AD47" w:themeColor="accent6"/>
        </w:rPr>
        <w:t>М 7.5.”Инвестиции за публично ползване в инфраструктура за отдих, туристическа инфраструктура”</w:t>
      </w:r>
      <w:bookmarkEnd w:id="3"/>
    </w:p>
    <w:p w14:paraId="039A7712" w14:textId="0AD84715" w:rsidR="00083971" w:rsidRDefault="00D3123F" w:rsidP="009E53FB">
      <w:pPr>
        <w:spacing w:line="23" w:lineRule="atLeast"/>
        <w:jc w:val="both"/>
        <w:outlineLvl w:val="0"/>
        <w:rPr>
          <w:rStyle w:val="indented"/>
          <w:b/>
        </w:rPr>
      </w:pPr>
      <w:r>
        <w:rPr>
          <w:szCs w:val="24"/>
        </w:rPr>
        <w:t>Сдружение „</w:t>
      </w:r>
      <w:r w:rsidRPr="00012F1A">
        <w:rPr>
          <w:szCs w:val="24"/>
        </w:rPr>
        <w:t xml:space="preserve">Местна инициативна група </w:t>
      </w:r>
      <w:r>
        <w:rPr>
          <w:szCs w:val="24"/>
        </w:rPr>
        <w:t xml:space="preserve">- </w:t>
      </w:r>
      <w:r w:rsidRPr="00012F1A">
        <w:rPr>
          <w:szCs w:val="24"/>
        </w:rPr>
        <w:t>Троян, Априлци, Угърчин</w:t>
      </w:r>
      <w:r>
        <w:rPr>
          <w:szCs w:val="24"/>
        </w:rPr>
        <w:t>”</w:t>
      </w:r>
      <w:r w:rsidRPr="00012F1A">
        <w:rPr>
          <w:szCs w:val="24"/>
        </w:rPr>
        <w:t xml:space="preserve"> </w:t>
      </w:r>
      <w:r>
        <w:rPr>
          <w:szCs w:val="24"/>
        </w:rPr>
        <w:t xml:space="preserve">открива процедура за подбор на проектни предложения </w:t>
      </w:r>
      <w:r w:rsidR="00C12F49" w:rsidRPr="00C12F49">
        <w:rPr>
          <w:b/>
          <w:bCs/>
        </w:rPr>
        <w:t>BG06RDNP001-19.</w:t>
      </w:r>
      <w:r w:rsidR="007006EF">
        <w:rPr>
          <w:b/>
          <w:bCs/>
        </w:rPr>
        <w:t>615</w:t>
      </w:r>
      <w:r w:rsidR="00C12F49" w:rsidRPr="00C12F49">
        <w:rPr>
          <w:b/>
          <w:bCs/>
        </w:rPr>
        <w:t xml:space="preserve"> </w:t>
      </w:r>
      <w:r w:rsidR="00C12F49" w:rsidRPr="00C12F49">
        <w:rPr>
          <w:b/>
          <w:bCs/>
          <w:lang w:val="en-GB"/>
        </w:rPr>
        <w:t xml:space="preserve">- </w:t>
      </w:r>
      <w:r w:rsidR="00C12F49" w:rsidRPr="00C12F49">
        <w:rPr>
          <w:b/>
          <w:bCs/>
        </w:rPr>
        <w:t>МИГ-Троян, Априлци, Угърчин</w:t>
      </w:r>
      <w:r w:rsidR="007006EF">
        <w:rPr>
          <w:b/>
          <w:bCs/>
        </w:rPr>
        <w:t xml:space="preserve"> </w:t>
      </w:r>
      <w:r w:rsidR="00C12F49" w:rsidRPr="00C12F49">
        <w:rPr>
          <w:b/>
          <w:bCs/>
        </w:rPr>
        <w:t>М 7.5.”Инвестиции за публично ползване в инфраструктура за отдих, туристическа инфраструктура”</w:t>
      </w:r>
    </w:p>
    <w:p w14:paraId="57D69DCB" w14:textId="77777777" w:rsidR="00D3123F" w:rsidRDefault="00D3123F" w:rsidP="009E53FB">
      <w:pPr>
        <w:spacing w:line="23" w:lineRule="atLeast"/>
        <w:jc w:val="both"/>
        <w:outlineLvl w:val="0"/>
        <w:rPr>
          <w:szCs w:val="24"/>
        </w:rPr>
      </w:pPr>
      <w:r w:rsidRPr="00012F1A">
        <w:rPr>
          <w:b/>
          <w:szCs w:val="24"/>
        </w:rPr>
        <w:t>Оперативна програма</w:t>
      </w:r>
      <w:r>
        <w:rPr>
          <w:b/>
          <w:szCs w:val="24"/>
        </w:rPr>
        <w:t>:</w:t>
      </w:r>
      <w:r w:rsidRPr="00012F1A">
        <w:rPr>
          <w:b/>
          <w:szCs w:val="24"/>
        </w:rPr>
        <w:t xml:space="preserve"> </w:t>
      </w:r>
      <w:r w:rsidRPr="00D3123F">
        <w:rPr>
          <w:szCs w:val="24"/>
        </w:rPr>
        <w:t>ПРОГРАМА ЗА РАЗВИТИ</w:t>
      </w:r>
      <w:r w:rsidR="006D40C0">
        <w:rPr>
          <w:szCs w:val="24"/>
        </w:rPr>
        <w:t>Е НА СЕЛСКИТЕ РАЙОНИ 2014 -2020</w:t>
      </w:r>
      <w:r w:rsidR="003B5C22">
        <w:rPr>
          <w:szCs w:val="24"/>
        </w:rPr>
        <w:t xml:space="preserve"> г</w:t>
      </w:r>
      <w:r w:rsidRPr="00D3123F">
        <w:rPr>
          <w:szCs w:val="24"/>
        </w:rPr>
        <w:t xml:space="preserve">. </w:t>
      </w:r>
    </w:p>
    <w:p w14:paraId="5F704DAF" w14:textId="77777777" w:rsidR="00D3123F" w:rsidRDefault="00D3123F" w:rsidP="009E53FB">
      <w:pPr>
        <w:spacing w:line="23" w:lineRule="atLeast"/>
        <w:jc w:val="both"/>
        <w:outlineLvl w:val="0"/>
        <w:rPr>
          <w:szCs w:val="24"/>
          <w:lang w:val="bg"/>
        </w:rPr>
      </w:pPr>
      <w:r w:rsidRPr="002A6794">
        <w:rPr>
          <w:b/>
          <w:szCs w:val="24"/>
          <w:lang w:val="bg"/>
        </w:rPr>
        <w:t xml:space="preserve">Приоритетна ос </w:t>
      </w:r>
      <w:r>
        <w:rPr>
          <w:szCs w:val="24"/>
          <w:lang w:val="bg"/>
        </w:rPr>
        <w:t>:</w:t>
      </w:r>
      <w:r w:rsidRPr="00012F1A">
        <w:rPr>
          <w:szCs w:val="24"/>
          <w:lang w:val="bg"/>
        </w:rPr>
        <w:t xml:space="preserve"> </w:t>
      </w:r>
      <w:r w:rsidRPr="00D3123F">
        <w:rPr>
          <w:szCs w:val="24"/>
          <w:lang w:val="bg"/>
        </w:rPr>
        <w:t xml:space="preserve">МЯРКА 19 ВОДЕНО ОТ ОБЩНОСТИТЕ МЕСТНО РАЗВИТИЕ </w:t>
      </w:r>
    </w:p>
    <w:p w14:paraId="726123B7" w14:textId="77777777" w:rsidR="00080A5C" w:rsidRDefault="00D3123F" w:rsidP="009E53FB">
      <w:pPr>
        <w:spacing w:line="23" w:lineRule="atLeast"/>
        <w:jc w:val="both"/>
        <w:rPr>
          <w:b/>
          <w:szCs w:val="24"/>
        </w:rPr>
      </w:pPr>
      <w:r w:rsidRPr="00012F1A">
        <w:rPr>
          <w:b/>
          <w:szCs w:val="24"/>
        </w:rPr>
        <w:t>Основната цел на процедурата</w:t>
      </w:r>
      <w:r>
        <w:rPr>
          <w:b/>
          <w:szCs w:val="24"/>
        </w:rPr>
        <w:t>:</w:t>
      </w:r>
    </w:p>
    <w:p w14:paraId="13A407F6" w14:textId="77777777" w:rsidR="00EA1FE8" w:rsidRPr="00080A5C" w:rsidRDefault="00080A5C" w:rsidP="009E53FB">
      <w:pPr>
        <w:spacing w:line="23" w:lineRule="atLeast"/>
        <w:jc w:val="both"/>
        <w:rPr>
          <w:b/>
          <w:szCs w:val="24"/>
        </w:rPr>
      </w:pPr>
      <w:r w:rsidRPr="005153EF">
        <w:rPr>
          <w:noProof/>
          <w:szCs w:val="24"/>
        </w:rPr>
        <w:t xml:space="preserve">Туризмът е сред приоритетите за развитие на територията на МИГ. </w:t>
      </w:r>
      <w:r>
        <w:rPr>
          <w:noProof/>
          <w:szCs w:val="24"/>
        </w:rPr>
        <w:t>С п</w:t>
      </w:r>
      <w:r w:rsidRPr="005153EF">
        <w:rPr>
          <w:noProof/>
          <w:szCs w:val="24"/>
        </w:rPr>
        <w:t xml:space="preserve">рилагането на </w:t>
      </w:r>
      <w:r w:rsidR="00D3123F" w:rsidRPr="00D3123F">
        <w:rPr>
          <w:szCs w:val="24"/>
        </w:rPr>
        <w:t>Мярка 7.</w:t>
      </w:r>
      <w:r w:rsidR="00EA1FE8">
        <w:rPr>
          <w:szCs w:val="24"/>
        </w:rPr>
        <w:t>5</w:t>
      </w:r>
      <w:r w:rsidR="00D3123F" w:rsidRPr="00D3123F">
        <w:rPr>
          <w:szCs w:val="24"/>
        </w:rPr>
        <w:t xml:space="preserve"> "</w:t>
      </w:r>
      <w:r w:rsidR="00EA1FE8" w:rsidRPr="00EA1FE8">
        <w:rPr>
          <w:szCs w:val="24"/>
        </w:rPr>
        <w:t>Инвестиции за публично ползване в инфраструктура за отдих, туристическа инфраструктура</w:t>
      </w:r>
      <w:r w:rsidR="00D3123F" w:rsidRPr="00D3123F">
        <w:rPr>
          <w:szCs w:val="24"/>
        </w:rPr>
        <w:t xml:space="preserve">" </w:t>
      </w:r>
      <w:r>
        <w:rPr>
          <w:szCs w:val="24"/>
        </w:rPr>
        <w:t xml:space="preserve">се </w:t>
      </w:r>
      <w:r w:rsidR="00EA1FE8" w:rsidRPr="00EA1FE8">
        <w:rPr>
          <w:szCs w:val="24"/>
        </w:rPr>
        <w:t>цели:</w:t>
      </w:r>
    </w:p>
    <w:p w14:paraId="16D2322D" w14:textId="77777777" w:rsidR="00EA1FE8" w:rsidRPr="00EA1FE8" w:rsidRDefault="00EA1FE8" w:rsidP="009E53FB">
      <w:pPr>
        <w:pStyle w:val="a9"/>
        <w:numPr>
          <w:ilvl w:val="0"/>
          <w:numId w:val="22"/>
        </w:numPr>
        <w:tabs>
          <w:tab w:val="left" w:pos="284"/>
        </w:tabs>
        <w:spacing w:line="23" w:lineRule="atLeast"/>
        <w:ind w:left="0" w:firstLine="0"/>
        <w:jc w:val="both"/>
        <w:rPr>
          <w:szCs w:val="24"/>
        </w:rPr>
      </w:pPr>
      <w:r w:rsidRPr="00EA1FE8">
        <w:rPr>
          <w:szCs w:val="24"/>
        </w:rPr>
        <w:t>постигане на балансирано и устойчиво развитие на територията;</w:t>
      </w:r>
    </w:p>
    <w:p w14:paraId="18DB989B" w14:textId="77777777" w:rsidR="00EA1FE8" w:rsidRDefault="00EA1FE8" w:rsidP="009E53FB">
      <w:pPr>
        <w:pStyle w:val="a9"/>
        <w:numPr>
          <w:ilvl w:val="0"/>
          <w:numId w:val="22"/>
        </w:numPr>
        <w:tabs>
          <w:tab w:val="left" w:pos="284"/>
        </w:tabs>
        <w:spacing w:line="23" w:lineRule="atLeast"/>
        <w:ind w:left="0" w:firstLine="0"/>
        <w:jc w:val="both"/>
        <w:rPr>
          <w:szCs w:val="24"/>
        </w:rPr>
      </w:pPr>
      <w:r w:rsidRPr="00EA1FE8">
        <w:rPr>
          <w:szCs w:val="24"/>
        </w:rPr>
        <w:t>развитието на туризма в района да се обвърже с националните и европейски културни и туристически маршрути и с развитите туристически зони, за да получат шанс за адекватно експониране и популяризиране на ценностите.</w:t>
      </w:r>
    </w:p>
    <w:p w14:paraId="3B7A24E3" w14:textId="77777777" w:rsidR="00080A5C" w:rsidRPr="00080A5C" w:rsidRDefault="00080A5C" w:rsidP="009E53FB">
      <w:pPr>
        <w:spacing w:after="240"/>
        <w:jc w:val="both"/>
        <w:rPr>
          <w:noProof/>
          <w:szCs w:val="24"/>
        </w:rPr>
      </w:pPr>
      <w:r w:rsidRPr="00080A5C">
        <w:rPr>
          <w:b/>
          <w:noProof/>
          <w:szCs w:val="24"/>
        </w:rPr>
        <w:t>Обхват на мярката</w:t>
      </w:r>
      <w:r w:rsidRPr="00080A5C">
        <w:rPr>
          <w:noProof/>
          <w:szCs w:val="24"/>
        </w:rPr>
        <w:t xml:space="preserve"> – цялата територия на</w:t>
      </w:r>
      <w:r>
        <w:rPr>
          <w:noProof/>
          <w:szCs w:val="24"/>
        </w:rPr>
        <w:t xml:space="preserve"> Сдружение „</w:t>
      </w:r>
      <w:r w:rsidRPr="00080A5C">
        <w:rPr>
          <w:noProof/>
          <w:szCs w:val="24"/>
        </w:rPr>
        <w:t xml:space="preserve">МИГ </w:t>
      </w:r>
      <w:r>
        <w:rPr>
          <w:noProof/>
          <w:szCs w:val="24"/>
        </w:rPr>
        <w:t xml:space="preserve">- </w:t>
      </w:r>
      <w:r w:rsidRPr="00080A5C">
        <w:rPr>
          <w:noProof/>
          <w:szCs w:val="24"/>
        </w:rPr>
        <w:t>Троян, Априлци, Угърчин</w:t>
      </w:r>
      <w:r>
        <w:rPr>
          <w:noProof/>
          <w:szCs w:val="24"/>
        </w:rPr>
        <w:t>“</w:t>
      </w:r>
    </w:p>
    <w:p w14:paraId="57E5E33E" w14:textId="77777777" w:rsidR="00D3123F" w:rsidRDefault="00D3123F" w:rsidP="009E53FB">
      <w:pPr>
        <w:spacing w:line="23" w:lineRule="atLeast"/>
        <w:jc w:val="both"/>
        <w:rPr>
          <w:b/>
          <w:szCs w:val="24"/>
        </w:rPr>
      </w:pPr>
      <w:r w:rsidRPr="00012F1A">
        <w:rPr>
          <w:szCs w:val="24"/>
        </w:rPr>
        <w:t xml:space="preserve">Процедурата за безвъзмездна финансова помощ </w:t>
      </w:r>
      <w:r w:rsidRPr="00012F1A">
        <w:rPr>
          <w:b/>
          <w:szCs w:val="24"/>
        </w:rPr>
        <w:t xml:space="preserve">се реализира с финансовата подкрепа на </w:t>
      </w:r>
      <w:r>
        <w:rPr>
          <w:b/>
          <w:szCs w:val="24"/>
        </w:rPr>
        <w:t>Европейския земеделски фонд за развитие на селските райони</w:t>
      </w:r>
      <w:r w:rsidRPr="00012F1A">
        <w:rPr>
          <w:b/>
          <w:szCs w:val="24"/>
        </w:rPr>
        <w:t>.</w:t>
      </w:r>
    </w:p>
    <w:p w14:paraId="294BA601" w14:textId="77777777" w:rsidR="00D3123F" w:rsidRPr="00500F0F" w:rsidRDefault="00D3123F" w:rsidP="009E53FB">
      <w:pPr>
        <w:tabs>
          <w:tab w:val="left" w:pos="142"/>
        </w:tabs>
        <w:spacing w:line="23" w:lineRule="atLeast"/>
        <w:jc w:val="both"/>
        <w:rPr>
          <w:b/>
          <w:color w:val="70AD47" w:themeColor="accent6"/>
          <w:szCs w:val="24"/>
          <w:shd w:val="clear" w:color="auto" w:fill="FEFEFE"/>
          <w:lang w:val="en-US"/>
        </w:rPr>
      </w:pPr>
    </w:p>
    <w:p w14:paraId="562C3E17" w14:textId="77777777" w:rsidR="00D3123F" w:rsidRPr="00500F0F" w:rsidRDefault="00D3123F" w:rsidP="009E53FB">
      <w:pPr>
        <w:shd w:val="clear" w:color="auto" w:fill="FEFEFE"/>
        <w:spacing w:line="23" w:lineRule="atLeast"/>
        <w:rPr>
          <w:rStyle w:val="indented"/>
          <w:b/>
          <w:color w:val="70AD47" w:themeColor="accent6"/>
          <w:szCs w:val="24"/>
          <w:lang w:val="en-US" w:eastAsia="bg-BG"/>
        </w:rPr>
      </w:pPr>
      <w:r w:rsidRPr="00500F0F">
        <w:rPr>
          <w:b/>
          <w:color w:val="70AD47" w:themeColor="accent6"/>
          <w:szCs w:val="24"/>
          <w:lang w:eastAsia="bg-BG"/>
        </w:rPr>
        <w:t>1. НАИМЕНОВАНИЕ НА МЯРКАТА ОТ СТРАТЕГИЯТА ЗА ВОМР</w:t>
      </w:r>
    </w:p>
    <w:p w14:paraId="7A56EE5D" w14:textId="77777777" w:rsidR="00D3123F" w:rsidRDefault="00EA1FE8" w:rsidP="009E53FB">
      <w:pPr>
        <w:shd w:val="clear" w:color="auto" w:fill="FEFEFE"/>
        <w:spacing w:line="23" w:lineRule="atLeast"/>
        <w:jc w:val="both"/>
        <w:rPr>
          <w:b/>
          <w:color w:val="000000"/>
          <w:szCs w:val="24"/>
          <w:lang w:val="en-US" w:eastAsia="bg-BG"/>
        </w:rPr>
      </w:pPr>
      <w:r w:rsidRPr="00EA1FE8">
        <w:rPr>
          <w:rStyle w:val="indented"/>
          <w:b/>
          <w:i/>
        </w:rPr>
        <w:t xml:space="preserve">Мярка 7.5 "Инвестиции за публично ползване в инфраструктура за отдих, туристическа инфраструктура" </w:t>
      </w:r>
    </w:p>
    <w:p w14:paraId="74036935" w14:textId="77777777" w:rsidR="00D3123F" w:rsidRPr="00500F0F" w:rsidRDefault="00D3123F" w:rsidP="009E53FB">
      <w:pPr>
        <w:shd w:val="clear" w:color="auto" w:fill="FEFEFE"/>
        <w:spacing w:line="23" w:lineRule="atLeast"/>
        <w:rPr>
          <w:b/>
          <w:color w:val="70AD47" w:themeColor="accent6"/>
          <w:szCs w:val="24"/>
          <w:lang w:val="en-US" w:eastAsia="bg-BG"/>
        </w:rPr>
      </w:pPr>
      <w:r w:rsidRPr="00500F0F">
        <w:rPr>
          <w:b/>
          <w:color w:val="70AD47" w:themeColor="accent6"/>
          <w:szCs w:val="24"/>
          <w:lang w:eastAsia="bg-BG"/>
        </w:rPr>
        <w:t>2. ДОПУСТИМИ КАНДИДАТИ</w:t>
      </w:r>
    </w:p>
    <w:p w14:paraId="41E8072C" w14:textId="77777777" w:rsidR="00EA1FE8" w:rsidRPr="005153EF" w:rsidRDefault="00EA1FE8" w:rsidP="009E53FB">
      <w:pPr>
        <w:numPr>
          <w:ilvl w:val="0"/>
          <w:numId w:val="23"/>
        </w:numPr>
        <w:tabs>
          <w:tab w:val="left" w:pos="284"/>
        </w:tabs>
        <w:spacing w:after="0" w:line="276" w:lineRule="auto"/>
        <w:ind w:left="0" w:firstLine="0"/>
        <w:rPr>
          <w:noProof/>
          <w:szCs w:val="24"/>
        </w:rPr>
      </w:pPr>
      <w:r w:rsidRPr="005153EF">
        <w:rPr>
          <w:noProof/>
          <w:szCs w:val="24"/>
        </w:rPr>
        <w:t>Общините Троян, Априлци, Угърчин;</w:t>
      </w:r>
    </w:p>
    <w:p w14:paraId="7D67F2A1" w14:textId="77777777" w:rsidR="00EA1FE8" w:rsidRPr="005153EF" w:rsidRDefault="00EA1FE8" w:rsidP="009E53FB">
      <w:pPr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rPr>
          <w:b/>
          <w:szCs w:val="24"/>
          <w:shd w:val="clear" w:color="auto" w:fill="FEFEFE"/>
        </w:rPr>
      </w:pPr>
      <w:r w:rsidRPr="005153EF">
        <w:rPr>
          <w:noProof/>
          <w:szCs w:val="24"/>
        </w:rPr>
        <w:t>Юридически лица с нестопанска цел</w:t>
      </w:r>
    </w:p>
    <w:p w14:paraId="17D40DEA" w14:textId="77777777" w:rsidR="00D3123F" w:rsidRPr="00500F0F" w:rsidRDefault="00D3123F" w:rsidP="009E53FB">
      <w:pPr>
        <w:shd w:val="clear" w:color="auto" w:fill="FEFEFE"/>
        <w:spacing w:line="23" w:lineRule="atLeast"/>
        <w:rPr>
          <w:b/>
          <w:color w:val="70AD47" w:themeColor="accent6"/>
          <w:szCs w:val="24"/>
          <w:lang w:val="en-US" w:eastAsia="bg-BG"/>
        </w:rPr>
      </w:pPr>
      <w:r w:rsidRPr="00500F0F">
        <w:rPr>
          <w:b/>
          <w:color w:val="70AD47" w:themeColor="accent6"/>
          <w:szCs w:val="24"/>
          <w:lang w:eastAsia="bg-BG"/>
        </w:rPr>
        <w:t>3. ДОПУСТИМИ ДЕЙНОСТИ</w:t>
      </w:r>
    </w:p>
    <w:p w14:paraId="3C5E2C00" w14:textId="77777777" w:rsidR="00C12F49" w:rsidRPr="00C12F49" w:rsidRDefault="00C12F49" w:rsidP="009E53FB">
      <w:pPr>
        <w:tabs>
          <w:tab w:val="left" w:pos="284"/>
        </w:tabs>
        <w:spacing w:after="120" w:line="276" w:lineRule="auto"/>
        <w:jc w:val="both"/>
        <w:rPr>
          <w:rFonts w:eastAsia="Times New Roman" w:cs="Times New Roman"/>
          <w:noProof/>
          <w:szCs w:val="24"/>
          <w:lang w:eastAsia="bg-BG"/>
        </w:rPr>
      </w:pPr>
      <w:r w:rsidRPr="00C12F49">
        <w:rPr>
          <w:rFonts w:eastAsia="Times New Roman" w:cs="Times New Roman"/>
          <w:noProof/>
          <w:szCs w:val="24"/>
          <w:lang w:eastAsia="bg-BG"/>
        </w:rPr>
        <w:lastRenderedPageBreak/>
        <w:t>1</w:t>
      </w:r>
      <w:r w:rsidRPr="00C12F49">
        <w:rPr>
          <w:rFonts w:eastAsia="Times New Roman" w:cs="Times New Roman"/>
          <w:noProof/>
          <w:szCs w:val="24"/>
          <w:lang w:val="en-GB" w:eastAsia="bg-BG"/>
        </w:rPr>
        <w:t xml:space="preserve">) </w:t>
      </w:r>
      <w:r w:rsidRPr="00C12F49">
        <w:rPr>
          <w:rFonts w:eastAsia="Times New Roman" w:cs="Times New Roman"/>
          <w:noProof/>
          <w:szCs w:val="24"/>
          <w:lang w:eastAsia="bg-BG"/>
        </w:rPr>
        <w:t>Изграждане, реконструкция, ремонт, закупуване на оборудване и/или обзавеждане на туристически информационни центрове;</w:t>
      </w:r>
    </w:p>
    <w:p w14:paraId="03CAD0D3" w14:textId="77777777" w:rsidR="00C12F49" w:rsidRPr="00C12F49" w:rsidRDefault="00C12F49" w:rsidP="009E53FB">
      <w:pPr>
        <w:tabs>
          <w:tab w:val="left" w:pos="284"/>
        </w:tabs>
        <w:spacing w:after="120" w:line="276" w:lineRule="auto"/>
        <w:jc w:val="both"/>
        <w:rPr>
          <w:rFonts w:eastAsia="Times New Roman" w:cs="Times New Roman"/>
          <w:noProof/>
          <w:szCs w:val="24"/>
          <w:lang w:eastAsia="bg-BG"/>
        </w:rPr>
      </w:pPr>
      <w:r w:rsidRPr="00C12F49">
        <w:rPr>
          <w:rFonts w:eastAsia="Times New Roman" w:cs="Times New Roman"/>
          <w:noProof/>
          <w:szCs w:val="24"/>
          <w:lang w:val="en-GB" w:eastAsia="bg-BG"/>
        </w:rPr>
        <w:t xml:space="preserve">2) </w:t>
      </w:r>
      <w:r w:rsidRPr="00C12F49">
        <w:rPr>
          <w:rFonts w:eastAsia="Times New Roman" w:cs="Times New Roman"/>
          <w:noProof/>
          <w:szCs w:val="24"/>
          <w:lang w:eastAsia="bg-BG"/>
        </w:rPr>
        <w:t>Изграждане, реконструкция, ремонт, закупуване на оборудване и/или обзавеждане на посетителските центрове за представяне и експониране на местното природно и културно наследство;</w:t>
      </w:r>
    </w:p>
    <w:p w14:paraId="16B9D372" w14:textId="77777777" w:rsidR="00C12F49" w:rsidRPr="00C12F49" w:rsidRDefault="00C12F49" w:rsidP="009E53FB">
      <w:pPr>
        <w:tabs>
          <w:tab w:val="left" w:pos="284"/>
        </w:tabs>
        <w:spacing w:after="120" w:line="276" w:lineRule="auto"/>
        <w:jc w:val="both"/>
        <w:rPr>
          <w:rFonts w:eastAsia="Times New Roman" w:cs="Times New Roman"/>
          <w:noProof/>
          <w:szCs w:val="24"/>
          <w:lang w:eastAsia="bg-BG"/>
        </w:rPr>
      </w:pPr>
      <w:r w:rsidRPr="00C12F49">
        <w:rPr>
          <w:rFonts w:eastAsia="Times New Roman" w:cs="Times New Roman"/>
          <w:noProof/>
          <w:szCs w:val="24"/>
          <w:lang w:val="en-GB" w:eastAsia="bg-BG"/>
        </w:rPr>
        <w:t xml:space="preserve">3) </w:t>
      </w:r>
      <w:r w:rsidRPr="00C12F49">
        <w:rPr>
          <w:rFonts w:eastAsia="Times New Roman" w:cs="Times New Roman"/>
          <w:noProof/>
          <w:szCs w:val="24"/>
          <w:lang w:eastAsia="bg-BG"/>
        </w:rPr>
        <w:t>Изграждане, реконструкция, ремонт, закупуване на оборудване и/или обзавеждане на центровете за изкуство и занаяти с туристическа цел;</w:t>
      </w:r>
    </w:p>
    <w:p w14:paraId="71F17701" w14:textId="77777777" w:rsidR="00C12F49" w:rsidRPr="00C12F49" w:rsidRDefault="00C12F49" w:rsidP="009E53FB">
      <w:pPr>
        <w:tabs>
          <w:tab w:val="left" w:pos="284"/>
        </w:tabs>
        <w:spacing w:after="120" w:line="276" w:lineRule="auto"/>
        <w:jc w:val="both"/>
        <w:rPr>
          <w:rFonts w:eastAsia="Times New Roman" w:cs="Times New Roman"/>
          <w:noProof/>
          <w:szCs w:val="24"/>
          <w:lang w:eastAsia="bg-BG"/>
        </w:rPr>
      </w:pPr>
      <w:r w:rsidRPr="00C12F49">
        <w:rPr>
          <w:rFonts w:eastAsia="Times New Roman" w:cs="Times New Roman"/>
          <w:noProof/>
          <w:szCs w:val="24"/>
          <w:lang w:val="en-GB" w:eastAsia="bg-BG"/>
        </w:rPr>
        <w:t xml:space="preserve">4) </w:t>
      </w:r>
      <w:r w:rsidRPr="00C12F49">
        <w:rPr>
          <w:rFonts w:eastAsia="Times New Roman" w:cs="Times New Roman"/>
          <w:noProof/>
          <w:szCs w:val="24"/>
          <w:lang w:eastAsia="bg-BG"/>
        </w:rPr>
        <w:t>Изграждане, реконструкция, ремонт и закупуване на съоръжения за туристически атракции, които са свързани с местното природно, културно и/или историческо наследство и предоставящи услуги с познавателна или образователна цел;</w:t>
      </w:r>
    </w:p>
    <w:p w14:paraId="576F6337" w14:textId="77777777" w:rsidR="00C12F49" w:rsidRPr="00C12F49" w:rsidRDefault="00C12F49" w:rsidP="009E53FB">
      <w:pPr>
        <w:tabs>
          <w:tab w:val="left" w:pos="284"/>
        </w:tabs>
        <w:spacing w:after="120" w:line="276" w:lineRule="auto"/>
        <w:jc w:val="both"/>
        <w:rPr>
          <w:rFonts w:eastAsia="Times New Roman" w:cs="Times New Roman"/>
          <w:noProof/>
          <w:szCs w:val="24"/>
          <w:lang w:eastAsia="bg-BG"/>
        </w:rPr>
      </w:pPr>
      <w:r w:rsidRPr="00C12F49">
        <w:rPr>
          <w:rFonts w:eastAsia="Times New Roman" w:cs="Times New Roman"/>
          <w:noProof/>
          <w:szCs w:val="24"/>
          <w:lang w:val="en-GB" w:eastAsia="bg-BG"/>
        </w:rPr>
        <w:t xml:space="preserve">5) </w:t>
      </w:r>
      <w:r w:rsidRPr="00C12F49">
        <w:rPr>
          <w:rFonts w:eastAsia="Times New Roman" w:cs="Times New Roman"/>
          <w:noProof/>
          <w:szCs w:val="24"/>
          <w:lang w:eastAsia="bg-BG"/>
        </w:rPr>
        <w:t>Изграждане, реконструкция, ремонт и закупуване на съоръжения за туристическа инфраструктура (информационни табели и пътепоказатели за туристическите места и маршрути, съоръжения за безопасност, велоалеи и туристически пътеки).</w:t>
      </w:r>
    </w:p>
    <w:p w14:paraId="1F75AFFD" w14:textId="77777777" w:rsidR="007C3C18" w:rsidRPr="007C3C18" w:rsidRDefault="007C3C18" w:rsidP="009E53FB">
      <w:pPr>
        <w:pStyle w:val="af"/>
        <w:spacing w:line="23" w:lineRule="atLeast"/>
        <w:jc w:val="both"/>
        <w:rPr>
          <w:rFonts w:ascii="Times New Roman" w:hAnsi="Times New Roman"/>
          <w:lang w:val="bg-BG"/>
        </w:rPr>
      </w:pPr>
    </w:p>
    <w:p w14:paraId="5100C924" w14:textId="77777777" w:rsidR="00EC7BD7" w:rsidRPr="00500F0F" w:rsidRDefault="00EC7BD7" w:rsidP="009E53FB">
      <w:pPr>
        <w:shd w:val="clear" w:color="auto" w:fill="FEFEFE"/>
        <w:spacing w:line="23" w:lineRule="atLeast"/>
        <w:rPr>
          <w:b/>
          <w:color w:val="70AD47" w:themeColor="accent6"/>
          <w:szCs w:val="24"/>
          <w:lang w:eastAsia="bg-BG"/>
        </w:rPr>
      </w:pPr>
      <w:r w:rsidRPr="00500F0F">
        <w:rPr>
          <w:b/>
          <w:color w:val="70AD47" w:themeColor="accent6"/>
          <w:szCs w:val="24"/>
          <w:lang w:eastAsia="bg-BG"/>
        </w:rPr>
        <w:t>4. ДОПУСТИМИ РАЗХОДИ</w:t>
      </w:r>
    </w:p>
    <w:p w14:paraId="26314827" w14:textId="77777777" w:rsidR="00EA1FE8" w:rsidRPr="005153EF" w:rsidRDefault="009345D5" w:rsidP="009E53FB">
      <w:pPr>
        <w:spacing w:before="120" w:after="0"/>
        <w:jc w:val="both"/>
        <w:rPr>
          <w:noProof/>
          <w:szCs w:val="24"/>
        </w:rPr>
      </w:pPr>
      <w:r>
        <w:rPr>
          <w:noProof/>
          <w:szCs w:val="24"/>
        </w:rPr>
        <w:t>1.</w:t>
      </w:r>
      <w:r w:rsidR="00EA1FE8" w:rsidRPr="005153EF">
        <w:rPr>
          <w:noProof/>
          <w:szCs w:val="24"/>
        </w:rPr>
        <w:t xml:space="preserve"> Изграждането, включително отпускането на лизинг, или подобренията на недвижимо имущество;</w:t>
      </w:r>
    </w:p>
    <w:p w14:paraId="4BA9C8B3" w14:textId="77777777" w:rsidR="00EA1FE8" w:rsidRPr="005153EF" w:rsidRDefault="009345D5" w:rsidP="009E53FB">
      <w:pPr>
        <w:spacing w:before="120" w:after="0"/>
        <w:jc w:val="both"/>
        <w:rPr>
          <w:noProof/>
          <w:szCs w:val="24"/>
        </w:rPr>
      </w:pPr>
      <w:r>
        <w:rPr>
          <w:noProof/>
          <w:szCs w:val="24"/>
        </w:rPr>
        <w:t>2.</w:t>
      </w:r>
      <w:r w:rsidR="00EA1FE8" w:rsidRPr="005153EF">
        <w:rPr>
          <w:noProof/>
          <w:szCs w:val="24"/>
        </w:rPr>
        <w:t xml:space="preserve"> Закупуването или вземането на лизинг на нови машини и оборудване, обзавеждане до пазарната цена на актива;</w:t>
      </w:r>
    </w:p>
    <w:p w14:paraId="4B854E46" w14:textId="77777777" w:rsidR="00EA1FE8" w:rsidRPr="005153EF" w:rsidRDefault="009345D5" w:rsidP="009E53FB">
      <w:pPr>
        <w:spacing w:before="120" w:after="0"/>
        <w:jc w:val="both"/>
        <w:rPr>
          <w:noProof/>
          <w:szCs w:val="24"/>
        </w:rPr>
      </w:pPr>
      <w:r>
        <w:rPr>
          <w:noProof/>
          <w:szCs w:val="24"/>
        </w:rPr>
        <w:t>3.</w:t>
      </w:r>
      <w:r w:rsidR="00EA1FE8" w:rsidRPr="005153EF">
        <w:rPr>
          <w:noProof/>
          <w:szCs w:val="24"/>
        </w:rPr>
        <w:t xml:space="preserve"> Общи разходи, свързани с изброените по-горе, например хонорари на архитекти, инженери и консултанти, хонорари, свързани с консултации относно екологичната и икономическата устойчивост;</w:t>
      </w:r>
    </w:p>
    <w:p w14:paraId="5418A5B3" w14:textId="77777777" w:rsidR="00EA1FE8" w:rsidRPr="005153EF" w:rsidRDefault="009345D5" w:rsidP="009E53FB">
      <w:pPr>
        <w:spacing w:before="120" w:after="0"/>
        <w:jc w:val="both"/>
        <w:rPr>
          <w:noProof/>
          <w:szCs w:val="24"/>
        </w:rPr>
      </w:pPr>
      <w:r>
        <w:rPr>
          <w:noProof/>
          <w:szCs w:val="24"/>
        </w:rPr>
        <w:t>4.</w:t>
      </w:r>
      <w:r w:rsidR="00EA1FE8" w:rsidRPr="005153EF">
        <w:rPr>
          <w:noProof/>
          <w:szCs w:val="24"/>
        </w:rPr>
        <w:t xml:space="preserve"> Следните нематериални инвестиции: придобиването или развитието на компютърен софтуер и придобиването на патенти, лицензи, авторски права, търговски марки.</w:t>
      </w:r>
    </w:p>
    <w:p w14:paraId="6E42A5D1" w14:textId="77777777" w:rsidR="00C80261" w:rsidRDefault="00C80261" w:rsidP="00C80261">
      <w:pPr>
        <w:tabs>
          <w:tab w:val="left" w:pos="284"/>
          <w:tab w:val="left" w:pos="426"/>
        </w:tabs>
        <w:spacing w:after="120" w:line="276" w:lineRule="auto"/>
        <w:jc w:val="both"/>
        <w:rPr>
          <w:noProof/>
          <w:szCs w:val="24"/>
        </w:rPr>
      </w:pPr>
    </w:p>
    <w:p w14:paraId="10D97803" w14:textId="56F0C857" w:rsidR="00C80261" w:rsidRDefault="00EA1FE8" w:rsidP="00C80261">
      <w:pPr>
        <w:tabs>
          <w:tab w:val="left" w:pos="284"/>
          <w:tab w:val="left" w:pos="426"/>
        </w:tabs>
        <w:spacing w:after="120" w:line="276" w:lineRule="auto"/>
        <w:jc w:val="both"/>
        <w:rPr>
          <w:noProof/>
          <w:szCs w:val="24"/>
          <w:lang w:val="en-GB"/>
        </w:rPr>
      </w:pPr>
      <w:r w:rsidRPr="005153EF">
        <w:rPr>
          <w:noProof/>
          <w:szCs w:val="24"/>
        </w:rPr>
        <w:t>Разходите по т. „</w:t>
      </w:r>
      <w:r w:rsidR="009345D5">
        <w:rPr>
          <w:noProof/>
          <w:szCs w:val="24"/>
        </w:rPr>
        <w:t>3</w:t>
      </w:r>
      <w:r w:rsidRPr="005153EF">
        <w:rPr>
          <w:noProof/>
          <w:szCs w:val="24"/>
        </w:rPr>
        <w:t>“ не трябва да надхвърлят 12% от сумата на разходите по т. „</w:t>
      </w:r>
      <w:r w:rsidR="009345D5">
        <w:rPr>
          <w:noProof/>
          <w:szCs w:val="24"/>
        </w:rPr>
        <w:t>1</w:t>
      </w:r>
      <w:r w:rsidRPr="005153EF">
        <w:rPr>
          <w:noProof/>
          <w:szCs w:val="24"/>
        </w:rPr>
        <w:t>“, „</w:t>
      </w:r>
      <w:r w:rsidR="009345D5">
        <w:rPr>
          <w:noProof/>
          <w:szCs w:val="24"/>
        </w:rPr>
        <w:t>2</w:t>
      </w:r>
      <w:r w:rsidRPr="005153EF">
        <w:rPr>
          <w:noProof/>
          <w:szCs w:val="24"/>
        </w:rPr>
        <w:t>“ и „</w:t>
      </w:r>
      <w:r w:rsidR="009345D5">
        <w:rPr>
          <w:noProof/>
          <w:szCs w:val="24"/>
        </w:rPr>
        <w:t>4</w:t>
      </w:r>
      <w:r w:rsidRPr="005153EF">
        <w:rPr>
          <w:noProof/>
          <w:szCs w:val="24"/>
        </w:rPr>
        <w:t>“.</w:t>
      </w:r>
      <w:r w:rsidR="00C80261">
        <w:rPr>
          <w:noProof/>
          <w:szCs w:val="24"/>
          <w:lang w:val="en-GB"/>
        </w:rPr>
        <w:t xml:space="preserve"> </w:t>
      </w:r>
    </w:p>
    <w:p w14:paraId="5099AECD" w14:textId="6A18A6CF" w:rsidR="00EA1FE8" w:rsidRPr="0082451B" w:rsidRDefault="00C80261" w:rsidP="0082451B">
      <w:pPr>
        <w:tabs>
          <w:tab w:val="left" w:pos="284"/>
          <w:tab w:val="left" w:pos="426"/>
        </w:tabs>
        <w:spacing w:after="120" w:line="276" w:lineRule="auto"/>
        <w:jc w:val="both"/>
        <w:rPr>
          <w:bCs/>
          <w:iCs/>
          <w:szCs w:val="24"/>
          <w:shd w:val="clear" w:color="auto" w:fill="FEFEFE"/>
        </w:rPr>
      </w:pPr>
      <w:r w:rsidRPr="00DE5F9A">
        <w:rPr>
          <w:iCs/>
          <w:szCs w:val="24"/>
        </w:rPr>
        <w:t xml:space="preserve">Консултациите, по  </w:t>
      </w:r>
      <w:r>
        <w:rPr>
          <w:iCs/>
          <w:szCs w:val="24"/>
        </w:rPr>
        <w:t>точка "3“</w:t>
      </w:r>
      <w:r w:rsidRPr="00DE5F9A">
        <w:rPr>
          <w:iCs/>
          <w:szCs w:val="24"/>
        </w:rPr>
        <w:t xml:space="preserve"> се състоят от разработване на бизнес план, включващ предпроектни изследвания и маркетингови стратегии или попълване на </w:t>
      </w:r>
      <w:r>
        <w:rPr>
          <w:iCs/>
          <w:szCs w:val="24"/>
        </w:rPr>
        <w:t>А</w:t>
      </w:r>
      <w:r w:rsidRPr="00DE5F9A">
        <w:rPr>
          <w:iCs/>
          <w:szCs w:val="24"/>
        </w:rPr>
        <w:t>нализ-разходи-ползи (</w:t>
      </w:r>
      <w:r>
        <w:rPr>
          <w:iCs/>
          <w:szCs w:val="24"/>
        </w:rPr>
        <w:t>Ф</w:t>
      </w:r>
      <w:r w:rsidRPr="00DE5F9A">
        <w:rPr>
          <w:iCs/>
          <w:szCs w:val="24"/>
        </w:rPr>
        <w:t xml:space="preserve">инансов анализ), извършване на предпроектни проучвания и окомплектоване на пакета от документи и консултантски услуги, свързани с изпълнението, и отчитане на дейностите по проекта до изплащане на помощта и </w:t>
      </w:r>
      <w:r w:rsidRPr="0082451B">
        <w:rPr>
          <w:iCs/>
          <w:szCs w:val="24"/>
          <w:u w:val="single"/>
        </w:rPr>
        <w:t>не следва да надхвърлят 5 на сто</w:t>
      </w:r>
      <w:r w:rsidRPr="00DE5F9A">
        <w:rPr>
          <w:iCs/>
          <w:szCs w:val="24"/>
        </w:rPr>
        <w:t xml:space="preserve"> от стойността на допустимите разходи.</w:t>
      </w:r>
    </w:p>
    <w:p w14:paraId="32D3C218" w14:textId="77777777" w:rsidR="00EA1FE8" w:rsidRPr="005153EF" w:rsidRDefault="00EA1FE8" w:rsidP="009E53FB">
      <w:pPr>
        <w:spacing w:before="120" w:after="0"/>
        <w:jc w:val="both"/>
        <w:rPr>
          <w:noProof/>
          <w:szCs w:val="24"/>
        </w:rPr>
      </w:pPr>
      <w:r w:rsidRPr="005153EF">
        <w:rPr>
          <w:noProof/>
          <w:szCs w:val="24"/>
        </w:rPr>
        <w:t>Оперативните разходи, свързани с предоставянето на услугите са недопустими за подпомагане по подмярката.</w:t>
      </w:r>
    </w:p>
    <w:p w14:paraId="23205F0A" w14:textId="77777777" w:rsidR="00FC4F65" w:rsidRDefault="00EA1FE8" w:rsidP="009E53FB">
      <w:pPr>
        <w:spacing w:before="120" w:after="0"/>
        <w:jc w:val="both"/>
        <w:rPr>
          <w:noProof/>
          <w:szCs w:val="24"/>
        </w:rPr>
      </w:pPr>
      <w:r w:rsidRPr="005153EF">
        <w:rPr>
          <w:noProof/>
          <w:szCs w:val="24"/>
        </w:rPr>
        <w:t>Разходи различни от посочените в т. „</w:t>
      </w:r>
      <w:r w:rsidR="009345D5">
        <w:rPr>
          <w:noProof/>
          <w:szCs w:val="24"/>
        </w:rPr>
        <w:t>2</w:t>
      </w:r>
      <w:r w:rsidRPr="005153EF">
        <w:rPr>
          <w:noProof/>
          <w:szCs w:val="24"/>
        </w:rPr>
        <w:t>“, свързани с договора за лизинг, например марж на лизингодателя, разходи за рефинансиране на лихви, административни разходи и разходи за застраховка са недопустими за подпомагане по подмярката.</w:t>
      </w:r>
    </w:p>
    <w:p w14:paraId="7177420B" w14:textId="7E692794" w:rsidR="00EA1FE8" w:rsidRPr="005153EF" w:rsidRDefault="00EA1FE8" w:rsidP="009E53FB">
      <w:pPr>
        <w:spacing w:before="120" w:after="0"/>
        <w:jc w:val="both"/>
        <w:rPr>
          <w:noProof/>
          <w:szCs w:val="24"/>
        </w:rPr>
      </w:pPr>
      <w:r w:rsidRPr="005153EF">
        <w:rPr>
          <w:noProof/>
          <w:szCs w:val="24"/>
        </w:rPr>
        <w:lastRenderedPageBreak/>
        <w:t>Разходите за ДДС са допустими в случаите, когато не подлежат на възстановяване в съответствие с националното законодателство в областта на ДДС.</w:t>
      </w:r>
    </w:p>
    <w:p w14:paraId="072D9483" w14:textId="77777777" w:rsidR="00EC7BD7" w:rsidRDefault="00EC7BD7" w:rsidP="009E53FB">
      <w:pPr>
        <w:shd w:val="clear" w:color="auto" w:fill="FEFEFE"/>
        <w:spacing w:after="0" w:line="23" w:lineRule="atLeast"/>
        <w:rPr>
          <w:b/>
          <w:color w:val="548DD4"/>
          <w:szCs w:val="24"/>
          <w:lang w:eastAsia="bg-BG"/>
        </w:rPr>
      </w:pPr>
    </w:p>
    <w:p w14:paraId="7AA72A72" w14:textId="77777777" w:rsidR="00D3123F" w:rsidRPr="00500F0F" w:rsidRDefault="00EC7BD7" w:rsidP="009E53FB">
      <w:pPr>
        <w:shd w:val="clear" w:color="auto" w:fill="FEFEFE"/>
        <w:spacing w:line="23" w:lineRule="atLeast"/>
        <w:jc w:val="both"/>
        <w:rPr>
          <w:b/>
          <w:color w:val="70AD47" w:themeColor="accent6"/>
          <w:szCs w:val="24"/>
          <w:lang w:val="en-US" w:eastAsia="bg-BG"/>
        </w:rPr>
      </w:pPr>
      <w:r w:rsidRPr="00500F0F">
        <w:rPr>
          <w:b/>
          <w:color w:val="70AD47" w:themeColor="accent6"/>
          <w:szCs w:val="24"/>
          <w:lang w:eastAsia="bg-BG"/>
        </w:rPr>
        <w:t>5</w:t>
      </w:r>
      <w:r w:rsidR="00D3123F" w:rsidRPr="00500F0F">
        <w:rPr>
          <w:b/>
          <w:color w:val="70AD47" w:themeColor="accent6"/>
          <w:szCs w:val="24"/>
          <w:lang w:eastAsia="bg-BG"/>
        </w:rPr>
        <w:t>. ПЕРИОД ЗА ПРИЕМ И МЯСТО ЗА ПОДАВАНЕ НА ПРОЕКТНИ ПРЕДЛОЖЕНИЯ</w:t>
      </w:r>
    </w:p>
    <w:p w14:paraId="5E91C79E" w14:textId="3EE24EE8" w:rsidR="00C12F49" w:rsidRPr="00BF3AB5" w:rsidRDefault="00C12F49" w:rsidP="009E53FB">
      <w:pPr>
        <w:widowControl w:val="0"/>
        <w:shd w:val="clear" w:color="auto" w:fill="FEFEFE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Cs w:val="24"/>
          <w:lang w:eastAsia="bg-BG"/>
        </w:rPr>
      </w:pPr>
      <w:r w:rsidRPr="00C12F49">
        <w:rPr>
          <w:rFonts w:eastAsia="Times New Roman" w:cs="Times New Roman"/>
          <w:szCs w:val="24"/>
          <w:lang w:eastAsia="bg-BG"/>
        </w:rPr>
        <w:t xml:space="preserve">В съответствие с разпоредбите на чл. 42, ал. 4 на ПМС 161/2016 процедурата по </w:t>
      </w:r>
      <w:r w:rsidRPr="00C12F49">
        <w:rPr>
          <w:rFonts w:eastAsia="Calibri" w:cs="Times New Roman"/>
          <w:b/>
          <w:i/>
          <w:szCs w:val="24"/>
        </w:rPr>
        <w:t>Мярка 7.5 "Инвестиции за публично ползване в инфраструктура за отдих, туристическа инфраструктура“,</w:t>
      </w:r>
      <w:r w:rsidRPr="00C12F49">
        <w:rPr>
          <w:rFonts w:eastAsia="Times New Roman" w:cs="Times New Roman"/>
          <w:b/>
          <w:szCs w:val="24"/>
          <w:lang w:val="ru-RU" w:eastAsia="bg-BG"/>
        </w:rPr>
        <w:t xml:space="preserve"> </w:t>
      </w:r>
      <w:r w:rsidRPr="00C12F49">
        <w:rPr>
          <w:rFonts w:eastAsia="Times New Roman" w:cs="Times New Roman"/>
          <w:szCs w:val="24"/>
          <w:lang w:eastAsia="bg-BG"/>
        </w:rPr>
        <w:t xml:space="preserve">за подбор на проектни предложения в изпълнение на СВОМР е с </w:t>
      </w:r>
      <w:r w:rsidR="007006EF">
        <w:rPr>
          <w:rFonts w:eastAsia="Times New Roman" w:cs="Times New Roman"/>
          <w:b/>
          <w:bCs/>
          <w:szCs w:val="24"/>
          <w:lang w:eastAsia="bg-BG"/>
        </w:rPr>
        <w:t>няколко</w:t>
      </w:r>
      <w:r w:rsidRPr="00C12F49">
        <w:rPr>
          <w:rFonts w:eastAsia="Times New Roman" w:cs="Times New Roman"/>
          <w:b/>
          <w:bCs/>
          <w:szCs w:val="24"/>
          <w:lang w:eastAsia="bg-BG"/>
        </w:rPr>
        <w:t xml:space="preserve"> срока </w:t>
      </w:r>
      <w:r w:rsidRPr="00C12F49">
        <w:rPr>
          <w:rFonts w:eastAsia="Times New Roman" w:cs="Times New Roman"/>
          <w:szCs w:val="24"/>
          <w:lang w:eastAsia="bg-BG"/>
        </w:rPr>
        <w:t>за кандидатстване, както следва:</w:t>
      </w:r>
    </w:p>
    <w:p w14:paraId="31F99BE6" w14:textId="77777777" w:rsidR="007006EF" w:rsidRDefault="007006EF" w:rsidP="009E53FB">
      <w:pPr>
        <w:widowControl w:val="0"/>
        <w:autoSpaceDE w:val="0"/>
        <w:autoSpaceDN w:val="0"/>
        <w:adjustRightInd w:val="0"/>
        <w:spacing w:before="240" w:after="0" w:line="276" w:lineRule="auto"/>
        <w:jc w:val="both"/>
        <w:rPr>
          <w:b/>
          <w:color w:val="000000" w:themeColor="text1"/>
          <w:szCs w:val="24"/>
        </w:rPr>
      </w:pPr>
      <w:r w:rsidRPr="00B237E4">
        <w:rPr>
          <w:b/>
          <w:color w:val="000000" w:themeColor="text1"/>
          <w:szCs w:val="24"/>
        </w:rPr>
        <w:t>Първи краен срок за кандидатстване:</w:t>
      </w:r>
    </w:p>
    <w:p w14:paraId="16DA35DD" w14:textId="0200D6F6" w:rsidR="007006EF" w:rsidRPr="007006EF" w:rsidRDefault="007006EF" w:rsidP="007006EF">
      <w:pPr>
        <w:shd w:val="clear" w:color="auto" w:fill="FEFEFE"/>
        <w:spacing w:line="276" w:lineRule="auto"/>
        <w:jc w:val="both"/>
        <w:rPr>
          <w:b/>
          <w:color w:val="000000" w:themeColor="text1"/>
          <w:szCs w:val="24"/>
        </w:rPr>
      </w:pPr>
      <w:r w:rsidRPr="00B237E4">
        <w:rPr>
          <w:bCs/>
          <w:color w:val="000000" w:themeColor="text1"/>
          <w:szCs w:val="24"/>
        </w:rPr>
        <w:t xml:space="preserve">Общ размер на безвъзмездна финансова помощ от стратегията за ВОМР по настоящата процедура – </w:t>
      </w:r>
      <w:r w:rsidRPr="00AC20D9">
        <w:rPr>
          <w:bCs/>
          <w:color w:val="000000" w:themeColor="text1"/>
          <w:szCs w:val="24"/>
        </w:rPr>
        <w:t xml:space="preserve">70 376,16 </w:t>
      </w:r>
      <w:r w:rsidRPr="00B237E4">
        <w:rPr>
          <w:bCs/>
          <w:color w:val="000000" w:themeColor="text1"/>
          <w:szCs w:val="24"/>
        </w:rPr>
        <w:t>лева /100 % от предвидената БФП/.</w:t>
      </w:r>
    </w:p>
    <w:p w14:paraId="4C511502" w14:textId="0F625566" w:rsidR="007006EF" w:rsidRPr="00B237E4" w:rsidRDefault="007006EF" w:rsidP="007006EF">
      <w:pPr>
        <w:spacing w:line="276" w:lineRule="auto"/>
        <w:jc w:val="both"/>
        <w:rPr>
          <w:rFonts w:eastAsia="Calibri"/>
          <w:color w:val="000000" w:themeColor="text1"/>
          <w:szCs w:val="24"/>
        </w:rPr>
      </w:pPr>
      <w:r w:rsidRPr="00B237E4">
        <w:rPr>
          <w:rFonts w:eastAsia="Calibri"/>
          <w:color w:val="000000" w:themeColor="text1"/>
          <w:szCs w:val="24"/>
        </w:rPr>
        <w:t xml:space="preserve">Начален срок за подаване на проектните предложения: </w:t>
      </w:r>
      <w:r w:rsidRPr="00B237E4">
        <w:rPr>
          <w:rFonts w:eastAsia="Calibri"/>
          <w:b/>
          <w:color w:val="000000" w:themeColor="text1"/>
          <w:szCs w:val="24"/>
        </w:rPr>
        <w:t xml:space="preserve">от </w:t>
      </w:r>
      <w:r w:rsidR="00557362" w:rsidRPr="00557362">
        <w:rPr>
          <w:rFonts w:eastAsia="Calibri"/>
          <w:b/>
          <w:color w:val="000000" w:themeColor="text1"/>
          <w:szCs w:val="24"/>
        </w:rPr>
        <w:t>06</w:t>
      </w:r>
      <w:r w:rsidRPr="00557362">
        <w:rPr>
          <w:rFonts w:eastAsia="Calibri"/>
          <w:b/>
          <w:color w:val="000000" w:themeColor="text1"/>
          <w:szCs w:val="24"/>
        </w:rPr>
        <w:t>.</w:t>
      </w:r>
      <w:r w:rsidR="00557362" w:rsidRPr="00557362">
        <w:rPr>
          <w:rFonts w:eastAsia="Calibri"/>
          <w:b/>
          <w:color w:val="000000" w:themeColor="text1"/>
          <w:szCs w:val="24"/>
        </w:rPr>
        <w:t>10</w:t>
      </w:r>
      <w:r w:rsidRPr="00557362">
        <w:rPr>
          <w:rFonts w:eastAsia="Calibri"/>
          <w:b/>
          <w:color w:val="000000" w:themeColor="text1"/>
          <w:szCs w:val="24"/>
        </w:rPr>
        <w:t>.2022 г.</w:t>
      </w:r>
    </w:p>
    <w:p w14:paraId="5D9FD0A1" w14:textId="49641FEA" w:rsidR="007006EF" w:rsidRPr="00B237E4" w:rsidRDefault="007006EF" w:rsidP="007006EF">
      <w:pPr>
        <w:spacing w:line="276" w:lineRule="auto"/>
        <w:jc w:val="both"/>
        <w:rPr>
          <w:rFonts w:eastAsia="Calibri"/>
          <w:b/>
          <w:color w:val="000000" w:themeColor="text1"/>
          <w:szCs w:val="24"/>
        </w:rPr>
      </w:pPr>
      <w:r w:rsidRPr="00B237E4">
        <w:rPr>
          <w:rFonts w:eastAsia="Calibri"/>
          <w:color w:val="000000" w:themeColor="text1"/>
          <w:szCs w:val="24"/>
        </w:rPr>
        <w:t xml:space="preserve">Краен срок за подаване на проектни предложения: </w:t>
      </w:r>
      <w:r w:rsidRPr="00B237E4">
        <w:rPr>
          <w:rFonts w:eastAsia="Calibri"/>
          <w:b/>
          <w:color w:val="000000" w:themeColor="text1"/>
          <w:szCs w:val="24"/>
        </w:rPr>
        <w:t xml:space="preserve">до 16:30 часа на </w:t>
      </w:r>
      <w:r w:rsidR="000F5AAC" w:rsidRPr="000F5AAC">
        <w:rPr>
          <w:rFonts w:eastAsia="Calibri"/>
          <w:b/>
          <w:color w:val="000000" w:themeColor="text1"/>
          <w:szCs w:val="24"/>
        </w:rPr>
        <w:t>07</w:t>
      </w:r>
      <w:r w:rsidRPr="000F5AAC">
        <w:rPr>
          <w:rFonts w:eastAsia="Calibri"/>
          <w:b/>
          <w:color w:val="000000" w:themeColor="text1"/>
          <w:szCs w:val="24"/>
        </w:rPr>
        <w:t>.1</w:t>
      </w:r>
      <w:r w:rsidR="000F5AAC" w:rsidRPr="000F5AAC">
        <w:rPr>
          <w:rFonts w:eastAsia="Calibri"/>
          <w:b/>
          <w:color w:val="000000" w:themeColor="text1"/>
          <w:szCs w:val="24"/>
        </w:rPr>
        <w:t>1</w:t>
      </w:r>
      <w:r w:rsidRPr="000F5AAC">
        <w:rPr>
          <w:rFonts w:eastAsia="Calibri"/>
          <w:b/>
          <w:color w:val="000000" w:themeColor="text1"/>
          <w:szCs w:val="24"/>
        </w:rPr>
        <w:t>.2022 г.</w:t>
      </w:r>
    </w:p>
    <w:p w14:paraId="7A033D3E" w14:textId="00ED7DA4" w:rsidR="007006EF" w:rsidRDefault="00BF3AB5" w:rsidP="009E53FB">
      <w:pPr>
        <w:widowControl w:val="0"/>
        <w:autoSpaceDE w:val="0"/>
        <w:autoSpaceDN w:val="0"/>
        <w:adjustRightInd w:val="0"/>
        <w:spacing w:before="240" w:after="0" w:line="276" w:lineRule="auto"/>
        <w:jc w:val="both"/>
        <w:rPr>
          <w:rFonts w:eastAsia="Times New Roman" w:cs="Times New Roman"/>
          <w:b/>
          <w:szCs w:val="24"/>
          <w:lang w:eastAsia="bg-BG"/>
        </w:rPr>
      </w:pPr>
      <w:r>
        <w:rPr>
          <w:rFonts w:eastAsia="Times New Roman" w:cs="Times New Roman"/>
          <w:b/>
          <w:szCs w:val="24"/>
          <w:lang w:eastAsia="bg-BG"/>
        </w:rPr>
        <w:tab/>
      </w:r>
    </w:p>
    <w:p w14:paraId="628EA44A" w14:textId="1A22CA09" w:rsidR="007006EF" w:rsidRDefault="007006EF" w:rsidP="00B01647">
      <w:pPr>
        <w:spacing w:line="276" w:lineRule="auto"/>
        <w:jc w:val="both"/>
        <w:rPr>
          <w:rFonts w:eastAsia="Times New Roman" w:cs="Times New Roman"/>
          <w:b/>
          <w:szCs w:val="24"/>
          <w:lang w:eastAsia="bg-BG"/>
        </w:rPr>
      </w:pPr>
      <w:r w:rsidRPr="007006EF">
        <w:rPr>
          <w:rFonts w:eastAsia="Times New Roman" w:cs="Times New Roman"/>
          <w:b/>
          <w:szCs w:val="24"/>
          <w:lang w:eastAsia="bg-BG"/>
        </w:rPr>
        <w:t>Втори/Трети краен срок за кандидатстване:</w:t>
      </w:r>
    </w:p>
    <w:p w14:paraId="6B9A417F" w14:textId="58474E6B" w:rsidR="007006EF" w:rsidRPr="007A2C01" w:rsidRDefault="007006EF" w:rsidP="007006EF">
      <w:pPr>
        <w:spacing w:line="276" w:lineRule="auto"/>
        <w:jc w:val="both"/>
        <w:rPr>
          <w:szCs w:val="24"/>
        </w:rPr>
      </w:pPr>
      <w:r w:rsidRPr="007A2C01">
        <w:rPr>
          <w:szCs w:val="24"/>
        </w:rPr>
        <w:t>В случай, че е налице неусвоен финансов ресурс от първия краен срок на кандидатстване, МИГ предвижда втори</w:t>
      </w:r>
      <w:r>
        <w:rPr>
          <w:szCs w:val="24"/>
        </w:rPr>
        <w:t xml:space="preserve">/трети </w:t>
      </w:r>
      <w:r w:rsidRPr="007A2C01">
        <w:rPr>
          <w:szCs w:val="24"/>
        </w:rPr>
        <w:t xml:space="preserve">краен срок през </w:t>
      </w:r>
      <w:r>
        <w:rPr>
          <w:szCs w:val="24"/>
        </w:rPr>
        <w:t>2023</w:t>
      </w:r>
      <w:r w:rsidR="0030184F">
        <w:rPr>
          <w:szCs w:val="24"/>
        </w:rPr>
        <w:t xml:space="preserve"> </w:t>
      </w:r>
      <w:r w:rsidRPr="007A2C01">
        <w:rPr>
          <w:szCs w:val="24"/>
        </w:rPr>
        <w:t>г., при същите условия</w:t>
      </w:r>
      <w:r w:rsidR="004F35D3">
        <w:rPr>
          <w:szCs w:val="24"/>
        </w:rPr>
        <w:t xml:space="preserve"> според </w:t>
      </w:r>
      <w:r w:rsidR="0030184F">
        <w:rPr>
          <w:szCs w:val="24"/>
        </w:rPr>
        <w:t xml:space="preserve"> одобрения </w:t>
      </w:r>
      <w:r w:rsidR="004F35D3">
        <w:rPr>
          <w:szCs w:val="24"/>
        </w:rPr>
        <w:t>Индикатив</w:t>
      </w:r>
      <w:r w:rsidR="0030184F">
        <w:rPr>
          <w:szCs w:val="24"/>
        </w:rPr>
        <w:t>ен</w:t>
      </w:r>
      <w:r w:rsidR="004F35D3">
        <w:rPr>
          <w:szCs w:val="24"/>
        </w:rPr>
        <w:t xml:space="preserve"> график за прием на </w:t>
      </w:r>
      <w:r w:rsidR="0030184F">
        <w:rPr>
          <w:szCs w:val="24"/>
        </w:rPr>
        <w:t>проектни предложения</w:t>
      </w:r>
      <w:r w:rsidR="004F35D3">
        <w:rPr>
          <w:szCs w:val="24"/>
        </w:rPr>
        <w:t xml:space="preserve"> за съответната година.</w:t>
      </w:r>
    </w:p>
    <w:p w14:paraId="222ACF65" w14:textId="77777777" w:rsidR="00C12F49" w:rsidRPr="00C12F49" w:rsidRDefault="00C12F49" w:rsidP="009E53FB">
      <w:pPr>
        <w:spacing w:after="0" w:line="276" w:lineRule="auto"/>
        <w:jc w:val="both"/>
        <w:rPr>
          <w:rFonts w:eastAsia="Calibri" w:cs="Times New Roman"/>
          <w:b/>
          <w:szCs w:val="24"/>
        </w:rPr>
      </w:pPr>
    </w:p>
    <w:p w14:paraId="391BF6FA" w14:textId="77777777" w:rsidR="00CA30F7" w:rsidRPr="00012F1A" w:rsidRDefault="00CA30F7" w:rsidP="00CA30F7">
      <w:pPr>
        <w:spacing w:line="23" w:lineRule="atLeast"/>
        <w:jc w:val="both"/>
        <w:rPr>
          <w:b/>
          <w:szCs w:val="24"/>
        </w:rPr>
      </w:pPr>
      <w:r>
        <w:rPr>
          <w:b/>
        </w:rPr>
        <w:t xml:space="preserve">Място на подаване на проектните предложения: </w:t>
      </w:r>
      <w:r w:rsidRPr="00012F1A">
        <w:rPr>
          <w:szCs w:val="24"/>
        </w:rPr>
        <w:t xml:space="preserve">Подаването на проектно предложение по настоящата процедура се извършва по изцяло електронен път чрез </w:t>
      </w:r>
      <w:r w:rsidRPr="00012F1A">
        <w:rPr>
          <w:b/>
          <w:bCs/>
          <w:szCs w:val="24"/>
        </w:rPr>
        <w:t>Информационната система за управление и наблюдение на Структурните инс</w:t>
      </w:r>
      <w:r>
        <w:rPr>
          <w:b/>
          <w:bCs/>
          <w:szCs w:val="24"/>
        </w:rPr>
        <w:t xml:space="preserve">трументи на ЕС в България (ИСУН </w:t>
      </w:r>
      <w:r w:rsidRPr="00012F1A">
        <w:rPr>
          <w:b/>
          <w:bCs/>
          <w:szCs w:val="24"/>
        </w:rPr>
        <w:t>2020) </w:t>
      </w:r>
      <w:r w:rsidRPr="00012F1A">
        <w:rPr>
          <w:szCs w:val="24"/>
        </w:rPr>
        <w:t xml:space="preserve">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18" w:history="1">
        <w:r w:rsidRPr="00500F0F">
          <w:rPr>
            <w:rStyle w:val="a7"/>
            <w:color w:val="70AD47" w:themeColor="accent6"/>
            <w:szCs w:val="24"/>
          </w:rPr>
          <w:t>https://eumis2020.government.bg</w:t>
        </w:r>
      </w:hyperlink>
      <w:r w:rsidRPr="00500F0F">
        <w:rPr>
          <w:color w:val="70AD47" w:themeColor="accent6"/>
          <w:szCs w:val="24"/>
        </w:rPr>
        <w:t>.</w:t>
      </w:r>
    </w:p>
    <w:p w14:paraId="2D91BBCC" w14:textId="77777777" w:rsidR="00A45BD3" w:rsidRPr="00A45BD3" w:rsidRDefault="00A45BD3" w:rsidP="009E53FB">
      <w:pPr>
        <w:spacing w:line="23" w:lineRule="atLeast"/>
        <w:jc w:val="both"/>
        <w:rPr>
          <w:b/>
          <w:szCs w:val="24"/>
        </w:rPr>
      </w:pPr>
    </w:p>
    <w:p w14:paraId="4ADE552E" w14:textId="77777777" w:rsidR="00D3123F" w:rsidRPr="00500F0F" w:rsidRDefault="00EC7BD7" w:rsidP="009E53FB">
      <w:pPr>
        <w:shd w:val="clear" w:color="auto" w:fill="FEFEFE"/>
        <w:spacing w:line="23" w:lineRule="atLeast"/>
        <w:rPr>
          <w:b/>
          <w:color w:val="70AD47" w:themeColor="accent6"/>
          <w:szCs w:val="24"/>
          <w:lang w:val="en-US" w:eastAsia="bg-BG"/>
        </w:rPr>
      </w:pPr>
      <w:r w:rsidRPr="00500F0F">
        <w:rPr>
          <w:b/>
          <w:color w:val="70AD47" w:themeColor="accent6"/>
          <w:szCs w:val="24"/>
          <w:lang w:eastAsia="bg-BG"/>
        </w:rPr>
        <w:t>6</w:t>
      </w:r>
      <w:r w:rsidR="00D3123F" w:rsidRPr="00500F0F">
        <w:rPr>
          <w:b/>
          <w:color w:val="70AD47" w:themeColor="accent6"/>
          <w:szCs w:val="24"/>
          <w:lang w:eastAsia="bg-BG"/>
        </w:rPr>
        <w:t>. БЮДЖЕТ НА ПРИЕМА</w:t>
      </w:r>
    </w:p>
    <w:p w14:paraId="4E7697E8" w14:textId="59587E1D" w:rsidR="00D3123F" w:rsidRPr="00942416" w:rsidRDefault="00C91946" w:rsidP="009E53FB">
      <w:pPr>
        <w:spacing w:after="0" w:line="23" w:lineRule="atLeast"/>
        <w:jc w:val="both"/>
        <w:rPr>
          <w:b/>
          <w:iCs/>
          <w:szCs w:val="24"/>
        </w:rPr>
      </w:pPr>
      <w:r w:rsidRPr="00942416">
        <w:rPr>
          <w:b/>
          <w:iCs/>
          <w:szCs w:val="24"/>
        </w:rPr>
        <w:t>Б</w:t>
      </w:r>
      <w:r w:rsidR="00D3123F" w:rsidRPr="00942416">
        <w:rPr>
          <w:b/>
          <w:iCs/>
          <w:szCs w:val="24"/>
        </w:rPr>
        <w:t>юджет</w:t>
      </w:r>
      <w:r w:rsidRPr="00942416">
        <w:rPr>
          <w:b/>
          <w:iCs/>
          <w:szCs w:val="24"/>
        </w:rPr>
        <w:t>ът</w:t>
      </w:r>
      <w:r w:rsidR="00D3123F" w:rsidRPr="00942416">
        <w:rPr>
          <w:b/>
          <w:iCs/>
          <w:szCs w:val="24"/>
        </w:rPr>
        <w:t xml:space="preserve"> по процедурата е: </w:t>
      </w:r>
      <w:r w:rsidR="0073020E">
        <w:rPr>
          <w:b/>
          <w:iCs/>
          <w:szCs w:val="24"/>
        </w:rPr>
        <w:t>70 376,16</w:t>
      </w:r>
      <w:r w:rsidR="00D3123F" w:rsidRPr="00942416">
        <w:rPr>
          <w:b/>
          <w:iCs/>
          <w:szCs w:val="24"/>
        </w:rPr>
        <w:t xml:space="preserve"> лева.</w:t>
      </w:r>
    </w:p>
    <w:p w14:paraId="00B955DF" w14:textId="77777777" w:rsidR="00C12F49" w:rsidRPr="00B01647" w:rsidRDefault="00C12F49" w:rsidP="009E53FB">
      <w:pPr>
        <w:spacing w:after="0" w:line="23" w:lineRule="atLeast"/>
        <w:jc w:val="both"/>
        <w:rPr>
          <w:b/>
          <w:iCs/>
          <w:szCs w:val="24"/>
        </w:rPr>
      </w:pPr>
    </w:p>
    <w:p w14:paraId="36AE8316" w14:textId="6B949A65" w:rsidR="00D3123F" w:rsidRPr="00942416" w:rsidRDefault="00D3123F" w:rsidP="009E53FB">
      <w:pPr>
        <w:shd w:val="clear" w:color="auto" w:fill="FEFEFE"/>
        <w:spacing w:line="23" w:lineRule="atLeast"/>
        <w:rPr>
          <w:b/>
          <w:iCs/>
          <w:color w:val="000000"/>
          <w:szCs w:val="24"/>
          <w:lang w:val="en-US" w:eastAsia="bg-BG"/>
        </w:rPr>
      </w:pPr>
    </w:p>
    <w:p w14:paraId="5FE7BABB" w14:textId="77777777" w:rsidR="00EA1FE8" w:rsidRPr="00500F0F" w:rsidRDefault="00EC7BD7" w:rsidP="009E53FB">
      <w:pPr>
        <w:shd w:val="clear" w:color="auto" w:fill="FEFEFE"/>
        <w:spacing w:line="23" w:lineRule="atLeast"/>
        <w:rPr>
          <w:b/>
          <w:color w:val="70AD47" w:themeColor="accent6"/>
          <w:szCs w:val="24"/>
          <w:lang w:eastAsia="bg-BG"/>
        </w:rPr>
      </w:pPr>
      <w:r w:rsidRPr="00500F0F">
        <w:rPr>
          <w:b/>
          <w:color w:val="70AD47" w:themeColor="accent6"/>
          <w:szCs w:val="24"/>
          <w:lang w:eastAsia="bg-BG"/>
        </w:rPr>
        <w:t>7</w:t>
      </w:r>
      <w:r w:rsidR="00D3123F" w:rsidRPr="00500F0F">
        <w:rPr>
          <w:b/>
          <w:color w:val="70AD47" w:themeColor="accent6"/>
          <w:szCs w:val="24"/>
          <w:lang w:eastAsia="bg-BG"/>
        </w:rPr>
        <w:t>. МИНИМАЛЕН И МАКСИМАЛЕН РАЗМЕР НА ФИНАНСОВАТА ПОМОЩ, ПРЕДОСТАВЯНА ЗА ПРОЕКТ</w:t>
      </w:r>
    </w:p>
    <w:p w14:paraId="57F38CAC" w14:textId="7F4976E7" w:rsidR="00D3123F" w:rsidRPr="00617AA6" w:rsidRDefault="00617AA6" w:rsidP="009E53FB">
      <w:pPr>
        <w:pStyle w:val="af"/>
        <w:spacing w:after="240" w:line="23" w:lineRule="atLeast"/>
        <w:jc w:val="both"/>
        <w:rPr>
          <w:rFonts w:ascii="Times New Roman" w:hAnsi="Times New Roman"/>
          <w:lang w:val="bg-BG"/>
        </w:rPr>
      </w:pPr>
      <w:r w:rsidRPr="00617AA6">
        <w:rPr>
          <w:rFonts w:ascii="Times New Roman" w:hAnsi="Times New Roman"/>
          <w:b/>
          <w:bCs/>
          <w:shd w:val="clear" w:color="auto" w:fill="FEFEFE"/>
        </w:rPr>
        <w:t>Минимумът</w:t>
      </w:r>
      <w:r w:rsidRPr="005153EF">
        <w:rPr>
          <w:rFonts w:ascii="Times New Roman" w:hAnsi="Times New Roman"/>
          <w:shd w:val="clear" w:color="auto" w:fill="FEFEFE"/>
        </w:rPr>
        <w:t xml:space="preserve"> на общите допустими </w:t>
      </w:r>
      <w:r w:rsidRPr="00617AA6">
        <w:rPr>
          <w:rFonts w:ascii="Times New Roman" w:hAnsi="Times New Roman"/>
          <w:shd w:val="clear" w:color="auto" w:fill="FEFEFE"/>
        </w:rPr>
        <w:t>разходи</w:t>
      </w:r>
      <w:r w:rsidR="00D3123F" w:rsidRPr="00617AA6">
        <w:rPr>
          <w:rFonts w:ascii="Times New Roman" w:hAnsi="Times New Roman"/>
          <w:lang w:val="bg-BG"/>
        </w:rPr>
        <w:t xml:space="preserve"> на </w:t>
      </w:r>
      <w:r w:rsidRPr="00617AA6">
        <w:rPr>
          <w:rFonts w:ascii="Times New Roman" w:hAnsi="Times New Roman"/>
          <w:lang w:val="bg-BG"/>
        </w:rPr>
        <w:t xml:space="preserve">едно </w:t>
      </w:r>
      <w:r w:rsidR="00D3123F" w:rsidRPr="00617AA6">
        <w:rPr>
          <w:rFonts w:ascii="Times New Roman" w:hAnsi="Times New Roman"/>
          <w:lang w:val="bg-BG"/>
        </w:rPr>
        <w:t xml:space="preserve">проектно предложение: </w:t>
      </w:r>
      <w:r w:rsidR="00181874" w:rsidRPr="00617AA6">
        <w:rPr>
          <w:rFonts w:ascii="Times New Roman" w:hAnsi="Times New Roman"/>
          <w:u w:val="single"/>
          <w:lang w:val="bg-BG"/>
        </w:rPr>
        <w:t>20</w:t>
      </w:r>
      <w:r w:rsidR="00563426">
        <w:rPr>
          <w:rFonts w:ascii="Times New Roman" w:hAnsi="Times New Roman"/>
          <w:u w:val="single"/>
          <w:lang w:val="bg-BG"/>
        </w:rPr>
        <w:t> </w:t>
      </w:r>
      <w:r w:rsidR="00D3123F" w:rsidRPr="00617AA6">
        <w:rPr>
          <w:rFonts w:ascii="Times New Roman" w:hAnsi="Times New Roman"/>
          <w:u w:val="single"/>
          <w:lang w:val="bg-BG"/>
        </w:rPr>
        <w:t>000</w:t>
      </w:r>
      <w:r w:rsidR="00563426">
        <w:rPr>
          <w:rFonts w:ascii="Times New Roman" w:hAnsi="Times New Roman"/>
          <w:u w:val="single"/>
          <w:lang w:val="bg-BG"/>
        </w:rPr>
        <w:t>,00</w:t>
      </w:r>
      <w:r w:rsidR="00D3123F" w:rsidRPr="00617AA6">
        <w:rPr>
          <w:rFonts w:ascii="Times New Roman" w:hAnsi="Times New Roman"/>
          <w:u w:val="single"/>
          <w:lang w:val="bg-BG"/>
        </w:rPr>
        <w:t xml:space="preserve"> </w:t>
      </w:r>
      <w:r w:rsidR="00563426">
        <w:rPr>
          <w:rFonts w:ascii="Times New Roman" w:hAnsi="Times New Roman"/>
          <w:u w:val="single"/>
          <w:lang w:val="bg-BG"/>
        </w:rPr>
        <w:t>лева</w:t>
      </w:r>
    </w:p>
    <w:p w14:paraId="35687C2D" w14:textId="27670F1F" w:rsidR="00D3123F" w:rsidRPr="00617AA6" w:rsidRDefault="00617AA6" w:rsidP="009E53FB">
      <w:pPr>
        <w:pStyle w:val="af"/>
        <w:spacing w:line="23" w:lineRule="atLeast"/>
        <w:jc w:val="both"/>
        <w:rPr>
          <w:rFonts w:ascii="Times New Roman" w:hAnsi="Times New Roman"/>
          <w:lang w:val="bg-BG"/>
        </w:rPr>
      </w:pPr>
      <w:r w:rsidRPr="00617AA6">
        <w:rPr>
          <w:rFonts w:ascii="Times New Roman" w:hAnsi="Times New Roman"/>
          <w:b/>
          <w:bCs/>
        </w:rPr>
        <w:t>Максимумът</w:t>
      </w:r>
      <w:r w:rsidRPr="00617AA6">
        <w:rPr>
          <w:rFonts w:ascii="Times New Roman" w:hAnsi="Times New Roman"/>
        </w:rPr>
        <w:t xml:space="preserve"> на общите допустими разходи </w:t>
      </w:r>
      <w:r w:rsidR="00D3123F" w:rsidRPr="00617AA6">
        <w:rPr>
          <w:rFonts w:ascii="Times New Roman" w:hAnsi="Times New Roman"/>
          <w:lang w:val="bg-BG"/>
        </w:rPr>
        <w:t xml:space="preserve">на </w:t>
      </w:r>
      <w:r w:rsidRPr="00617AA6">
        <w:rPr>
          <w:rFonts w:ascii="Times New Roman" w:hAnsi="Times New Roman"/>
          <w:lang w:val="bg-BG"/>
        </w:rPr>
        <w:t xml:space="preserve">едно </w:t>
      </w:r>
      <w:r w:rsidR="00D3123F" w:rsidRPr="00617AA6">
        <w:rPr>
          <w:rFonts w:ascii="Times New Roman" w:hAnsi="Times New Roman"/>
          <w:lang w:val="bg-BG"/>
        </w:rPr>
        <w:t xml:space="preserve">проектно предложение: </w:t>
      </w:r>
      <w:r w:rsidR="00EA1FE8" w:rsidRPr="00617AA6">
        <w:rPr>
          <w:rFonts w:ascii="Times New Roman" w:hAnsi="Times New Roman"/>
          <w:u w:val="single"/>
          <w:lang w:val="bg-BG"/>
        </w:rPr>
        <w:t>12</w:t>
      </w:r>
      <w:r w:rsidR="00D3123F" w:rsidRPr="00617AA6">
        <w:rPr>
          <w:rFonts w:ascii="Times New Roman" w:hAnsi="Times New Roman"/>
          <w:u w:val="single"/>
          <w:lang w:val="bg-BG"/>
        </w:rPr>
        <w:t>0</w:t>
      </w:r>
      <w:r w:rsidR="00563426">
        <w:rPr>
          <w:rFonts w:ascii="Times New Roman" w:hAnsi="Times New Roman"/>
          <w:u w:val="single"/>
          <w:lang w:val="bg-BG"/>
        </w:rPr>
        <w:t> </w:t>
      </w:r>
      <w:r w:rsidR="00D3123F" w:rsidRPr="00617AA6">
        <w:rPr>
          <w:rFonts w:ascii="Times New Roman" w:hAnsi="Times New Roman"/>
          <w:u w:val="single"/>
          <w:lang w:val="bg-BG"/>
        </w:rPr>
        <w:t>000</w:t>
      </w:r>
      <w:r w:rsidR="00563426">
        <w:rPr>
          <w:rFonts w:ascii="Times New Roman" w:hAnsi="Times New Roman"/>
          <w:u w:val="single"/>
          <w:lang w:val="bg-BG"/>
        </w:rPr>
        <w:t>,00</w:t>
      </w:r>
      <w:r w:rsidR="00D3123F" w:rsidRPr="00617AA6">
        <w:rPr>
          <w:rFonts w:ascii="Times New Roman" w:hAnsi="Times New Roman"/>
          <w:u w:val="single"/>
          <w:lang w:val="bg-BG"/>
        </w:rPr>
        <w:t xml:space="preserve"> </w:t>
      </w:r>
      <w:r w:rsidR="00563426">
        <w:rPr>
          <w:rFonts w:ascii="Times New Roman" w:hAnsi="Times New Roman"/>
          <w:u w:val="single"/>
          <w:lang w:val="bg-BG"/>
        </w:rPr>
        <w:t>лева</w:t>
      </w:r>
    </w:p>
    <w:p w14:paraId="04708E16" w14:textId="1CB54A00" w:rsidR="00D3123F" w:rsidRPr="00696F59" w:rsidRDefault="00617AA6" w:rsidP="009E53FB">
      <w:pPr>
        <w:pStyle w:val="TableParagraph"/>
        <w:tabs>
          <w:tab w:val="left" w:pos="9214"/>
        </w:tabs>
        <w:spacing w:line="23" w:lineRule="atLeast"/>
        <w:ind w:left="0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>
        <w:rPr>
          <w:rFonts w:ascii="Times New Roman" w:hAnsi="Times New Roman"/>
          <w:i/>
          <w:lang w:val="bg-BG"/>
        </w:rPr>
        <w:tab/>
      </w:r>
      <w:r w:rsidR="00151CBA" w:rsidRPr="00696F59">
        <w:rPr>
          <w:rFonts w:ascii="Times New Roman" w:hAnsi="Times New Roman"/>
          <w:b/>
          <w:sz w:val="24"/>
          <w:szCs w:val="24"/>
          <w:shd w:val="clear" w:color="auto" w:fill="FEFEFE"/>
        </w:rPr>
        <w:t>Интензитет на подпомагане</w:t>
      </w:r>
      <w:r w:rsidR="00151CBA" w:rsidRPr="00696F59"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  <w:t>:</w:t>
      </w:r>
      <w:r w:rsidR="00151CBA" w:rsidRPr="00696F5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843CD" w:rsidRPr="00696F59">
        <w:rPr>
          <w:rFonts w:ascii="Times New Roman" w:hAnsi="Times New Roman"/>
          <w:sz w:val="24"/>
          <w:szCs w:val="24"/>
          <w:lang w:val="bg-BG"/>
        </w:rPr>
        <w:t>За бенефициенти общини и ЮЛНЦ финансовата помощ е в размер на 100% от общия размер на допустимите за финансово подпомагане разходи</w:t>
      </w:r>
      <w:r w:rsidR="00097C9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97C96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097C96">
        <w:rPr>
          <w:rFonts w:ascii="Times New Roman" w:hAnsi="Times New Roman"/>
          <w:sz w:val="24"/>
          <w:szCs w:val="24"/>
          <w:lang w:val="bg-BG"/>
        </w:rPr>
        <w:lastRenderedPageBreak/>
        <w:t xml:space="preserve">проекти, които </w:t>
      </w:r>
      <w:r w:rsidR="00FC4F65">
        <w:rPr>
          <w:rFonts w:ascii="Times New Roman" w:hAnsi="Times New Roman"/>
          <w:sz w:val="24"/>
          <w:szCs w:val="24"/>
          <w:lang w:val="bg-BG"/>
        </w:rPr>
        <w:t xml:space="preserve">след извършване на инвестицията </w:t>
      </w:r>
      <w:r w:rsidR="00097C96">
        <w:rPr>
          <w:rFonts w:ascii="Times New Roman" w:hAnsi="Times New Roman"/>
          <w:sz w:val="24"/>
          <w:szCs w:val="24"/>
          <w:lang w:val="bg-BG"/>
        </w:rPr>
        <w:t xml:space="preserve">не генерират </w:t>
      </w:r>
      <w:r w:rsidR="00FC4F65">
        <w:rPr>
          <w:rFonts w:ascii="Times New Roman" w:hAnsi="Times New Roman"/>
          <w:sz w:val="24"/>
          <w:szCs w:val="24"/>
          <w:lang w:val="bg-BG"/>
        </w:rPr>
        <w:t xml:space="preserve">нетни </w:t>
      </w:r>
      <w:r w:rsidR="00097C96">
        <w:rPr>
          <w:rFonts w:ascii="Times New Roman" w:hAnsi="Times New Roman"/>
          <w:sz w:val="24"/>
          <w:szCs w:val="24"/>
          <w:lang w:val="bg-BG"/>
        </w:rPr>
        <w:t>приходи</w:t>
      </w:r>
      <w:r w:rsidR="007843CD" w:rsidRPr="00696F59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14:paraId="6D079D42" w14:textId="77777777" w:rsidR="00D3123F" w:rsidRDefault="00D3123F" w:rsidP="009E53FB">
      <w:pPr>
        <w:shd w:val="clear" w:color="auto" w:fill="FEFEFE"/>
        <w:spacing w:line="23" w:lineRule="atLeast"/>
        <w:rPr>
          <w:b/>
          <w:color w:val="FF0000"/>
          <w:szCs w:val="24"/>
          <w:lang w:val="en-US" w:eastAsia="bg-BG"/>
        </w:rPr>
      </w:pPr>
    </w:p>
    <w:p w14:paraId="5828E0D1" w14:textId="77777777" w:rsidR="00A45BD3" w:rsidRPr="00500F0F" w:rsidRDefault="00A45BD3" w:rsidP="009E53FB">
      <w:pPr>
        <w:shd w:val="clear" w:color="auto" w:fill="FEFEFE"/>
        <w:spacing w:line="23" w:lineRule="atLeast"/>
        <w:rPr>
          <w:b/>
          <w:color w:val="70AD47" w:themeColor="accent6"/>
          <w:szCs w:val="24"/>
          <w:lang w:val="en-US" w:eastAsia="bg-BG"/>
        </w:rPr>
      </w:pPr>
    </w:p>
    <w:p w14:paraId="334584DF" w14:textId="77777777" w:rsidR="00D3123F" w:rsidRPr="00500F0F" w:rsidRDefault="00EC7BD7" w:rsidP="006171D6">
      <w:pPr>
        <w:shd w:val="clear" w:color="auto" w:fill="FEFEFE"/>
        <w:spacing w:after="240" w:line="23" w:lineRule="atLeast"/>
        <w:jc w:val="both"/>
        <w:rPr>
          <w:b/>
          <w:color w:val="70AD47" w:themeColor="accent6"/>
          <w:szCs w:val="24"/>
          <w:lang w:val="en-US" w:eastAsia="bg-BG"/>
        </w:rPr>
      </w:pPr>
      <w:r w:rsidRPr="00500F0F">
        <w:rPr>
          <w:b/>
          <w:color w:val="70AD47" w:themeColor="accent6"/>
          <w:szCs w:val="24"/>
          <w:lang w:eastAsia="bg-BG"/>
        </w:rPr>
        <w:t>8</w:t>
      </w:r>
      <w:r w:rsidR="00D3123F" w:rsidRPr="00500F0F">
        <w:rPr>
          <w:b/>
          <w:color w:val="70AD47" w:themeColor="accent6"/>
          <w:szCs w:val="24"/>
          <w:lang w:eastAsia="bg-BG"/>
        </w:rPr>
        <w:t>. КРИТЕРИИ ЗА ИЗБОР НА ПРОЕКТНИ ПРЕДЛОЖЕНИЯ И ТЯХНАТА ТЕЖЕСТ</w:t>
      </w: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1134"/>
      </w:tblGrid>
      <w:tr w:rsidR="007C3C18" w:rsidRPr="00EA7618" w14:paraId="5009DFC4" w14:textId="77777777" w:rsidTr="001C197B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D073BC7" w14:textId="77777777" w:rsidR="007C3C18" w:rsidRPr="001D4E72" w:rsidRDefault="007C3C18" w:rsidP="009E53F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698CEFD2" w14:textId="77777777" w:rsidR="007C3C18" w:rsidRPr="00EA7618" w:rsidRDefault="007C3C18" w:rsidP="009E53FB">
            <w:pPr>
              <w:jc w:val="center"/>
              <w:rPr>
                <w:b/>
              </w:rPr>
            </w:pPr>
            <w:r w:rsidRPr="00EA7618">
              <w:rPr>
                <w:b/>
              </w:rPr>
              <w:t>Критерии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ED943C6" w14:textId="77777777" w:rsidR="007C3C18" w:rsidRPr="00EA7618" w:rsidRDefault="00DD4D13" w:rsidP="009E53FB">
            <w:pPr>
              <w:rPr>
                <w:b/>
              </w:rPr>
            </w:pPr>
            <w:r>
              <w:rPr>
                <w:b/>
              </w:rPr>
              <w:t>Т</w:t>
            </w:r>
            <w:r w:rsidR="007C3C18" w:rsidRPr="00EA7618">
              <w:rPr>
                <w:b/>
              </w:rPr>
              <w:t>очки</w:t>
            </w:r>
          </w:p>
        </w:tc>
      </w:tr>
      <w:tr w:rsidR="007C3C18" w14:paraId="5123FB8F" w14:textId="77777777" w:rsidTr="001C197B">
        <w:trPr>
          <w:trHeight w:val="473"/>
        </w:trPr>
        <w:tc>
          <w:tcPr>
            <w:tcW w:w="7938" w:type="dxa"/>
            <w:gridSpan w:val="2"/>
          </w:tcPr>
          <w:p w14:paraId="25DA3E11" w14:textId="77777777" w:rsidR="007C3C18" w:rsidRDefault="007C3C18" w:rsidP="009E53FB">
            <w:pPr>
              <w:pStyle w:val="a9"/>
              <w:numPr>
                <w:ilvl w:val="0"/>
                <w:numId w:val="26"/>
              </w:numPr>
              <w:spacing w:line="276" w:lineRule="auto"/>
              <w:ind w:left="0" w:firstLine="0"/>
              <w:jc w:val="both"/>
            </w:pPr>
            <w:r w:rsidRPr="00151CBA">
              <w:rPr>
                <w:b/>
                <w:bCs/>
                <w:noProof/>
                <w:szCs w:val="24"/>
              </w:rPr>
              <w:t xml:space="preserve">Проектът е предложен от бенефициент </w:t>
            </w:r>
          </w:p>
        </w:tc>
        <w:tc>
          <w:tcPr>
            <w:tcW w:w="1134" w:type="dxa"/>
          </w:tcPr>
          <w:p w14:paraId="408BE02D" w14:textId="77777777" w:rsidR="007C3C18" w:rsidRPr="005B4A2A" w:rsidRDefault="007C3C18" w:rsidP="009E53F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C3C18" w14:paraId="69C0ADCF" w14:textId="77777777" w:rsidTr="001C197B">
        <w:trPr>
          <w:trHeight w:val="473"/>
        </w:trPr>
        <w:tc>
          <w:tcPr>
            <w:tcW w:w="7938" w:type="dxa"/>
            <w:gridSpan w:val="2"/>
          </w:tcPr>
          <w:p w14:paraId="6C76754A" w14:textId="77777777" w:rsidR="007C3C18" w:rsidRPr="0068075E" w:rsidRDefault="007C3C18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</w:pPr>
            <w:r w:rsidRPr="0068075E">
              <w:t>НПО</w:t>
            </w:r>
            <w:r>
              <w:t xml:space="preserve"> </w:t>
            </w:r>
          </w:p>
        </w:tc>
        <w:tc>
          <w:tcPr>
            <w:tcW w:w="1134" w:type="dxa"/>
          </w:tcPr>
          <w:p w14:paraId="177E77A5" w14:textId="77777777" w:rsidR="007C3C18" w:rsidRPr="0068075E" w:rsidRDefault="007C3C18" w:rsidP="009E53FB">
            <w:pPr>
              <w:jc w:val="center"/>
            </w:pPr>
            <w:r w:rsidRPr="0068075E">
              <w:t>10</w:t>
            </w:r>
          </w:p>
        </w:tc>
      </w:tr>
      <w:tr w:rsidR="007C3C18" w14:paraId="2C2BAC4A" w14:textId="77777777" w:rsidTr="001C197B">
        <w:trPr>
          <w:trHeight w:val="473"/>
        </w:trPr>
        <w:tc>
          <w:tcPr>
            <w:tcW w:w="7938" w:type="dxa"/>
            <w:gridSpan w:val="2"/>
          </w:tcPr>
          <w:p w14:paraId="1FD8D93C" w14:textId="77777777" w:rsidR="007C3C18" w:rsidRPr="0068075E" w:rsidRDefault="007C3C18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  <w:rPr>
                <w:b/>
              </w:rPr>
            </w:pPr>
            <w:r>
              <w:t>Община</w:t>
            </w:r>
          </w:p>
        </w:tc>
        <w:tc>
          <w:tcPr>
            <w:tcW w:w="1134" w:type="dxa"/>
          </w:tcPr>
          <w:p w14:paraId="5D129003" w14:textId="77777777" w:rsidR="007C3C18" w:rsidRPr="0068075E" w:rsidRDefault="007C3C18" w:rsidP="009E53FB">
            <w:pPr>
              <w:jc w:val="center"/>
            </w:pPr>
            <w:r w:rsidRPr="0068075E">
              <w:t>5</w:t>
            </w:r>
          </w:p>
        </w:tc>
      </w:tr>
      <w:tr w:rsidR="007C3C18" w14:paraId="6F9FA5A5" w14:textId="77777777" w:rsidTr="001C197B">
        <w:trPr>
          <w:trHeight w:val="240"/>
        </w:trPr>
        <w:tc>
          <w:tcPr>
            <w:tcW w:w="7938" w:type="dxa"/>
            <w:gridSpan w:val="2"/>
          </w:tcPr>
          <w:p w14:paraId="227D6DA0" w14:textId="77777777" w:rsidR="007C3C18" w:rsidRPr="00151CBA" w:rsidRDefault="007C3C18" w:rsidP="009E53FB">
            <w:pPr>
              <w:pStyle w:val="a9"/>
              <w:numPr>
                <w:ilvl w:val="0"/>
                <w:numId w:val="26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  <w:rPr>
                <w:b/>
                <w:bCs/>
                <w:szCs w:val="24"/>
              </w:rPr>
            </w:pPr>
            <w:r w:rsidRPr="00151CBA">
              <w:rPr>
                <w:b/>
                <w:bCs/>
                <w:szCs w:val="24"/>
              </w:rPr>
              <w:t>Проектът се изпълнява в населено място различно от общинския център</w:t>
            </w:r>
          </w:p>
          <w:p w14:paraId="40E34554" w14:textId="77777777" w:rsidR="007C3C18" w:rsidRDefault="007C3C18" w:rsidP="009E53FB">
            <w:pPr>
              <w:tabs>
                <w:tab w:val="left" w:pos="326"/>
              </w:tabs>
              <w:spacing w:line="276" w:lineRule="auto"/>
            </w:pPr>
          </w:p>
        </w:tc>
        <w:tc>
          <w:tcPr>
            <w:tcW w:w="1134" w:type="dxa"/>
          </w:tcPr>
          <w:p w14:paraId="69E775D0" w14:textId="77777777" w:rsidR="007C3C18" w:rsidRPr="005B4A2A" w:rsidRDefault="007C3C18" w:rsidP="009E53F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C3C18" w14:paraId="1F81D80A" w14:textId="77777777" w:rsidTr="001C197B">
        <w:trPr>
          <w:trHeight w:val="240"/>
        </w:trPr>
        <w:tc>
          <w:tcPr>
            <w:tcW w:w="7938" w:type="dxa"/>
            <w:gridSpan w:val="2"/>
          </w:tcPr>
          <w:p w14:paraId="5AA29929" w14:textId="77777777" w:rsidR="007C3C18" w:rsidRPr="00151CBA" w:rsidRDefault="007843CD" w:rsidP="009E53FB">
            <w:pPr>
              <w:pStyle w:val="a9"/>
              <w:numPr>
                <w:ilvl w:val="0"/>
                <w:numId w:val="26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  <w:rPr>
                <w:b/>
                <w:bCs/>
                <w:szCs w:val="24"/>
              </w:rPr>
            </w:pPr>
            <w:r w:rsidRPr="00151CBA">
              <w:rPr>
                <w:b/>
                <w:bCs/>
                <w:szCs w:val="24"/>
              </w:rPr>
              <w:t>Проектът предлага инвестиции в туристически атракции/услуги, които са значими за идентичността на района (местни обичаи и занаяти) – 20т.:</w:t>
            </w:r>
          </w:p>
        </w:tc>
        <w:tc>
          <w:tcPr>
            <w:tcW w:w="1134" w:type="dxa"/>
          </w:tcPr>
          <w:p w14:paraId="2ADA9B3A" w14:textId="77777777" w:rsidR="007C3C18" w:rsidRDefault="007C3C18" w:rsidP="009E53F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C3C18" w14:paraId="1A8BB016" w14:textId="77777777" w:rsidTr="001C197B">
        <w:trPr>
          <w:trHeight w:val="240"/>
        </w:trPr>
        <w:tc>
          <w:tcPr>
            <w:tcW w:w="7938" w:type="dxa"/>
            <w:gridSpan w:val="2"/>
          </w:tcPr>
          <w:p w14:paraId="5349B48C" w14:textId="77777777" w:rsidR="007C3C18" w:rsidRDefault="007843CD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</w:pPr>
            <w:r w:rsidRPr="007843CD">
              <w:rPr>
                <w:bCs/>
                <w:szCs w:val="24"/>
              </w:rPr>
              <w:t>Проектът предвижда дейности и инвестиции, чиито обект и резултати са с регионален характер / на територията на МИГ и извън обхвата на МИГ</w:t>
            </w:r>
            <w:r>
              <w:rPr>
                <w:bCs/>
                <w:szCs w:val="24"/>
              </w:rPr>
              <w:t>;</w:t>
            </w:r>
          </w:p>
        </w:tc>
        <w:tc>
          <w:tcPr>
            <w:tcW w:w="1134" w:type="dxa"/>
          </w:tcPr>
          <w:p w14:paraId="4DA0528C" w14:textId="77777777" w:rsidR="007C3C18" w:rsidRDefault="00495BFF" w:rsidP="009E53FB">
            <w:pPr>
              <w:jc w:val="center"/>
            </w:pPr>
            <w:r>
              <w:t xml:space="preserve"> до </w:t>
            </w:r>
            <w:r w:rsidR="007C3C18">
              <w:t>20</w:t>
            </w:r>
          </w:p>
        </w:tc>
      </w:tr>
      <w:tr w:rsidR="007C3C18" w14:paraId="1D94DC37" w14:textId="77777777" w:rsidTr="001C197B">
        <w:trPr>
          <w:trHeight w:val="240"/>
        </w:trPr>
        <w:tc>
          <w:tcPr>
            <w:tcW w:w="7938" w:type="dxa"/>
            <w:gridSpan w:val="2"/>
          </w:tcPr>
          <w:p w14:paraId="7BEEECB1" w14:textId="77777777" w:rsidR="007C3C18" w:rsidRPr="003600CC" w:rsidRDefault="007843CD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  <w:rPr>
                <w:bCs/>
                <w:szCs w:val="24"/>
              </w:rPr>
            </w:pPr>
            <w:r w:rsidRPr="007843CD">
              <w:rPr>
                <w:bCs/>
                <w:szCs w:val="24"/>
              </w:rPr>
              <w:t>Проектът предвижда дейности и инвестиции, чиито обект и резултати са с терит</w:t>
            </w:r>
            <w:r>
              <w:rPr>
                <w:bCs/>
                <w:szCs w:val="24"/>
              </w:rPr>
              <w:t>ориален характер /на общината/;</w:t>
            </w:r>
          </w:p>
        </w:tc>
        <w:tc>
          <w:tcPr>
            <w:tcW w:w="1134" w:type="dxa"/>
          </w:tcPr>
          <w:p w14:paraId="17FB450E" w14:textId="77777777" w:rsidR="007C3C18" w:rsidRDefault="007843CD" w:rsidP="009E53FB">
            <w:pPr>
              <w:jc w:val="center"/>
            </w:pPr>
            <w:r w:rsidRPr="007843CD">
              <w:rPr>
                <w:bCs/>
                <w:szCs w:val="24"/>
              </w:rPr>
              <w:t>до 15 т.</w:t>
            </w:r>
          </w:p>
        </w:tc>
      </w:tr>
      <w:tr w:rsidR="007C3C18" w14:paraId="59806BD6" w14:textId="77777777" w:rsidTr="001C197B">
        <w:trPr>
          <w:trHeight w:val="240"/>
        </w:trPr>
        <w:tc>
          <w:tcPr>
            <w:tcW w:w="7938" w:type="dxa"/>
            <w:gridSpan w:val="2"/>
          </w:tcPr>
          <w:p w14:paraId="72D0F14F" w14:textId="77777777" w:rsidR="007C3C18" w:rsidRDefault="007843CD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</w:pPr>
            <w:r w:rsidRPr="007843CD">
              <w:rPr>
                <w:bCs/>
                <w:szCs w:val="24"/>
              </w:rPr>
              <w:t>Проектът предвижда дейности и инвестиции, чиито обект и резултати са с местен  характер / на населеното място/</w:t>
            </w:r>
            <w:r>
              <w:rPr>
                <w:bCs/>
                <w:szCs w:val="24"/>
              </w:rPr>
              <w:t>;</w:t>
            </w:r>
            <w:r w:rsidRPr="007843CD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4C660E7" w14:textId="77777777" w:rsidR="007C3C18" w:rsidRDefault="007843CD" w:rsidP="009E53FB">
            <w:pPr>
              <w:jc w:val="center"/>
            </w:pPr>
            <w:r w:rsidRPr="007843CD">
              <w:rPr>
                <w:bCs/>
                <w:szCs w:val="24"/>
              </w:rPr>
              <w:t xml:space="preserve"> до 10 т.</w:t>
            </w:r>
          </w:p>
        </w:tc>
      </w:tr>
      <w:tr w:rsidR="007C3C18" w14:paraId="3B0878BB" w14:textId="77777777" w:rsidTr="001C197B">
        <w:trPr>
          <w:trHeight w:val="240"/>
        </w:trPr>
        <w:tc>
          <w:tcPr>
            <w:tcW w:w="7938" w:type="dxa"/>
            <w:gridSpan w:val="2"/>
          </w:tcPr>
          <w:p w14:paraId="2EB5DC7E" w14:textId="77777777" w:rsidR="007C3C18" w:rsidRPr="00151CBA" w:rsidRDefault="007843CD" w:rsidP="009E53FB">
            <w:pPr>
              <w:pStyle w:val="a9"/>
              <w:numPr>
                <w:ilvl w:val="0"/>
                <w:numId w:val="26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  <w:rPr>
                <w:b/>
                <w:bCs/>
                <w:szCs w:val="24"/>
              </w:rPr>
            </w:pPr>
            <w:r w:rsidRPr="00151CBA">
              <w:rPr>
                <w:b/>
                <w:bCs/>
                <w:szCs w:val="24"/>
              </w:rPr>
              <w:t>Проектът подобрява качеството на живот и отговаря на потребностите на големи групи от хора – 15 т.</w:t>
            </w:r>
          </w:p>
        </w:tc>
        <w:tc>
          <w:tcPr>
            <w:tcW w:w="1134" w:type="dxa"/>
            <w:vAlign w:val="center"/>
          </w:tcPr>
          <w:p w14:paraId="11D888E5" w14:textId="77777777" w:rsidR="007C3C18" w:rsidRPr="005B4A2A" w:rsidRDefault="007C3C18" w:rsidP="009E53F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C3C18" w14:paraId="3A2C6396" w14:textId="77777777" w:rsidTr="001C197B">
        <w:trPr>
          <w:trHeight w:val="240"/>
        </w:trPr>
        <w:tc>
          <w:tcPr>
            <w:tcW w:w="7938" w:type="dxa"/>
            <w:gridSpan w:val="2"/>
          </w:tcPr>
          <w:p w14:paraId="4F0C78F9" w14:textId="77777777" w:rsidR="007C3C18" w:rsidRPr="003600CC" w:rsidRDefault="007C3C18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</w:pPr>
            <w:r w:rsidRPr="003600CC">
              <w:t xml:space="preserve">Повече </w:t>
            </w:r>
            <w:r>
              <w:t>от 1000 човека</w:t>
            </w:r>
          </w:p>
        </w:tc>
        <w:tc>
          <w:tcPr>
            <w:tcW w:w="1134" w:type="dxa"/>
            <w:vAlign w:val="center"/>
          </w:tcPr>
          <w:p w14:paraId="2C89B689" w14:textId="77777777" w:rsidR="007C3C18" w:rsidRPr="003600CC" w:rsidRDefault="007C3C18" w:rsidP="009E53FB">
            <w:pPr>
              <w:jc w:val="center"/>
            </w:pPr>
            <w:r w:rsidRPr="003600CC">
              <w:t>15</w:t>
            </w:r>
          </w:p>
        </w:tc>
      </w:tr>
      <w:tr w:rsidR="007C3C18" w14:paraId="68D46DCF" w14:textId="77777777" w:rsidTr="001C197B">
        <w:trPr>
          <w:trHeight w:val="240"/>
        </w:trPr>
        <w:tc>
          <w:tcPr>
            <w:tcW w:w="7938" w:type="dxa"/>
            <w:gridSpan w:val="2"/>
          </w:tcPr>
          <w:p w14:paraId="53F545B6" w14:textId="77777777" w:rsidR="007C3C18" w:rsidRPr="003600CC" w:rsidRDefault="007C3C18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</w:pPr>
            <w:r w:rsidRPr="003600CC">
              <w:t>Повече от 500 човека</w:t>
            </w:r>
          </w:p>
        </w:tc>
        <w:tc>
          <w:tcPr>
            <w:tcW w:w="1134" w:type="dxa"/>
            <w:vAlign w:val="center"/>
          </w:tcPr>
          <w:p w14:paraId="03803741" w14:textId="77777777" w:rsidR="007C3C18" w:rsidRPr="003600CC" w:rsidRDefault="007C3C18" w:rsidP="009E53FB">
            <w:pPr>
              <w:jc w:val="center"/>
            </w:pPr>
            <w:r w:rsidRPr="003600CC">
              <w:t>10</w:t>
            </w:r>
          </w:p>
        </w:tc>
      </w:tr>
      <w:tr w:rsidR="007C3C18" w14:paraId="4D9584B6" w14:textId="77777777" w:rsidTr="001C197B">
        <w:trPr>
          <w:trHeight w:val="240"/>
        </w:trPr>
        <w:tc>
          <w:tcPr>
            <w:tcW w:w="7938" w:type="dxa"/>
            <w:gridSpan w:val="2"/>
          </w:tcPr>
          <w:p w14:paraId="38859D0E" w14:textId="77777777" w:rsidR="007C3C18" w:rsidRPr="003600CC" w:rsidRDefault="007C3C18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  <w:rPr>
                <w:b/>
              </w:rPr>
            </w:pPr>
            <w:r>
              <w:t>До 500 човека</w:t>
            </w:r>
          </w:p>
        </w:tc>
        <w:tc>
          <w:tcPr>
            <w:tcW w:w="1134" w:type="dxa"/>
            <w:vAlign w:val="center"/>
          </w:tcPr>
          <w:p w14:paraId="78E6E96A" w14:textId="77777777" w:rsidR="007C3C18" w:rsidRPr="003600CC" w:rsidRDefault="00495BFF" w:rsidP="009E53FB">
            <w:pPr>
              <w:jc w:val="center"/>
            </w:pPr>
            <w:r>
              <w:t xml:space="preserve">до </w:t>
            </w:r>
            <w:r w:rsidR="007C3C18" w:rsidRPr="003600CC">
              <w:t>5</w:t>
            </w:r>
          </w:p>
        </w:tc>
      </w:tr>
      <w:tr w:rsidR="007C3C18" w14:paraId="797AF415" w14:textId="77777777" w:rsidTr="001C197B">
        <w:trPr>
          <w:trHeight w:val="240"/>
        </w:trPr>
        <w:tc>
          <w:tcPr>
            <w:tcW w:w="7938" w:type="dxa"/>
            <w:gridSpan w:val="2"/>
          </w:tcPr>
          <w:p w14:paraId="7C112809" w14:textId="77777777" w:rsidR="007C3C18" w:rsidRPr="00151CBA" w:rsidRDefault="007843CD" w:rsidP="009E53FB">
            <w:pPr>
              <w:pStyle w:val="a9"/>
              <w:numPr>
                <w:ilvl w:val="0"/>
                <w:numId w:val="26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  <w:rPr>
                <w:b/>
                <w:bCs/>
                <w:szCs w:val="24"/>
              </w:rPr>
            </w:pPr>
            <w:r w:rsidRPr="00151CBA">
              <w:rPr>
                <w:b/>
                <w:bCs/>
                <w:szCs w:val="24"/>
              </w:rPr>
              <w:t>Дейностите по проекта са за развитие/предоставяне на услуги на уязвими групи от населението 20 т.:</w:t>
            </w:r>
            <w:r w:rsidR="007C3C18">
              <w:t xml:space="preserve"> </w:t>
            </w:r>
          </w:p>
        </w:tc>
        <w:tc>
          <w:tcPr>
            <w:tcW w:w="1134" w:type="dxa"/>
            <w:vAlign w:val="center"/>
          </w:tcPr>
          <w:p w14:paraId="3939CD04" w14:textId="77777777" w:rsidR="007C3C18" w:rsidRPr="005B4A2A" w:rsidRDefault="007C3C18" w:rsidP="009E53F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C3C18" w14:paraId="5B05C5F8" w14:textId="77777777" w:rsidTr="001C197B">
        <w:trPr>
          <w:trHeight w:val="196"/>
        </w:trPr>
        <w:tc>
          <w:tcPr>
            <w:tcW w:w="7938" w:type="dxa"/>
            <w:gridSpan w:val="2"/>
          </w:tcPr>
          <w:p w14:paraId="7CF2BD77" w14:textId="77777777" w:rsidR="007C3C18" w:rsidRDefault="007C3C18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</w:pPr>
            <w:r>
              <w:t>Подкрепят се повече от 1 група</w:t>
            </w:r>
          </w:p>
        </w:tc>
        <w:tc>
          <w:tcPr>
            <w:tcW w:w="1134" w:type="dxa"/>
            <w:vAlign w:val="center"/>
          </w:tcPr>
          <w:p w14:paraId="075B778B" w14:textId="77777777" w:rsidR="007C3C18" w:rsidRDefault="007C3C18" w:rsidP="009E53FB">
            <w:pPr>
              <w:jc w:val="center"/>
            </w:pPr>
            <w:r>
              <w:t>20</w:t>
            </w:r>
          </w:p>
        </w:tc>
      </w:tr>
      <w:tr w:rsidR="007C3C18" w14:paraId="00C41A94" w14:textId="77777777" w:rsidTr="001C197B">
        <w:trPr>
          <w:trHeight w:val="240"/>
        </w:trPr>
        <w:tc>
          <w:tcPr>
            <w:tcW w:w="7938" w:type="dxa"/>
            <w:gridSpan w:val="2"/>
          </w:tcPr>
          <w:p w14:paraId="078896F6" w14:textId="77777777" w:rsidR="007C3C18" w:rsidRPr="00B84E44" w:rsidRDefault="007C3C18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Подкрепят се 1 група</w:t>
            </w:r>
          </w:p>
        </w:tc>
        <w:tc>
          <w:tcPr>
            <w:tcW w:w="1134" w:type="dxa"/>
            <w:vAlign w:val="center"/>
          </w:tcPr>
          <w:p w14:paraId="1E140302" w14:textId="77777777" w:rsidR="007C3C18" w:rsidRDefault="007C3C18" w:rsidP="009E53FB">
            <w:pPr>
              <w:jc w:val="center"/>
            </w:pPr>
            <w:r>
              <w:t>10</w:t>
            </w:r>
          </w:p>
        </w:tc>
      </w:tr>
      <w:tr w:rsidR="007C3C18" w14:paraId="30687448" w14:textId="77777777" w:rsidTr="001C197B">
        <w:trPr>
          <w:trHeight w:val="240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C51BD" w14:textId="77777777" w:rsidR="007C3C18" w:rsidRPr="00151CBA" w:rsidRDefault="007843CD" w:rsidP="009E53FB">
            <w:pPr>
              <w:pStyle w:val="a9"/>
              <w:numPr>
                <w:ilvl w:val="0"/>
                <w:numId w:val="26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  <w:rPr>
                <w:b/>
                <w:bCs/>
                <w:szCs w:val="24"/>
              </w:rPr>
            </w:pPr>
            <w:r w:rsidRPr="00151CBA">
              <w:rPr>
                <w:b/>
                <w:bCs/>
                <w:szCs w:val="24"/>
              </w:rPr>
              <w:t>Проектът предлага нови инициативи за повишаване на качеството на живот в района 15 т.:</w:t>
            </w:r>
          </w:p>
        </w:tc>
        <w:tc>
          <w:tcPr>
            <w:tcW w:w="1134" w:type="dxa"/>
            <w:vAlign w:val="center"/>
          </w:tcPr>
          <w:p w14:paraId="6B18C5C8" w14:textId="77777777" w:rsidR="007C3C18" w:rsidRPr="00AA7329" w:rsidRDefault="007C3C18" w:rsidP="009E53F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C3C18" w14:paraId="1CABFC65" w14:textId="77777777" w:rsidTr="001C197B">
        <w:trPr>
          <w:trHeight w:val="240"/>
        </w:trPr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14:paraId="3241B3EA" w14:textId="77777777" w:rsidR="007C3C18" w:rsidRDefault="007C3C18" w:rsidP="009E53FB">
            <w:pPr>
              <w:pStyle w:val="a9"/>
              <w:numPr>
                <w:ilvl w:val="0"/>
                <w:numId w:val="10"/>
              </w:numPr>
              <w:tabs>
                <w:tab w:val="left" w:pos="326"/>
                <w:tab w:val="num" w:pos="421"/>
              </w:tabs>
              <w:spacing w:line="276" w:lineRule="auto"/>
              <w:ind w:left="0" w:firstLine="0"/>
            </w:pPr>
            <w:r w:rsidRPr="00C13759">
              <w:rPr>
                <w:szCs w:val="24"/>
              </w:rPr>
              <w:t>На територията на МИГ</w:t>
            </w:r>
          </w:p>
        </w:tc>
        <w:tc>
          <w:tcPr>
            <w:tcW w:w="1134" w:type="dxa"/>
            <w:vAlign w:val="center"/>
          </w:tcPr>
          <w:p w14:paraId="1D9FF5F8" w14:textId="77777777" w:rsidR="007C3C18" w:rsidRDefault="007C3C18" w:rsidP="009E53FB">
            <w:pPr>
              <w:jc w:val="center"/>
            </w:pPr>
            <w:r>
              <w:t>15</w:t>
            </w:r>
          </w:p>
        </w:tc>
      </w:tr>
      <w:tr w:rsidR="007C3C18" w14:paraId="16655528" w14:textId="77777777" w:rsidTr="001C197B">
        <w:trPr>
          <w:trHeight w:val="240"/>
        </w:trPr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14:paraId="0CFE653E" w14:textId="77777777" w:rsidR="007C3C18" w:rsidRPr="00AA7329" w:rsidRDefault="007C3C18" w:rsidP="009E53FB">
            <w:pPr>
              <w:pStyle w:val="a9"/>
              <w:numPr>
                <w:ilvl w:val="0"/>
                <w:numId w:val="10"/>
              </w:numPr>
              <w:tabs>
                <w:tab w:val="left" w:pos="326"/>
                <w:tab w:val="num" w:pos="421"/>
              </w:tabs>
              <w:spacing w:line="276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 част от територията на МИГ</w:t>
            </w:r>
          </w:p>
        </w:tc>
        <w:tc>
          <w:tcPr>
            <w:tcW w:w="1134" w:type="dxa"/>
            <w:vAlign w:val="center"/>
          </w:tcPr>
          <w:p w14:paraId="167EB7FE" w14:textId="77777777" w:rsidR="007C3C18" w:rsidRDefault="007C3C18" w:rsidP="009E53FB">
            <w:pPr>
              <w:jc w:val="center"/>
            </w:pPr>
            <w:r>
              <w:t>10</w:t>
            </w:r>
          </w:p>
        </w:tc>
      </w:tr>
      <w:tr w:rsidR="007C3C18" w14:paraId="718F21F9" w14:textId="77777777" w:rsidTr="001C197B">
        <w:trPr>
          <w:trHeight w:val="240"/>
        </w:trPr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14:paraId="488096C1" w14:textId="77777777" w:rsidR="007C3C18" w:rsidRPr="00AA7329" w:rsidRDefault="007C3C18" w:rsidP="009E53FB">
            <w:pPr>
              <w:pStyle w:val="a9"/>
              <w:numPr>
                <w:ilvl w:val="0"/>
                <w:numId w:val="10"/>
              </w:numPr>
              <w:tabs>
                <w:tab w:val="left" w:pos="326"/>
                <w:tab w:val="num" w:pos="421"/>
              </w:tabs>
              <w:spacing w:line="276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 едно населено място</w:t>
            </w:r>
          </w:p>
        </w:tc>
        <w:tc>
          <w:tcPr>
            <w:tcW w:w="1134" w:type="dxa"/>
            <w:vAlign w:val="center"/>
          </w:tcPr>
          <w:p w14:paraId="08243EF0" w14:textId="77777777" w:rsidR="007C3C18" w:rsidRDefault="007C3C18" w:rsidP="009E53FB">
            <w:pPr>
              <w:jc w:val="center"/>
            </w:pPr>
            <w:r>
              <w:t>5</w:t>
            </w:r>
          </w:p>
        </w:tc>
      </w:tr>
      <w:tr w:rsidR="007C3C18" w14:paraId="79B456EB" w14:textId="77777777" w:rsidTr="001C197B">
        <w:trPr>
          <w:trHeight w:val="360"/>
        </w:trPr>
        <w:tc>
          <w:tcPr>
            <w:tcW w:w="7938" w:type="dxa"/>
            <w:gridSpan w:val="2"/>
          </w:tcPr>
          <w:p w14:paraId="1B1754C8" w14:textId="77777777" w:rsidR="007C3C18" w:rsidRDefault="007C3C18" w:rsidP="009E53FB">
            <w:pPr>
              <w:pStyle w:val="a9"/>
              <w:numPr>
                <w:ilvl w:val="0"/>
                <w:numId w:val="26"/>
              </w:numPr>
              <w:spacing w:line="276" w:lineRule="auto"/>
              <w:ind w:left="0" w:firstLine="0"/>
              <w:jc w:val="both"/>
            </w:pPr>
            <w:r w:rsidRPr="00151CBA">
              <w:rPr>
                <w:b/>
                <w:bCs/>
                <w:szCs w:val="24"/>
              </w:rPr>
              <w:t>Проектът е консултиран с местната общност</w:t>
            </w:r>
          </w:p>
        </w:tc>
        <w:tc>
          <w:tcPr>
            <w:tcW w:w="1134" w:type="dxa"/>
            <w:vAlign w:val="center"/>
          </w:tcPr>
          <w:p w14:paraId="691C31EE" w14:textId="77777777" w:rsidR="007C3C18" w:rsidRPr="00B84E44" w:rsidRDefault="007C3C18" w:rsidP="009E53FB">
            <w:pPr>
              <w:jc w:val="center"/>
              <w:rPr>
                <w:b/>
              </w:rPr>
            </w:pPr>
            <w:r w:rsidRPr="00B84E44">
              <w:rPr>
                <w:b/>
              </w:rPr>
              <w:t>10</w:t>
            </w:r>
          </w:p>
        </w:tc>
      </w:tr>
      <w:tr w:rsidR="007C3C18" w14:paraId="2C0C592F" w14:textId="77777777" w:rsidTr="001C197B">
        <w:trPr>
          <w:trHeight w:val="240"/>
        </w:trPr>
        <w:tc>
          <w:tcPr>
            <w:tcW w:w="7938" w:type="dxa"/>
            <w:gridSpan w:val="2"/>
          </w:tcPr>
          <w:p w14:paraId="16775EF3" w14:textId="77777777" w:rsidR="007C3C18" w:rsidRPr="0048142A" w:rsidRDefault="007C3C18" w:rsidP="009E53FB">
            <w:pPr>
              <w:pStyle w:val="a9"/>
              <w:numPr>
                <w:ilvl w:val="0"/>
                <w:numId w:val="10"/>
              </w:numPr>
              <w:spacing w:line="276" w:lineRule="auto"/>
              <w:ind w:left="0" w:firstLine="0"/>
            </w:pPr>
            <w:r w:rsidRPr="0048142A">
              <w:t>Проектът е консултиран с местната общност</w:t>
            </w:r>
          </w:p>
        </w:tc>
        <w:tc>
          <w:tcPr>
            <w:tcW w:w="1134" w:type="dxa"/>
            <w:vAlign w:val="center"/>
          </w:tcPr>
          <w:p w14:paraId="7C824134" w14:textId="77777777" w:rsidR="007C3C18" w:rsidRPr="0048142A" w:rsidRDefault="007C3C18" w:rsidP="009E53FB">
            <w:pPr>
              <w:jc w:val="center"/>
              <w:rPr>
                <w:lang w:val="en-US"/>
              </w:rPr>
            </w:pPr>
            <w:r w:rsidRPr="0048142A">
              <w:rPr>
                <w:lang w:val="en-US"/>
              </w:rPr>
              <w:t>10</w:t>
            </w:r>
          </w:p>
        </w:tc>
      </w:tr>
      <w:tr w:rsidR="007C3C18" w14:paraId="3C5547AE" w14:textId="77777777" w:rsidTr="001C197B">
        <w:trPr>
          <w:trHeight w:val="240"/>
        </w:trPr>
        <w:tc>
          <w:tcPr>
            <w:tcW w:w="851" w:type="dxa"/>
          </w:tcPr>
          <w:p w14:paraId="70C62C20" w14:textId="77777777" w:rsidR="007C3C18" w:rsidRPr="00181874" w:rsidRDefault="007C3C18" w:rsidP="009E53FB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7087" w:type="dxa"/>
          </w:tcPr>
          <w:p w14:paraId="7D97AF79" w14:textId="77777777" w:rsidR="007C3C18" w:rsidRPr="00181874" w:rsidRDefault="007C3C18" w:rsidP="009E53FB">
            <w:pPr>
              <w:spacing w:line="276" w:lineRule="auto"/>
              <w:rPr>
                <w:b/>
              </w:rPr>
            </w:pPr>
            <w:r w:rsidRPr="00181874">
              <w:rPr>
                <w:b/>
              </w:rPr>
              <w:t>Обща оценка</w:t>
            </w:r>
          </w:p>
        </w:tc>
        <w:tc>
          <w:tcPr>
            <w:tcW w:w="1134" w:type="dxa"/>
            <w:vAlign w:val="center"/>
          </w:tcPr>
          <w:p w14:paraId="3F33ABDE" w14:textId="77777777" w:rsidR="007C3C18" w:rsidRPr="00C529FF" w:rsidRDefault="007C3C18" w:rsidP="009E53FB">
            <w:pPr>
              <w:jc w:val="center"/>
              <w:rPr>
                <w:b/>
              </w:rPr>
            </w:pPr>
            <w:r w:rsidRPr="00C529FF">
              <w:rPr>
                <w:b/>
              </w:rPr>
              <w:t>100</w:t>
            </w:r>
          </w:p>
        </w:tc>
      </w:tr>
    </w:tbl>
    <w:p w14:paraId="6FBD4480" w14:textId="77777777" w:rsidR="00C12F49" w:rsidRPr="00C12F49" w:rsidRDefault="00C12F49" w:rsidP="009E53F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/>
          <w:bCs/>
          <w:szCs w:val="24"/>
          <w:lang w:eastAsia="bg-BG"/>
        </w:rPr>
      </w:pPr>
      <w:r w:rsidRPr="00C12F49">
        <w:rPr>
          <w:rFonts w:eastAsia="Times New Roman" w:cs="Times New Roman"/>
          <w:b/>
          <w:bCs/>
          <w:szCs w:val="24"/>
          <w:lang w:eastAsia="bg-BG"/>
        </w:rPr>
        <w:t xml:space="preserve">ВАЖНО!: Максималният брой точки, който може да получи едно проектно </w:t>
      </w:r>
      <w:r w:rsidRPr="00C12F49">
        <w:rPr>
          <w:rFonts w:eastAsia="Times New Roman" w:cs="Times New Roman"/>
          <w:b/>
          <w:bCs/>
          <w:szCs w:val="24"/>
          <w:lang w:eastAsia="bg-BG"/>
        </w:rPr>
        <w:lastRenderedPageBreak/>
        <w:t>предложение е 100 точки.</w:t>
      </w:r>
    </w:p>
    <w:p w14:paraId="1E31B882" w14:textId="76E0E40F" w:rsidR="00DB57D1" w:rsidRPr="00DB57D1" w:rsidRDefault="00DB57D1" w:rsidP="00DB57D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/>
          <w:bCs/>
          <w:szCs w:val="24"/>
          <w:lang w:eastAsia="bg-BG"/>
        </w:rPr>
      </w:pPr>
      <w:r w:rsidRPr="00DB57D1">
        <w:rPr>
          <w:rFonts w:eastAsia="Times New Roman" w:cs="Times New Roman"/>
          <w:b/>
          <w:bCs/>
          <w:szCs w:val="24"/>
          <w:lang w:eastAsia="bg-BG"/>
        </w:rPr>
        <w:t>На основание Решение на КВО на МИГ от заседание, състояло се на 29.10.2020</w:t>
      </w:r>
      <w:r w:rsidR="00B01647">
        <w:rPr>
          <w:rFonts w:eastAsia="Times New Roman" w:cs="Times New Roman"/>
          <w:b/>
          <w:bCs/>
          <w:szCs w:val="24"/>
          <w:lang w:eastAsia="bg-BG"/>
        </w:rPr>
        <w:t xml:space="preserve"> </w:t>
      </w:r>
      <w:r w:rsidRPr="00DB57D1">
        <w:rPr>
          <w:rFonts w:eastAsia="Times New Roman" w:cs="Times New Roman"/>
          <w:b/>
          <w:bCs/>
          <w:szCs w:val="24"/>
          <w:lang w:eastAsia="bg-BG"/>
        </w:rPr>
        <w:t>г. за да бъде предложено за финансиране едно проектно предложение, общата крайна оценка на етап техническа и финансова оценка трябва да е равна или по-голяма от 30 т.</w:t>
      </w:r>
    </w:p>
    <w:p w14:paraId="6EB1AE30" w14:textId="77777777" w:rsidR="00C12F49" w:rsidRPr="00C12F49" w:rsidRDefault="00C12F49" w:rsidP="009E53FB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Arial Unicode MS" w:cs="Times New Roman"/>
          <w:kern w:val="1"/>
          <w:szCs w:val="24"/>
          <w:lang w:eastAsia="hi-IN" w:bidi="hi-IN"/>
        </w:rPr>
      </w:pPr>
      <w:r w:rsidRPr="00C12F49">
        <w:rPr>
          <w:rFonts w:eastAsia="Arial Unicode MS" w:cs="Times New Roman"/>
          <w:kern w:val="1"/>
          <w:szCs w:val="24"/>
          <w:lang w:eastAsia="hi-IN" w:bidi="hi-IN"/>
        </w:rPr>
        <w:t>Проектите се класират от КППП в низходящ ред съобразно получения брой точки на етап техническата и финансовата оценки, до размера на определения бюджет по обявата за прием. При недостиг на средства за финансиране на всички одобрени проектни предложения КППП изготвя списък с резервни проекти в низходящ ред на получените оценки, отговарящи на условията за финансиране.</w:t>
      </w:r>
    </w:p>
    <w:p w14:paraId="31745BBA" w14:textId="77777777" w:rsidR="00C12F49" w:rsidRPr="00C12F49" w:rsidRDefault="00C12F49" w:rsidP="009E53FB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Arial Unicode MS" w:cs="Times New Roman"/>
          <w:kern w:val="1"/>
          <w:szCs w:val="24"/>
          <w:lang w:eastAsia="hi-IN" w:bidi="hi-IN"/>
        </w:rPr>
      </w:pPr>
    </w:p>
    <w:p w14:paraId="57EFC4D0" w14:textId="77777777" w:rsidR="00C12F49" w:rsidRPr="00C12F49" w:rsidRDefault="00C12F49" w:rsidP="009E53FB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Arial Unicode MS" w:cs="Times New Roman"/>
          <w:b/>
          <w:bCs/>
          <w:kern w:val="1"/>
          <w:szCs w:val="24"/>
          <w:highlight w:val="lightGray"/>
          <w:lang w:eastAsia="hi-IN" w:bidi="hi-IN"/>
        </w:rPr>
      </w:pPr>
      <w:r w:rsidRPr="00C12F49">
        <w:rPr>
          <w:rFonts w:eastAsia="Arial Unicode MS" w:cs="Times New Roman"/>
          <w:b/>
          <w:bCs/>
          <w:kern w:val="1"/>
          <w:szCs w:val="24"/>
          <w:lang w:eastAsia="hi-IN" w:bidi="hi-IN"/>
        </w:rPr>
        <w:t>Специфични документи, доказващи съответствие с критериите за подбор на проекти:</w:t>
      </w:r>
    </w:p>
    <w:p w14:paraId="245E3C07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4"/>
          <w:lang w:eastAsia="bg-BG"/>
        </w:rPr>
      </w:pPr>
      <w:r w:rsidRPr="00C12F49">
        <w:rPr>
          <w:rFonts w:eastAsia="Times New Roman" w:cs="Times New Roman"/>
          <w:bCs/>
          <w:color w:val="000000"/>
          <w:szCs w:val="24"/>
          <w:lang w:eastAsia="bg-BG"/>
        </w:rPr>
        <w:t xml:space="preserve">1. Справка за населението в населеното/ните място/места, разположено/ни на територията (по данни на Националния статистически институт към края на годината, предхождаща датата на кандидатстване), което ще се възползва от резултатите от проекта. </w:t>
      </w:r>
    </w:p>
    <w:p w14:paraId="4E319190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i/>
          <w:iCs/>
          <w:color w:val="000000"/>
          <w:szCs w:val="24"/>
          <w:lang w:eastAsia="bg-BG"/>
        </w:rPr>
      </w:pPr>
      <w:r w:rsidRPr="00C12F49">
        <w:rPr>
          <w:rFonts w:eastAsia="Times New Roman" w:cs="Times New Roman"/>
          <w:bCs/>
          <w:i/>
          <w:iCs/>
          <w:color w:val="000000"/>
          <w:szCs w:val="24"/>
          <w:lang w:eastAsia="bg-BG"/>
        </w:rPr>
        <w:t>Изискуем/и документ/и за покриване на критерии за оценка № 3 и № 4.</w:t>
      </w:r>
    </w:p>
    <w:p w14:paraId="5EAA23EB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4"/>
          <w:lang w:eastAsia="bg-BG"/>
        </w:rPr>
      </w:pPr>
    </w:p>
    <w:p w14:paraId="4030C9B6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4"/>
          <w:lang w:eastAsia="bg-BG"/>
        </w:rPr>
      </w:pPr>
      <w:r w:rsidRPr="00C12F49">
        <w:rPr>
          <w:rFonts w:eastAsia="Times New Roman" w:cs="Times New Roman"/>
          <w:bCs/>
          <w:color w:val="000000"/>
          <w:szCs w:val="24"/>
          <w:lang w:eastAsia="bg-BG"/>
        </w:rPr>
        <w:t>2. Обосновка, доказваща, че дейностите по проекта са за развитие/предоставяне на услуги на уязвими групи от населението.</w:t>
      </w:r>
    </w:p>
    <w:p w14:paraId="2AB70EB4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i/>
          <w:iCs/>
          <w:color w:val="000000"/>
          <w:szCs w:val="24"/>
          <w:lang w:eastAsia="bg-BG"/>
        </w:rPr>
      </w:pPr>
      <w:r w:rsidRPr="00C12F49">
        <w:rPr>
          <w:rFonts w:eastAsia="Times New Roman" w:cs="Times New Roman"/>
          <w:bCs/>
          <w:i/>
          <w:iCs/>
          <w:color w:val="000000"/>
          <w:szCs w:val="24"/>
          <w:lang w:eastAsia="bg-BG"/>
        </w:rPr>
        <w:t>Изискуем/и документ/и за покриване на критерий за оценка № 5.</w:t>
      </w:r>
    </w:p>
    <w:p w14:paraId="4BBBE316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i/>
          <w:iCs/>
          <w:color w:val="000000"/>
          <w:szCs w:val="24"/>
          <w:lang w:eastAsia="bg-BG"/>
        </w:rPr>
      </w:pPr>
    </w:p>
    <w:p w14:paraId="020398B7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4"/>
          <w:lang w:eastAsia="bg-BG"/>
        </w:rPr>
      </w:pPr>
      <w:r w:rsidRPr="00C12F49">
        <w:rPr>
          <w:rFonts w:eastAsia="Times New Roman" w:cs="Times New Roman"/>
          <w:bCs/>
          <w:color w:val="000000"/>
          <w:szCs w:val="24"/>
          <w:lang w:eastAsia="bg-BG"/>
        </w:rPr>
        <w:t>3. Обосновка, доказваща, че проектът предлага нови инициативи за повишаване на качеството на живот в района и за обхванатата територия от проекта.</w:t>
      </w:r>
    </w:p>
    <w:p w14:paraId="5F065029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i/>
          <w:iCs/>
          <w:color w:val="000000"/>
          <w:szCs w:val="24"/>
          <w:lang w:eastAsia="bg-BG"/>
        </w:rPr>
      </w:pPr>
      <w:r w:rsidRPr="00C12F49">
        <w:rPr>
          <w:rFonts w:eastAsia="Times New Roman" w:cs="Times New Roman"/>
          <w:bCs/>
          <w:i/>
          <w:iCs/>
          <w:color w:val="000000"/>
          <w:szCs w:val="24"/>
          <w:lang w:eastAsia="bg-BG"/>
        </w:rPr>
        <w:t>Изискуем/и документ/и за покриване на критерий за оценка № 6.</w:t>
      </w:r>
    </w:p>
    <w:p w14:paraId="543335C8" w14:textId="77777777" w:rsidR="00841C9F" w:rsidRDefault="00841C9F" w:rsidP="009E53FB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4"/>
          <w:lang w:eastAsia="bg-BG"/>
        </w:rPr>
      </w:pPr>
    </w:p>
    <w:p w14:paraId="103E3122" w14:textId="4525BF93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4"/>
          <w:lang w:eastAsia="bg-BG"/>
        </w:rPr>
      </w:pPr>
      <w:r w:rsidRPr="00C12F49">
        <w:rPr>
          <w:rFonts w:eastAsia="Times New Roman" w:cs="Times New Roman"/>
          <w:bCs/>
          <w:color w:val="000000"/>
          <w:szCs w:val="24"/>
          <w:lang w:eastAsia="bg-BG"/>
        </w:rPr>
        <w:t>4. Протокол и/или снимков материал и/или списък на участниците и/или скрийншот от интернет и/или публикация в медия, доказващи, че проектът е консултиран с местната общност.</w:t>
      </w:r>
    </w:p>
    <w:p w14:paraId="11922557" w14:textId="7104C2A8" w:rsidR="00C12F49" w:rsidRDefault="00C12F49" w:rsidP="009E53FB">
      <w:pPr>
        <w:shd w:val="clear" w:color="auto" w:fill="FEFEFE"/>
        <w:spacing w:line="23" w:lineRule="atLeast"/>
        <w:rPr>
          <w:b/>
          <w:color w:val="FF0000"/>
          <w:szCs w:val="24"/>
          <w:lang w:val="en-US" w:eastAsia="bg-BG"/>
        </w:rPr>
      </w:pPr>
      <w:r w:rsidRPr="00C12F49">
        <w:rPr>
          <w:rFonts w:eastAsia="Times New Roman" w:cs="Times New Roman"/>
          <w:bCs/>
          <w:i/>
          <w:iCs/>
          <w:color w:val="000000"/>
          <w:szCs w:val="24"/>
          <w:lang w:eastAsia="bg-BG"/>
        </w:rPr>
        <w:t>Изискуем/и документ/и за покриване на критерий за оценка № 7.</w:t>
      </w:r>
    </w:p>
    <w:p w14:paraId="5EACA5A9" w14:textId="77777777" w:rsidR="00C12F49" w:rsidRPr="00C12F49" w:rsidRDefault="00C12F49" w:rsidP="009E53FB">
      <w:pPr>
        <w:shd w:val="clear" w:color="auto" w:fill="FEFEFE"/>
        <w:spacing w:line="23" w:lineRule="atLeast"/>
        <w:rPr>
          <w:b/>
          <w:color w:val="FF0000"/>
          <w:szCs w:val="24"/>
          <w:lang w:val="en-US" w:eastAsia="bg-BG"/>
        </w:rPr>
      </w:pPr>
    </w:p>
    <w:p w14:paraId="593B36EE" w14:textId="77777777" w:rsidR="00D3123F" w:rsidRPr="00500F0F" w:rsidRDefault="00EC7BD7" w:rsidP="006171D6">
      <w:pPr>
        <w:shd w:val="clear" w:color="auto" w:fill="FEFEFE"/>
        <w:spacing w:line="23" w:lineRule="atLeast"/>
        <w:jc w:val="both"/>
        <w:rPr>
          <w:b/>
          <w:color w:val="70AD47" w:themeColor="accent6"/>
          <w:szCs w:val="24"/>
          <w:lang w:eastAsia="bg-BG"/>
        </w:rPr>
      </w:pPr>
      <w:r w:rsidRPr="00500F0F">
        <w:rPr>
          <w:b/>
          <w:color w:val="70AD47" w:themeColor="accent6"/>
          <w:szCs w:val="24"/>
          <w:lang w:eastAsia="bg-BG"/>
        </w:rPr>
        <w:t>9</w:t>
      </w:r>
      <w:r w:rsidR="00D3123F" w:rsidRPr="00500F0F">
        <w:rPr>
          <w:b/>
          <w:color w:val="70AD47" w:themeColor="accent6"/>
          <w:szCs w:val="24"/>
          <w:lang w:eastAsia="bg-BG"/>
        </w:rPr>
        <w:t>. ЛИЦЕ/А ЗА КОНТАКТ И МЯСТО ЗА ДОСТЪП ДО ПОДРОБНА ИНФОРМАЦИЯ</w:t>
      </w:r>
    </w:p>
    <w:p w14:paraId="4FB73901" w14:textId="77777777" w:rsidR="00D3123F" w:rsidRPr="00151CBA" w:rsidRDefault="00D3123F" w:rsidP="009E53FB">
      <w:pPr>
        <w:spacing w:line="23" w:lineRule="atLeast"/>
        <w:jc w:val="both"/>
        <w:rPr>
          <w:szCs w:val="24"/>
        </w:rPr>
      </w:pPr>
      <w:r>
        <w:rPr>
          <w:szCs w:val="24"/>
        </w:rPr>
        <w:t xml:space="preserve">Лице за контакт: </w:t>
      </w:r>
      <w:r w:rsidR="00151CBA">
        <w:rPr>
          <w:szCs w:val="24"/>
        </w:rPr>
        <w:t>Стелиана Бошнякова</w:t>
      </w:r>
      <w:r>
        <w:rPr>
          <w:szCs w:val="24"/>
        </w:rPr>
        <w:t>, тел. 0878 279 643; е-</w:t>
      </w:r>
      <w:r>
        <w:rPr>
          <w:szCs w:val="24"/>
          <w:lang w:val="en-US"/>
        </w:rPr>
        <w:t xml:space="preserve">mail: </w:t>
      </w:r>
      <w:hyperlink r:id="rId19" w:history="1">
        <w:r w:rsidR="00151CBA" w:rsidRPr="00500F0F">
          <w:rPr>
            <w:rStyle w:val="a7"/>
            <w:color w:val="70AD47" w:themeColor="accent6"/>
            <w:szCs w:val="24"/>
            <w:lang w:val="en-US"/>
          </w:rPr>
          <w:t>migta@abv.bg</w:t>
        </w:r>
      </w:hyperlink>
      <w:r w:rsidR="00151CBA" w:rsidRPr="00500F0F">
        <w:rPr>
          <w:color w:val="70AD47" w:themeColor="accent6"/>
          <w:szCs w:val="24"/>
        </w:rPr>
        <w:t xml:space="preserve"> </w:t>
      </w:r>
    </w:p>
    <w:p w14:paraId="4312AE75" w14:textId="77777777" w:rsidR="00D3123F" w:rsidRDefault="00D3123F" w:rsidP="009E53FB">
      <w:pPr>
        <w:spacing w:line="23" w:lineRule="atLeast"/>
        <w:jc w:val="both"/>
        <w:rPr>
          <w:szCs w:val="24"/>
        </w:rPr>
      </w:pPr>
      <w:r w:rsidRPr="00DE373B">
        <w:rPr>
          <w:szCs w:val="24"/>
        </w:rPr>
        <w:t>Пълният пакет документи за кандидатстване са публикувани на следни</w:t>
      </w:r>
      <w:r>
        <w:rPr>
          <w:szCs w:val="24"/>
        </w:rPr>
        <w:t>те</w:t>
      </w:r>
      <w:r w:rsidRPr="00DE373B">
        <w:rPr>
          <w:szCs w:val="24"/>
        </w:rPr>
        <w:t xml:space="preserve"> интернет адрес</w:t>
      </w:r>
      <w:r>
        <w:rPr>
          <w:szCs w:val="24"/>
        </w:rPr>
        <w:t>и:</w:t>
      </w:r>
    </w:p>
    <w:p w14:paraId="3EBBA934" w14:textId="77777777" w:rsidR="00D3123F" w:rsidRDefault="00D3123F" w:rsidP="009E53FB">
      <w:pPr>
        <w:numPr>
          <w:ilvl w:val="0"/>
          <w:numId w:val="21"/>
        </w:numPr>
        <w:tabs>
          <w:tab w:val="left" w:pos="142"/>
        </w:tabs>
        <w:snapToGrid w:val="0"/>
        <w:spacing w:after="0" w:line="23" w:lineRule="atLeast"/>
        <w:ind w:left="0" w:firstLine="0"/>
        <w:jc w:val="both"/>
        <w:rPr>
          <w:szCs w:val="24"/>
        </w:rPr>
      </w:pPr>
      <w:r>
        <w:rPr>
          <w:szCs w:val="24"/>
        </w:rPr>
        <w:t xml:space="preserve">на сайта на Сдружение „МИГ – Троян, Априлци, Угърчин - </w:t>
      </w:r>
      <w:hyperlink r:id="rId20" w:history="1">
        <w:r w:rsidRPr="00500F0F">
          <w:rPr>
            <w:rStyle w:val="a7"/>
            <w:color w:val="70AD47" w:themeColor="accent6"/>
            <w:szCs w:val="24"/>
          </w:rPr>
          <w:t>http://www.migta.eu/</w:t>
        </w:r>
      </w:hyperlink>
      <w:r w:rsidRPr="00500F0F">
        <w:rPr>
          <w:color w:val="70AD47" w:themeColor="accent6"/>
          <w:szCs w:val="24"/>
        </w:rPr>
        <w:t>;</w:t>
      </w:r>
    </w:p>
    <w:p w14:paraId="6423335D" w14:textId="77777777" w:rsidR="002C3F1A" w:rsidRPr="002C3F1A" w:rsidRDefault="002C3F1A" w:rsidP="009E53FB">
      <w:pPr>
        <w:numPr>
          <w:ilvl w:val="0"/>
          <w:numId w:val="13"/>
        </w:numPr>
        <w:tabs>
          <w:tab w:val="left" w:pos="142"/>
        </w:tabs>
        <w:snapToGrid w:val="0"/>
        <w:spacing w:after="0" w:line="23" w:lineRule="atLeast"/>
        <w:ind w:left="0" w:firstLine="0"/>
        <w:jc w:val="both"/>
        <w:rPr>
          <w:szCs w:val="24"/>
        </w:rPr>
      </w:pPr>
      <w:r>
        <w:rPr>
          <w:szCs w:val="24"/>
        </w:rPr>
        <w:t>н</w:t>
      </w:r>
      <w:r w:rsidRPr="002C3F1A">
        <w:rPr>
          <w:szCs w:val="24"/>
        </w:rPr>
        <w:t>а сайта на ИСУН</w:t>
      </w:r>
      <w:r>
        <w:rPr>
          <w:szCs w:val="24"/>
        </w:rPr>
        <w:t xml:space="preserve"> </w:t>
      </w:r>
      <w:hyperlink r:id="rId21" w:history="1">
        <w:r w:rsidR="00151CBA" w:rsidRPr="00500F0F">
          <w:rPr>
            <w:rStyle w:val="a7"/>
            <w:color w:val="70AD47" w:themeColor="accent6"/>
            <w:szCs w:val="24"/>
          </w:rPr>
          <w:t>https://eumis2020.government.bg/bg/s/Procedure/Active</w:t>
        </w:r>
      </w:hyperlink>
      <w:r w:rsidR="00151CBA" w:rsidRPr="00500F0F">
        <w:rPr>
          <w:color w:val="70AD47" w:themeColor="accent6"/>
          <w:szCs w:val="24"/>
        </w:rPr>
        <w:t xml:space="preserve"> </w:t>
      </w:r>
    </w:p>
    <w:p w14:paraId="357672F1" w14:textId="77777777" w:rsidR="00181874" w:rsidRPr="00500F0F" w:rsidRDefault="00181874" w:rsidP="009E53FB">
      <w:pPr>
        <w:shd w:val="clear" w:color="auto" w:fill="FEFEFE"/>
        <w:spacing w:line="23" w:lineRule="atLeast"/>
        <w:rPr>
          <w:b/>
          <w:color w:val="70AD47" w:themeColor="accent6"/>
          <w:szCs w:val="24"/>
          <w:lang w:eastAsia="bg-BG"/>
        </w:rPr>
      </w:pPr>
    </w:p>
    <w:p w14:paraId="1C246091" w14:textId="77777777" w:rsidR="00D3123F" w:rsidRPr="00500F0F" w:rsidRDefault="00EC7BD7" w:rsidP="009E53FB">
      <w:pPr>
        <w:shd w:val="clear" w:color="auto" w:fill="FEFEFE"/>
        <w:spacing w:line="23" w:lineRule="atLeast"/>
        <w:rPr>
          <w:b/>
          <w:color w:val="70AD47" w:themeColor="accent6"/>
          <w:szCs w:val="24"/>
          <w:lang w:eastAsia="bg-BG"/>
        </w:rPr>
      </w:pPr>
      <w:r w:rsidRPr="00500F0F">
        <w:rPr>
          <w:b/>
          <w:color w:val="70AD47" w:themeColor="accent6"/>
          <w:szCs w:val="24"/>
          <w:lang w:eastAsia="bg-BG"/>
        </w:rPr>
        <w:t>10</w:t>
      </w:r>
      <w:r w:rsidR="00D3123F" w:rsidRPr="00500F0F">
        <w:rPr>
          <w:b/>
          <w:color w:val="70AD47" w:themeColor="accent6"/>
          <w:szCs w:val="24"/>
          <w:lang w:eastAsia="bg-BG"/>
        </w:rPr>
        <w:t>. НАЧИН ЗА ПОДАВАНЕ НА ПРОЕКТНИ ПРЕДЛОЖЕНИЯ</w:t>
      </w:r>
    </w:p>
    <w:p w14:paraId="3A996C6C" w14:textId="15E1F635" w:rsidR="009A3ED8" w:rsidRPr="00080A5C" w:rsidRDefault="00D3123F" w:rsidP="009E53FB">
      <w:pPr>
        <w:tabs>
          <w:tab w:val="left" w:pos="142"/>
        </w:tabs>
        <w:spacing w:line="23" w:lineRule="atLeast"/>
        <w:jc w:val="both"/>
        <w:rPr>
          <w:b/>
          <w:szCs w:val="24"/>
          <w:lang w:val="en-US"/>
        </w:rPr>
      </w:pPr>
      <w:r w:rsidRPr="00012F1A">
        <w:rPr>
          <w:szCs w:val="24"/>
        </w:rPr>
        <w:t xml:space="preserve">Подаването на проектно предложение по настоящата процедура се извършва по изцяло електронен път чрез </w:t>
      </w:r>
      <w:r w:rsidRPr="00012F1A">
        <w:rPr>
          <w:b/>
          <w:bCs/>
          <w:szCs w:val="24"/>
        </w:rPr>
        <w:t>Информационната система за управление и наблюдение на Структурните инс</w:t>
      </w:r>
      <w:r>
        <w:rPr>
          <w:b/>
          <w:bCs/>
          <w:szCs w:val="24"/>
        </w:rPr>
        <w:t xml:space="preserve">трументи на ЕС в България (ИСУН </w:t>
      </w:r>
      <w:r w:rsidRPr="00012F1A">
        <w:rPr>
          <w:b/>
          <w:bCs/>
          <w:szCs w:val="24"/>
        </w:rPr>
        <w:t>2020)</w:t>
      </w:r>
      <w:bookmarkEnd w:id="0"/>
      <w:bookmarkEnd w:id="1"/>
      <w:bookmarkEnd w:id="2"/>
      <w:r w:rsidR="00CA30F7">
        <w:rPr>
          <w:b/>
          <w:bCs/>
          <w:szCs w:val="24"/>
        </w:rPr>
        <w:t>.</w:t>
      </w:r>
    </w:p>
    <w:sectPr w:rsidR="009A3ED8" w:rsidRPr="00080A5C" w:rsidSect="00C67170">
      <w:footerReference w:type="default" r:id="rId2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AAC0" w14:textId="77777777" w:rsidR="006325EA" w:rsidRDefault="006325EA" w:rsidP="00617FB6">
      <w:pPr>
        <w:spacing w:after="0" w:line="240" w:lineRule="auto"/>
      </w:pPr>
      <w:r>
        <w:separator/>
      </w:r>
    </w:p>
  </w:endnote>
  <w:endnote w:type="continuationSeparator" w:id="0">
    <w:p w14:paraId="08C51A52" w14:textId="77777777" w:rsidR="006325EA" w:rsidRDefault="006325EA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9F7B" w14:textId="77777777" w:rsidR="00EE63CB" w:rsidRPr="00823D36" w:rsidRDefault="00EE63CB" w:rsidP="00823D36">
    <w:pPr>
      <w:pStyle w:val="a5"/>
      <w:jc w:val="center"/>
      <w:rPr>
        <w:i/>
      </w:rPr>
    </w:pPr>
    <w:r w:rsidRPr="00823D36">
      <w:rPr>
        <w:i/>
      </w:rPr>
      <w:t xml:space="preserve">Сдружение „Местна инициативна група </w:t>
    </w:r>
    <w:r>
      <w:rPr>
        <w:i/>
      </w:rPr>
      <w:t xml:space="preserve">– </w:t>
    </w:r>
    <w:r w:rsidRPr="00823D36">
      <w:rPr>
        <w:i/>
      </w:rPr>
      <w:t>Троян</w:t>
    </w:r>
    <w:r>
      <w:rPr>
        <w:i/>
      </w:rPr>
      <w:t xml:space="preserve">, </w:t>
    </w:r>
    <w:r w:rsidRPr="00823D36">
      <w:rPr>
        <w:i/>
      </w:rPr>
      <w:t>Априлци</w:t>
    </w:r>
    <w:r>
      <w:rPr>
        <w:i/>
      </w:rPr>
      <w:t>, Угърчин</w:t>
    </w:r>
    <w:r w:rsidRPr="00823D36">
      <w:rPr>
        <w:i/>
      </w:rPr>
      <w:t>“</w:t>
    </w:r>
  </w:p>
  <w:p w14:paraId="350AF75E" w14:textId="62ED21FE" w:rsidR="00617FB6" w:rsidRPr="00617AA6" w:rsidRDefault="00EE63CB" w:rsidP="00EE63CB">
    <w:pPr>
      <w:pStyle w:val="a5"/>
      <w:jc w:val="center"/>
    </w:pPr>
    <w:r>
      <w:rPr>
        <w:i/>
      </w:rPr>
      <w:t>г</w:t>
    </w:r>
    <w:r w:rsidRPr="00823D36">
      <w:rPr>
        <w:i/>
      </w:rPr>
      <w:t>р.</w:t>
    </w:r>
    <w:r w:rsidR="00B01647">
      <w:rPr>
        <w:i/>
      </w:rPr>
      <w:t xml:space="preserve"> </w:t>
    </w:r>
    <w:r w:rsidRPr="00823D36">
      <w:rPr>
        <w:i/>
      </w:rPr>
      <w:t>Троян ул.</w:t>
    </w:r>
    <w:r w:rsidR="00B01647">
      <w:rPr>
        <w:i/>
      </w:rPr>
      <w:t xml:space="preserve"> </w:t>
    </w:r>
    <w:r w:rsidRPr="00823D36">
      <w:rPr>
        <w:i/>
      </w:rPr>
      <w:t>“</w:t>
    </w:r>
    <w:r>
      <w:rPr>
        <w:i/>
      </w:rPr>
      <w:t>Христо Ботев</w:t>
    </w:r>
    <w:r w:rsidRPr="00823D36">
      <w:rPr>
        <w:i/>
      </w:rPr>
      <w:t xml:space="preserve">“ № </w:t>
    </w:r>
    <w:r>
      <w:rPr>
        <w:i/>
      </w:rPr>
      <w:t>113</w:t>
    </w:r>
    <w:r w:rsidRPr="00823D36">
      <w:rPr>
        <w:i/>
      </w:rPr>
      <w:t xml:space="preserve">  тел:</w:t>
    </w:r>
    <w:r w:rsidR="001C585B">
      <w:rPr>
        <w:i/>
      </w:rPr>
      <w:t xml:space="preserve"> </w:t>
    </w:r>
    <w:r w:rsidRPr="00823D36">
      <w:rPr>
        <w:i/>
      </w:rPr>
      <w:t xml:space="preserve">0670/53838 </w:t>
    </w:r>
    <w:r>
      <w:rPr>
        <w:i/>
      </w:rPr>
      <w:t>е-</w:t>
    </w:r>
    <w:r w:rsidRPr="00823D36">
      <w:rPr>
        <w:i/>
        <w:lang w:val="en-US"/>
      </w:rPr>
      <w:t>mail:</w:t>
    </w:r>
    <w:r>
      <w:rPr>
        <w:i/>
      </w:rPr>
      <w:t xml:space="preserve"> </w:t>
    </w:r>
    <w:hyperlink r:id="rId1" w:history="1">
      <w:r w:rsidRPr="00500F0F">
        <w:rPr>
          <w:rStyle w:val="a7"/>
          <w:i/>
          <w:color w:val="70AD47" w:themeColor="accent6"/>
          <w:lang w:val="en-US"/>
        </w:rPr>
        <w:t>migta@abv.b</w:t>
      </w:r>
    </w:hyperlink>
    <w:r w:rsidRPr="00500F0F">
      <w:rPr>
        <w:rStyle w:val="a7"/>
        <w:i/>
        <w:color w:val="70AD47" w:themeColor="accent6"/>
        <w:lang w:val="en-US"/>
      </w:rPr>
      <w:t>g</w:t>
    </w:r>
    <w:r w:rsidRPr="00500F0F">
      <w:rPr>
        <w:i/>
        <w:color w:val="70AD47" w:themeColor="accent6"/>
        <w:lang w:val="en-US"/>
      </w:rPr>
      <w:t xml:space="preserve">  </w:t>
    </w:r>
    <w:hyperlink r:id="rId2" w:history="1">
      <w:r w:rsidR="00617AA6" w:rsidRPr="00500F0F">
        <w:rPr>
          <w:rStyle w:val="a7"/>
          <w:i/>
          <w:color w:val="70AD47" w:themeColor="accent6"/>
          <w:lang w:val="en-US"/>
        </w:rPr>
        <w:t>www.migta.eu</w:t>
      </w:r>
    </w:hyperlink>
    <w:r w:rsidR="00617AA6" w:rsidRPr="00500F0F">
      <w:rPr>
        <w:i/>
        <w:color w:val="70AD47" w:themeColor="accent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F7E55" w14:textId="77777777" w:rsidR="006325EA" w:rsidRDefault="006325EA" w:rsidP="00617FB6">
      <w:pPr>
        <w:spacing w:after="0" w:line="240" w:lineRule="auto"/>
      </w:pPr>
      <w:r>
        <w:separator/>
      </w:r>
    </w:p>
  </w:footnote>
  <w:footnote w:type="continuationSeparator" w:id="0">
    <w:p w14:paraId="1F1BE536" w14:textId="77777777" w:rsidR="006325EA" w:rsidRDefault="006325EA" w:rsidP="0061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60514"/>
    <w:multiLevelType w:val="hybridMultilevel"/>
    <w:tmpl w:val="E50E1052"/>
    <w:lvl w:ilvl="0" w:tplc="0FF2FBEE">
      <w:numFmt w:val="bullet"/>
      <w:lvlText w:val="-"/>
      <w:lvlJc w:val="left"/>
      <w:pPr>
        <w:ind w:left="1004" w:hanging="360"/>
      </w:pPr>
      <w:rPr>
        <w:rFonts w:ascii="Arial" w:eastAsiaTheme="minorEastAsia" w:hAnsi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A6CA6"/>
    <w:multiLevelType w:val="hybridMultilevel"/>
    <w:tmpl w:val="57942E30"/>
    <w:lvl w:ilvl="0" w:tplc="D62C1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C5865"/>
    <w:multiLevelType w:val="hybridMultilevel"/>
    <w:tmpl w:val="D55812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3A2D21"/>
    <w:multiLevelType w:val="hybridMultilevel"/>
    <w:tmpl w:val="0B82D7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2305A0"/>
    <w:multiLevelType w:val="hybridMultilevel"/>
    <w:tmpl w:val="722305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722305A1"/>
    <w:multiLevelType w:val="hybridMultilevel"/>
    <w:tmpl w:val="531235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722305A3"/>
    <w:multiLevelType w:val="hybridMultilevel"/>
    <w:tmpl w:val="722305A3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621277">
    <w:abstractNumId w:val="13"/>
  </w:num>
  <w:num w:numId="2" w16cid:durableId="1628854174">
    <w:abstractNumId w:val="4"/>
  </w:num>
  <w:num w:numId="3" w16cid:durableId="1524632039">
    <w:abstractNumId w:val="24"/>
  </w:num>
  <w:num w:numId="4" w16cid:durableId="1379937162">
    <w:abstractNumId w:val="15"/>
  </w:num>
  <w:num w:numId="5" w16cid:durableId="183791620">
    <w:abstractNumId w:val="18"/>
  </w:num>
  <w:num w:numId="6" w16cid:durableId="589629820">
    <w:abstractNumId w:val="25"/>
  </w:num>
  <w:num w:numId="7" w16cid:durableId="1856654224">
    <w:abstractNumId w:val="11"/>
  </w:num>
  <w:num w:numId="8" w16cid:durableId="1852522925">
    <w:abstractNumId w:val="14"/>
  </w:num>
  <w:num w:numId="9" w16cid:durableId="215161976">
    <w:abstractNumId w:val="12"/>
  </w:num>
  <w:num w:numId="10" w16cid:durableId="720861282">
    <w:abstractNumId w:val="8"/>
  </w:num>
  <w:num w:numId="11" w16cid:durableId="1730301790">
    <w:abstractNumId w:val="6"/>
  </w:num>
  <w:num w:numId="12" w16cid:durableId="1033723841">
    <w:abstractNumId w:val="19"/>
  </w:num>
  <w:num w:numId="13" w16cid:durableId="1898010584">
    <w:abstractNumId w:val="17"/>
  </w:num>
  <w:num w:numId="14" w16cid:durableId="7051830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2458130">
    <w:abstractNumId w:val="7"/>
  </w:num>
  <w:num w:numId="16" w16cid:durableId="376661896">
    <w:abstractNumId w:val="1"/>
  </w:num>
  <w:num w:numId="17" w16cid:durableId="483788100">
    <w:abstractNumId w:val="9"/>
  </w:num>
  <w:num w:numId="18" w16cid:durableId="1079248404">
    <w:abstractNumId w:val="0"/>
  </w:num>
  <w:num w:numId="19" w16cid:durableId="571475970">
    <w:abstractNumId w:val="3"/>
  </w:num>
  <w:num w:numId="20" w16cid:durableId="703483612">
    <w:abstractNumId w:val="16"/>
  </w:num>
  <w:num w:numId="21" w16cid:durableId="643700685">
    <w:abstractNumId w:val="2"/>
  </w:num>
  <w:num w:numId="22" w16cid:durableId="1183013450">
    <w:abstractNumId w:val="10"/>
  </w:num>
  <w:num w:numId="23" w16cid:durableId="677271591">
    <w:abstractNumId w:val="22"/>
  </w:num>
  <w:num w:numId="24" w16cid:durableId="860167796">
    <w:abstractNumId w:val="21"/>
  </w:num>
  <w:num w:numId="25" w16cid:durableId="934171431">
    <w:abstractNumId w:val="23"/>
  </w:num>
  <w:num w:numId="26" w16cid:durableId="1875607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FB6"/>
    <w:rsid w:val="0002166D"/>
    <w:rsid w:val="00034D8F"/>
    <w:rsid w:val="000366F5"/>
    <w:rsid w:val="00057462"/>
    <w:rsid w:val="0007344E"/>
    <w:rsid w:val="00073527"/>
    <w:rsid w:val="00080A5C"/>
    <w:rsid w:val="00083971"/>
    <w:rsid w:val="000917B7"/>
    <w:rsid w:val="00097C96"/>
    <w:rsid w:val="000D0DD9"/>
    <w:rsid w:val="000E438E"/>
    <w:rsid w:val="000F5AAC"/>
    <w:rsid w:val="00102AD6"/>
    <w:rsid w:val="00137717"/>
    <w:rsid w:val="00151CBA"/>
    <w:rsid w:val="00181874"/>
    <w:rsid w:val="0018286F"/>
    <w:rsid w:val="001C197B"/>
    <w:rsid w:val="001C2F6B"/>
    <w:rsid w:val="001C585B"/>
    <w:rsid w:val="001D2D9B"/>
    <w:rsid w:val="001D4E72"/>
    <w:rsid w:val="001E3DCB"/>
    <w:rsid w:val="001F77D2"/>
    <w:rsid w:val="00245CD1"/>
    <w:rsid w:val="00265D45"/>
    <w:rsid w:val="002B3345"/>
    <w:rsid w:val="002C393A"/>
    <w:rsid w:val="002C3F1A"/>
    <w:rsid w:val="002C40CB"/>
    <w:rsid w:val="002D5249"/>
    <w:rsid w:val="00300F41"/>
    <w:rsid w:val="0030184F"/>
    <w:rsid w:val="003170F7"/>
    <w:rsid w:val="00323CAC"/>
    <w:rsid w:val="003278FA"/>
    <w:rsid w:val="0035203D"/>
    <w:rsid w:val="00353D1B"/>
    <w:rsid w:val="00354A28"/>
    <w:rsid w:val="003600CC"/>
    <w:rsid w:val="00370B1B"/>
    <w:rsid w:val="00392992"/>
    <w:rsid w:val="003B5C22"/>
    <w:rsid w:val="003D0055"/>
    <w:rsid w:val="003F505A"/>
    <w:rsid w:val="003F699C"/>
    <w:rsid w:val="00477810"/>
    <w:rsid w:val="0048142A"/>
    <w:rsid w:val="00495BFF"/>
    <w:rsid w:val="004A0593"/>
    <w:rsid w:val="004E786A"/>
    <w:rsid w:val="004F35D3"/>
    <w:rsid w:val="00500F0F"/>
    <w:rsid w:val="00557362"/>
    <w:rsid w:val="00563426"/>
    <w:rsid w:val="005B4A2A"/>
    <w:rsid w:val="006171D6"/>
    <w:rsid w:val="00617AA6"/>
    <w:rsid w:val="00617FB6"/>
    <w:rsid w:val="006325EA"/>
    <w:rsid w:val="006535DA"/>
    <w:rsid w:val="0067299F"/>
    <w:rsid w:val="0068075E"/>
    <w:rsid w:val="00684AC4"/>
    <w:rsid w:val="0069691C"/>
    <w:rsid w:val="00696F59"/>
    <w:rsid w:val="006B17C5"/>
    <w:rsid w:val="006B2C76"/>
    <w:rsid w:val="006C6FE0"/>
    <w:rsid w:val="006D40C0"/>
    <w:rsid w:val="006D45A0"/>
    <w:rsid w:val="007006EF"/>
    <w:rsid w:val="0073020E"/>
    <w:rsid w:val="007365BB"/>
    <w:rsid w:val="00757CB3"/>
    <w:rsid w:val="007843CD"/>
    <w:rsid w:val="007A4B81"/>
    <w:rsid w:val="007A5405"/>
    <w:rsid w:val="007C3C18"/>
    <w:rsid w:val="007C6073"/>
    <w:rsid w:val="007D21CC"/>
    <w:rsid w:val="007E469E"/>
    <w:rsid w:val="007F3FAE"/>
    <w:rsid w:val="00806203"/>
    <w:rsid w:val="00806F37"/>
    <w:rsid w:val="0082451B"/>
    <w:rsid w:val="00841C9F"/>
    <w:rsid w:val="0085575D"/>
    <w:rsid w:val="008602B3"/>
    <w:rsid w:val="00864369"/>
    <w:rsid w:val="008930FB"/>
    <w:rsid w:val="008E6400"/>
    <w:rsid w:val="008F7AF0"/>
    <w:rsid w:val="00906844"/>
    <w:rsid w:val="0091472B"/>
    <w:rsid w:val="009200F8"/>
    <w:rsid w:val="00925984"/>
    <w:rsid w:val="009345D5"/>
    <w:rsid w:val="00942416"/>
    <w:rsid w:val="00942639"/>
    <w:rsid w:val="00992BC5"/>
    <w:rsid w:val="00993696"/>
    <w:rsid w:val="00994236"/>
    <w:rsid w:val="009A3ED8"/>
    <w:rsid w:val="009C50B4"/>
    <w:rsid w:val="009D116C"/>
    <w:rsid w:val="009E53FB"/>
    <w:rsid w:val="00A103B4"/>
    <w:rsid w:val="00A3387F"/>
    <w:rsid w:val="00A45BD3"/>
    <w:rsid w:val="00A569B7"/>
    <w:rsid w:val="00AA62AE"/>
    <w:rsid w:val="00AA7329"/>
    <w:rsid w:val="00AB5C31"/>
    <w:rsid w:val="00AC7B2E"/>
    <w:rsid w:val="00AE1915"/>
    <w:rsid w:val="00B01647"/>
    <w:rsid w:val="00B023E7"/>
    <w:rsid w:val="00B262D9"/>
    <w:rsid w:val="00B34177"/>
    <w:rsid w:val="00B82226"/>
    <w:rsid w:val="00B84E44"/>
    <w:rsid w:val="00B97B27"/>
    <w:rsid w:val="00BA489B"/>
    <w:rsid w:val="00BC3FD9"/>
    <w:rsid w:val="00BD5AD0"/>
    <w:rsid w:val="00BF3158"/>
    <w:rsid w:val="00BF3AB5"/>
    <w:rsid w:val="00C12F49"/>
    <w:rsid w:val="00C20E67"/>
    <w:rsid w:val="00C529FF"/>
    <w:rsid w:val="00C67170"/>
    <w:rsid w:val="00C67E85"/>
    <w:rsid w:val="00C74684"/>
    <w:rsid w:val="00C80261"/>
    <w:rsid w:val="00C86DA8"/>
    <w:rsid w:val="00C91946"/>
    <w:rsid w:val="00CA30F7"/>
    <w:rsid w:val="00CA7741"/>
    <w:rsid w:val="00CF29E8"/>
    <w:rsid w:val="00D00426"/>
    <w:rsid w:val="00D0210F"/>
    <w:rsid w:val="00D30002"/>
    <w:rsid w:val="00D3123F"/>
    <w:rsid w:val="00D47772"/>
    <w:rsid w:val="00D731C2"/>
    <w:rsid w:val="00D7329D"/>
    <w:rsid w:val="00D93F35"/>
    <w:rsid w:val="00D9742D"/>
    <w:rsid w:val="00DA6EEC"/>
    <w:rsid w:val="00DB57D1"/>
    <w:rsid w:val="00DB6F4E"/>
    <w:rsid w:val="00DC3896"/>
    <w:rsid w:val="00DD4D13"/>
    <w:rsid w:val="00DF24E3"/>
    <w:rsid w:val="00DF74CA"/>
    <w:rsid w:val="00E3246C"/>
    <w:rsid w:val="00E33A67"/>
    <w:rsid w:val="00E36EA7"/>
    <w:rsid w:val="00E56CA2"/>
    <w:rsid w:val="00E73462"/>
    <w:rsid w:val="00E84502"/>
    <w:rsid w:val="00EA1FE8"/>
    <w:rsid w:val="00EA7618"/>
    <w:rsid w:val="00EC71BE"/>
    <w:rsid w:val="00EC7BD7"/>
    <w:rsid w:val="00ED3F3A"/>
    <w:rsid w:val="00ED738B"/>
    <w:rsid w:val="00EE63CB"/>
    <w:rsid w:val="00EE6EDF"/>
    <w:rsid w:val="00FC4F65"/>
    <w:rsid w:val="00FD4FCA"/>
    <w:rsid w:val="00FE7644"/>
    <w:rsid w:val="00FF031D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A739E"/>
  <w15:chartTrackingRefBased/>
  <w15:docId w15:val="{82949DEB-FDBD-40A8-806C-B0C4FFD6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0210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c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d">
    <w:name w:val="footnote text"/>
    <w:basedOn w:val="a"/>
    <w:link w:val="ae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e">
    <w:name w:val="Текст под линия Знак"/>
    <w:basedOn w:val="a0"/>
    <w:link w:val="ad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">
    <w:name w:val="Body Text"/>
    <w:basedOn w:val="a"/>
    <w:link w:val="af0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0">
    <w:name w:val="Основен текст Знак"/>
    <w:basedOn w:val="a0"/>
    <w:link w:val="af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styleId="af1">
    <w:name w:val="Unresolved Mention"/>
    <w:basedOn w:val="a0"/>
    <w:uiPriority w:val="99"/>
    <w:semiHidden/>
    <w:unhideWhenUsed/>
    <w:rsid w:val="00617AA6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9E53FB"/>
    <w:rPr>
      <w:color w:val="954F72" w:themeColor="followedHyperlink"/>
      <w:u w:val="single"/>
    </w:rPr>
  </w:style>
  <w:style w:type="paragraph" w:styleId="af3">
    <w:name w:val="Revision"/>
    <w:hidden/>
    <w:uiPriority w:val="99"/>
    <w:semiHidden/>
    <w:rsid w:val="00C8026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10.jpeg"/><Relationship Id="rId18" Type="http://schemas.openxmlformats.org/officeDocument/2006/relationships/hyperlink" Target="https://eumis2020.government.b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umis2020.government.bg/bg/s/Procedure/Activ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50.emf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0" Type="http://schemas.openxmlformats.org/officeDocument/2006/relationships/hyperlink" Target="http://www.migta.e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0.jp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hyperlink" Target="mailto:migta@abv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20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gta.eu" TargetMode="External"/><Relationship Id="rId1" Type="http://schemas.openxmlformats.org/officeDocument/2006/relationships/hyperlink" Target="mailto:migta@abv.b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43042-50B5-4963-8572-7A8DEA10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5</Pages>
  <Words>1498</Words>
  <Characters>8542</Characters>
  <Application>Microsoft Office Word</Application>
  <DocSecurity>0</DocSecurity>
  <Lines>71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Цанко Спасовски</dc:creator>
  <cp:keywords/>
  <dc:description/>
  <cp:lastModifiedBy>Христина Маринова</cp:lastModifiedBy>
  <cp:revision>39</cp:revision>
  <cp:lastPrinted>2017-05-09T10:34:00Z</cp:lastPrinted>
  <dcterms:created xsi:type="dcterms:W3CDTF">2020-11-11T07:35:00Z</dcterms:created>
  <dcterms:modified xsi:type="dcterms:W3CDTF">2022-09-29T09:50:00Z</dcterms:modified>
</cp:coreProperties>
</file>